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B3" w:rsidRDefault="00C02846" w:rsidP="00C02846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</w:t>
      </w:r>
      <w:r w:rsidR="00FB39B3">
        <w:rPr>
          <w:rFonts w:ascii="Arial" w:hAnsi="Arial" w:cs="Arial"/>
          <w:b/>
          <w:sz w:val="20"/>
          <w:szCs w:val="20"/>
        </w:rPr>
        <w:t>Zamawiający:</w:t>
      </w:r>
    </w:p>
    <w:p w:rsidR="00C02846" w:rsidRPr="00C02846" w:rsidRDefault="00C02846" w:rsidP="00C02846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</w:t>
      </w:r>
      <w:r w:rsidRPr="00C02846">
        <w:rPr>
          <w:rFonts w:ascii="Arial" w:hAnsi="Arial" w:cs="Arial"/>
          <w:b/>
          <w:sz w:val="20"/>
          <w:szCs w:val="20"/>
        </w:rPr>
        <w:t>Akademia Górniczo - Hutnicza</w:t>
      </w:r>
    </w:p>
    <w:p w:rsidR="00C02846" w:rsidRPr="00C02846" w:rsidRDefault="00C02846" w:rsidP="00C02846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</w:t>
      </w:r>
      <w:r w:rsidRPr="00C02846">
        <w:rPr>
          <w:rFonts w:ascii="Arial" w:hAnsi="Arial" w:cs="Arial"/>
          <w:b/>
          <w:sz w:val="20"/>
          <w:szCs w:val="20"/>
        </w:rPr>
        <w:t>im. Stanisława Staszica w Krakowie</w:t>
      </w:r>
    </w:p>
    <w:p w:rsidR="00C02846" w:rsidRPr="00C02846" w:rsidRDefault="00C02846" w:rsidP="00C02846"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</w:t>
      </w:r>
      <w:r w:rsidRPr="00C02846">
        <w:rPr>
          <w:rFonts w:ascii="Arial" w:hAnsi="Arial" w:cs="Arial"/>
          <w:sz w:val="20"/>
          <w:szCs w:val="20"/>
        </w:rPr>
        <w:t>Al. Mickiewicza 30</w:t>
      </w:r>
    </w:p>
    <w:p w:rsidR="00C02846" w:rsidRPr="00C02846" w:rsidRDefault="00C02846" w:rsidP="00C02846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02846">
        <w:rPr>
          <w:rFonts w:ascii="Arial" w:hAnsi="Arial" w:cs="Arial"/>
          <w:sz w:val="20"/>
          <w:szCs w:val="20"/>
        </w:rPr>
        <w:t xml:space="preserve">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C02846">
        <w:rPr>
          <w:rFonts w:ascii="Arial" w:hAnsi="Arial" w:cs="Arial"/>
          <w:sz w:val="20"/>
          <w:szCs w:val="20"/>
        </w:rPr>
        <w:t xml:space="preserve">  30-059 Kraków,</w:t>
      </w:r>
    </w:p>
    <w:p w:rsidR="00FB39B3" w:rsidRDefault="00FB39B3" w:rsidP="00FB39B3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FB39B3" w:rsidRDefault="00FB39B3" w:rsidP="00FB39B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B39B3" w:rsidRDefault="00FB39B3" w:rsidP="00FB39B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FB39B3" w:rsidRDefault="00FB39B3" w:rsidP="00FB39B3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B39B3" w:rsidRDefault="00FB39B3" w:rsidP="00FB39B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B39B3" w:rsidRDefault="00FB39B3" w:rsidP="00C02846">
      <w:pPr>
        <w:spacing w:after="0"/>
        <w:ind w:right="496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C02846" w:rsidRDefault="00C02846" w:rsidP="00C02846">
      <w:pPr>
        <w:spacing w:after="0"/>
        <w:ind w:right="4961"/>
        <w:rPr>
          <w:rFonts w:ascii="Arial" w:hAnsi="Arial" w:cs="Arial"/>
          <w:i/>
          <w:sz w:val="16"/>
          <w:szCs w:val="16"/>
        </w:rPr>
      </w:pPr>
    </w:p>
    <w:p w:rsidR="00FB39B3" w:rsidRDefault="00FB39B3" w:rsidP="00FB39B3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B39B3" w:rsidRDefault="00FB39B3" w:rsidP="00FB39B3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FB39B3" w:rsidRDefault="00FB39B3" w:rsidP="00FB39B3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B39B3" w:rsidRDefault="00FB39B3" w:rsidP="00FB39B3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B39B3" w:rsidRDefault="00FB39B3" w:rsidP="00FB39B3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FB39B3">
        <w:rPr>
          <w:rFonts w:ascii="Arial" w:hAnsi="Arial" w:cs="Arial"/>
          <w:b/>
          <w:sz w:val="21"/>
          <w:szCs w:val="21"/>
        </w:rPr>
        <w:t xml:space="preserve">Rozbudowa spektrometru masowego TSQ </w:t>
      </w:r>
      <w:proofErr w:type="spellStart"/>
      <w:r w:rsidRPr="00FB39B3">
        <w:rPr>
          <w:rFonts w:ascii="Arial" w:hAnsi="Arial" w:cs="Arial"/>
          <w:b/>
          <w:sz w:val="21"/>
          <w:szCs w:val="21"/>
        </w:rPr>
        <w:t>Altis</w:t>
      </w:r>
      <w:proofErr w:type="spellEnd"/>
      <w:r w:rsidRPr="00FB39B3">
        <w:rPr>
          <w:rFonts w:ascii="Arial" w:hAnsi="Arial" w:cs="Arial"/>
          <w:b/>
          <w:sz w:val="21"/>
          <w:szCs w:val="21"/>
        </w:rPr>
        <w:t xml:space="preserve"> Plus firmy </w:t>
      </w:r>
      <w:proofErr w:type="spellStart"/>
      <w:r w:rsidRPr="00FB39B3">
        <w:rPr>
          <w:rFonts w:ascii="Arial" w:hAnsi="Arial" w:cs="Arial"/>
          <w:b/>
          <w:sz w:val="21"/>
          <w:szCs w:val="21"/>
        </w:rPr>
        <w:t>Thermo</w:t>
      </w:r>
      <w:proofErr w:type="spellEnd"/>
      <w:r w:rsidRPr="00FB39B3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Pr="00FB39B3">
        <w:rPr>
          <w:rFonts w:ascii="Arial" w:hAnsi="Arial" w:cs="Arial"/>
          <w:b/>
          <w:sz w:val="21"/>
          <w:szCs w:val="21"/>
        </w:rPr>
        <w:t>Scientific</w:t>
      </w:r>
      <w:proofErr w:type="spellEnd"/>
      <w:r w:rsidRPr="00FB39B3">
        <w:rPr>
          <w:rFonts w:ascii="Arial" w:hAnsi="Arial" w:cs="Arial"/>
          <w:b/>
          <w:sz w:val="21"/>
          <w:szCs w:val="21"/>
        </w:rPr>
        <w:t xml:space="preserve"> dla </w:t>
      </w:r>
      <w:proofErr w:type="spellStart"/>
      <w:r w:rsidRPr="00FB39B3">
        <w:rPr>
          <w:rFonts w:ascii="Arial" w:hAnsi="Arial" w:cs="Arial"/>
          <w:b/>
          <w:sz w:val="21"/>
          <w:szCs w:val="21"/>
        </w:rPr>
        <w:t>WGGiOŚ</w:t>
      </w:r>
      <w:proofErr w:type="spellEnd"/>
      <w:r w:rsidRPr="00FB39B3">
        <w:rPr>
          <w:rFonts w:ascii="Arial" w:hAnsi="Arial" w:cs="Arial"/>
          <w:b/>
          <w:sz w:val="21"/>
          <w:szCs w:val="21"/>
        </w:rPr>
        <w:t xml:space="preserve"> - DE-dzp.272-358/25</w:t>
      </w:r>
      <w:r>
        <w:rPr>
          <w:rFonts w:ascii="Arial" w:hAnsi="Arial" w:cs="Arial"/>
          <w:b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b/>
          <w:sz w:val="21"/>
          <w:szCs w:val="21"/>
        </w:rPr>
        <w:t>Akademię Górniczo-Hutniczą im. Stanisława Staszica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FB39B3" w:rsidRDefault="00FB39B3" w:rsidP="00FB39B3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FB39B3" w:rsidRDefault="00FB39B3" w:rsidP="00FB39B3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B39B3" w:rsidRDefault="00FB39B3" w:rsidP="00FB39B3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color w:val="222222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color w:val="222222"/>
          <w:sz w:val="21"/>
          <w:szCs w:val="21"/>
        </w:rPr>
        <w:t>(Dz. U. poz. 835)</w:t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B39B3" w:rsidRDefault="00FB39B3" w:rsidP="00FB39B3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>
        <w:rPr>
          <w:rFonts w:ascii="Arial" w:hAnsi="Arial" w:cs="Arial"/>
          <w:b/>
          <w:bCs/>
          <w:sz w:val="21"/>
          <w:szCs w:val="21"/>
        </w:rPr>
        <w:t>:</w:t>
      </w:r>
    </w:p>
    <w:p w:rsidR="00FB39B3" w:rsidRDefault="00FB39B3" w:rsidP="00FB39B3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:rsidR="00FB39B3" w:rsidRDefault="00FB39B3" w:rsidP="00FB39B3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>
        <w:rPr>
          <w:rFonts w:ascii="Arial" w:hAnsi="Arial" w:cs="Arial"/>
          <w:i/>
          <w:sz w:val="16"/>
          <w:szCs w:val="16"/>
        </w:rPr>
        <w:t xml:space="preserve"> </w:t>
      </w:r>
      <w:bookmarkEnd w:id="3"/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>
        <w:rPr>
          <w:rFonts w:ascii="Arial" w:hAnsi="Arial" w:cs="Arial"/>
          <w:iCs/>
          <w:sz w:val="16"/>
          <w:szCs w:val="16"/>
        </w:rPr>
        <w:t>,</w:t>
      </w:r>
      <w:r>
        <w:rPr>
          <w:rFonts w:ascii="Arial" w:hAnsi="Arial" w:cs="Arial"/>
          <w:i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B39B3" w:rsidRDefault="00FB39B3" w:rsidP="00FB39B3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B39B3" w:rsidRDefault="00FB39B3" w:rsidP="00FB39B3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B39B3" w:rsidRDefault="00FB39B3" w:rsidP="00FB39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lastRenderedPageBreak/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FB39B3" w:rsidRDefault="00FB39B3" w:rsidP="00FB39B3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B39B3" w:rsidRDefault="00FB39B3" w:rsidP="00FB39B3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</w:t>
      </w:r>
      <w:r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>
        <w:rPr>
          <w:rFonts w:ascii="Arial" w:hAnsi="Arial" w:cs="Arial"/>
          <w:color w:val="0070C0"/>
          <w:sz w:val="16"/>
          <w:szCs w:val="16"/>
        </w:rPr>
        <w:t>]</w:t>
      </w:r>
    </w:p>
    <w:p w:rsidR="00FB39B3" w:rsidRDefault="00FB39B3" w:rsidP="00FB39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FB39B3" w:rsidRDefault="00FB39B3" w:rsidP="00FB39B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B39B3" w:rsidRDefault="00FB39B3" w:rsidP="00FB39B3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B39B3" w:rsidRDefault="00FB39B3" w:rsidP="00FB39B3">
      <w:pPr>
        <w:spacing w:after="0" w:line="360" w:lineRule="auto"/>
        <w:jc w:val="both"/>
        <w:rPr>
          <w:rFonts w:ascii="Arial" w:hAnsi="Arial" w:cs="Arial"/>
          <w:b/>
        </w:rPr>
      </w:pPr>
    </w:p>
    <w:p w:rsidR="00FB39B3" w:rsidRDefault="00FB39B3" w:rsidP="00FB39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B39B3" w:rsidRDefault="00FB39B3" w:rsidP="00FB39B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B39B3" w:rsidRDefault="00FB39B3" w:rsidP="00FB39B3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B39B3" w:rsidRDefault="00FB39B3" w:rsidP="00FB39B3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B39B3" w:rsidRDefault="00FB39B3" w:rsidP="00FB39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, CRBR)</w:t>
      </w:r>
    </w:p>
    <w:p w:rsidR="00FB39B3" w:rsidRDefault="00FB39B3" w:rsidP="00FB39B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B39B3" w:rsidRDefault="00FB39B3" w:rsidP="00FB39B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B39B3" w:rsidRPr="00C02846" w:rsidRDefault="00FB39B3" w:rsidP="00FB39B3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 w:rsidRPr="00C02846">
        <w:rPr>
          <w:rFonts w:ascii="Arial" w:hAnsi="Arial" w:cs="Arial"/>
          <w:i/>
          <w:color w:val="FF0000"/>
          <w:sz w:val="16"/>
          <w:szCs w:val="16"/>
        </w:rPr>
        <w:t xml:space="preserve">Data; </w:t>
      </w:r>
      <w:bookmarkStart w:id="4" w:name="_Hlk102639179"/>
      <w:r w:rsidRPr="00C02846">
        <w:rPr>
          <w:rFonts w:ascii="Arial" w:hAnsi="Arial" w:cs="Arial"/>
          <w:i/>
          <w:color w:val="FF0000"/>
          <w:sz w:val="16"/>
          <w:szCs w:val="16"/>
        </w:rPr>
        <w:t xml:space="preserve">kwalifikowany podpis elektroniczny </w:t>
      </w:r>
      <w:bookmarkEnd w:id="4"/>
    </w:p>
    <w:p w:rsidR="00FB39B3" w:rsidRDefault="00FB39B3" w:rsidP="00E50194">
      <w:pPr>
        <w:spacing w:after="24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FB39B3" w:rsidRDefault="00FB39B3" w:rsidP="00E50194">
      <w:pPr>
        <w:spacing w:after="240" w:line="276" w:lineRule="auto"/>
        <w:jc w:val="center"/>
        <w:rPr>
          <w:rFonts w:ascii="Arial" w:hAnsi="Arial" w:cs="Arial"/>
          <w:b/>
          <w:sz w:val="20"/>
          <w:szCs w:val="20"/>
        </w:rPr>
      </w:pPr>
      <w:bookmarkStart w:id="5" w:name="_GoBack"/>
      <w:bookmarkEnd w:id="5"/>
    </w:p>
    <w:sectPr w:rsidR="00FB39B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1AF2" w:rsidRDefault="00B81AF2" w:rsidP="0038231F">
      <w:pPr>
        <w:spacing w:after="0" w:line="240" w:lineRule="auto"/>
      </w:pPr>
      <w:r>
        <w:separator/>
      </w:r>
    </w:p>
  </w:endnote>
  <w:endnote w:type="continuationSeparator" w:id="0">
    <w:p w:rsidR="00B81AF2" w:rsidRDefault="00B81A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89E" w:rsidRDefault="003058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89E" w:rsidRDefault="003058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1AF2" w:rsidRDefault="00B81AF2" w:rsidP="0038231F">
      <w:pPr>
        <w:spacing w:after="0" w:line="240" w:lineRule="auto"/>
      </w:pPr>
      <w:r>
        <w:separator/>
      </w:r>
    </w:p>
  </w:footnote>
  <w:footnote w:type="continuationSeparator" w:id="0">
    <w:p w:rsidR="00B81AF2" w:rsidRDefault="00B81AF2" w:rsidP="0038231F">
      <w:pPr>
        <w:spacing w:after="0" w:line="240" w:lineRule="auto"/>
      </w:pPr>
      <w:r>
        <w:continuationSeparator/>
      </w:r>
    </w:p>
  </w:footnote>
  <w:footnote w:id="1">
    <w:p w:rsidR="00FB39B3" w:rsidRDefault="00FB39B3" w:rsidP="00FB39B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B39B3" w:rsidRDefault="00FB39B3" w:rsidP="00FB39B3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FB39B3" w:rsidRDefault="00FB39B3" w:rsidP="00FB39B3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FB39B3" w:rsidRDefault="00FB39B3" w:rsidP="00FB39B3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FB39B3" w:rsidRDefault="00FB39B3" w:rsidP="00FB39B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B39B3" w:rsidRDefault="00FB39B3" w:rsidP="00FB39B3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B39B3" w:rsidRDefault="00FB39B3" w:rsidP="00FB39B3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39B3" w:rsidRDefault="00FB39B3" w:rsidP="00FB39B3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B39B3" w:rsidRDefault="00FB39B3" w:rsidP="00FB39B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89E" w:rsidRDefault="003058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89E" w:rsidRDefault="003058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89E" w:rsidRDefault="003058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1AF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589E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81AF2"/>
    <w:rsid w:val="00B90E42"/>
    <w:rsid w:val="00BA53CA"/>
    <w:rsid w:val="00BB0C3C"/>
    <w:rsid w:val="00BE6F04"/>
    <w:rsid w:val="00C014B5"/>
    <w:rsid w:val="00C02846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39B3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75C6AF"/>
  <w15:docId w15:val="{2013C5BF-BE73-4D40-9CC8-913DE3ED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6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4AC02-C527-4DAD-A73C-9A5B48DD3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867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4</cp:revision>
  <cp:lastPrinted>2016-07-26T10:32:00Z</cp:lastPrinted>
  <dcterms:created xsi:type="dcterms:W3CDTF">2025-06-18T08:07:00Z</dcterms:created>
  <dcterms:modified xsi:type="dcterms:W3CDTF">2025-06-18T08:15:00Z</dcterms:modified>
</cp:coreProperties>
</file>