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7A62F612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6C640B">
        <w:rPr>
          <w:rFonts w:ascii="Arial" w:hAnsi="Arial" w:cs="Arial"/>
          <w:sz w:val="24"/>
          <w:szCs w:val="24"/>
        </w:rPr>
        <w:t>6</w:t>
      </w:r>
      <w:r w:rsidRPr="00995F44">
        <w:rPr>
          <w:rFonts w:ascii="Arial" w:hAnsi="Arial" w:cs="Arial"/>
          <w:sz w:val="24"/>
          <w:szCs w:val="24"/>
        </w:rPr>
        <w:t>-</w:t>
      </w:r>
      <w:r w:rsidR="006F5010">
        <w:rPr>
          <w:rFonts w:ascii="Arial" w:hAnsi="Arial" w:cs="Arial"/>
          <w:sz w:val="24"/>
          <w:szCs w:val="24"/>
        </w:rPr>
        <w:t>18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7AB3B8EA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</w:t>
      </w:r>
      <w:r w:rsidR="006C640B">
        <w:rPr>
          <w:rFonts w:ascii="Arial" w:hAnsi="Arial" w:cs="Arial"/>
          <w:bCs/>
          <w:sz w:val="24"/>
          <w:szCs w:val="24"/>
        </w:rPr>
        <w:t>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735FED">
        <w:rPr>
          <w:rFonts w:ascii="Arial" w:hAnsi="Arial" w:cs="Arial"/>
          <w:bCs/>
          <w:sz w:val="24"/>
          <w:szCs w:val="24"/>
        </w:rPr>
        <w:t>545</w:t>
      </w:r>
      <w:r w:rsidR="006C640B">
        <w:rPr>
          <w:rFonts w:ascii="Arial" w:hAnsi="Arial" w:cs="Arial"/>
          <w:bCs/>
          <w:sz w:val="24"/>
          <w:szCs w:val="24"/>
        </w:rPr>
        <w:t>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37EF024" w:rsidR="00554D72" w:rsidRPr="004E4B64" w:rsidRDefault="006C640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40B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1333E0CB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6C640B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9DF7A25" w14:textId="34380FF1" w:rsidR="006C640B" w:rsidRPr="004C23C6" w:rsidRDefault="006C640B" w:rsidP="004C23C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C23C6">
        <w:rPr>
          <w:rFonts w:ascii="Arial" w:hAnsi="Arial" w:cs="Arial"/>
          <w:bCs/>
          <w:sz w:val="24"/>
          <w:szCs w:val="24"/>
        </w:rPr>
        <w:t>Zamawiający zmienia zapis SWZ w pkt 16/16.1, który otrzymuje brzmienie:</w:t>
      </w:r>
    </w:p>
    <w:p w14:paraId="1D5DB470" w14:textId="16ADCF59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</w:t>
      </w:r>
      <w:r w:rsidR="00F92CE9">
        <w:rPr>
          <w:rFonts w:ascii="Arial" w:hAnsi="Arial" w:cs="Arial"/>
          <w:bCs/>
          <w:sz w:val="24"/>
          <w:szCs w:val="24"/>
        </w:rPr>
        <w:t>10</w:t>
      </w:r>
      <w:r>
        <w:rPr>
          <w:rFonts w:ascii="Arial" w:hAnsi="Arial" w:cs="Arial"/>
          <w:bCs/>
          <w:sz w:val="24"/>
          <w:szCs w:val="24"/>
        </w:rPr>
        <w:t>-</w:t>
      </w:r>
      <w:r w:rsidR="00735FED">
        <w:rPr>
          <w:rFonts w:ascii="Arial" w:hAnsi="Arial" w:cs="Arial"/>
          <w:bCs/>
          <w:sz w:val="24"/>
          <w:szCs w:val="24"/>
        </w:rPr>
        <w:t>06.</w:t>
      </w:r>
    </w:p>
    <w:p w14:paraId="2EDFDBBE" w14:textId="1E0B6A0E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5CFDE48F" w14:textId="662F74AC" w:rsid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2025-07-</w:t>
      </w:r>
      <w:r w:rsidR="00735FED">
        <w:rPr>
          <w:rFonts w:ascii="Arial" w:hAnsi="Arial" w:cs="Arial"/>
          <w:bCs/>
          <w:sz w:val="24"/>
          <w:szCs w:val="24"/>
        </w:rPr>
        <w:t>09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336284E" w14:textId="02FFF1ED" w:rsidR="006C640B" w:rsidRDefault="006C640B" w:rsidP="006C640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3E82A515" w14:textId="678B2143" w:rsidR="006C640B" w:rsidRPr="006C640B" w:rsidRDefault="006C640B" w:rsidP="006C640B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Otwarcie ofert nastąpi w dniu: 2025-07-</w:t>
      </w:r>
      <w:r w:rsidR="00735FED">
        <w:rPr>
          <w:rFonts w:ascii="Arial" w:hAnsi="Arial" w:cs="Arial"/>
          <w:bCs/>
          <w:sz w:val="24"/>
          <w:szCs w:val="24"/>
        </w:rPr>
        <w:t>09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 xml:space="preserve">09:30, za pośrednictwem Platformy, na karcie </w:t>
      </w:r>
      <w:r w:rsidR="004C23C6">
        <w:rPr>
          <w:rFonts w:ascii="Arial" w:hAnsi="Arial" w:cs="Arial"/>
          <w:bCs/>
          <w:sz w:val="24"/>
          <w:szCs w:val="24"/>
        </w:rPr>
        <w:t>„</w:t>
      </w:r>
      <w:r>
        <w:rPr>
          <w:rFonts w:ascii="Arial" w:hAnsi="Arial" w:cs="Arial"/>
          <w:bCs/>
          <w:sz w:val="24"/>
          <w:szCs w:val="24"/>
        </w:rPr>
        <w:t>Oferta/Załączniki</w:t>
      </w:r>
      <w:r w:rsidR="004C23C6">
        <w:rPr>
          <w:rFonts w:ascii="Arial" w:hAnsi="Arial" w:cs="Arial"/>
          <w:bCs/>
          <w:sz w:val="24"/>
          <w:szCs w:val="24"/>
        </w:rPr>
        <w:t>”</w:t>
      </w:r>
      <w:r>
        <w:rPr>
          <w:rFonts w:ascii="Arial" w:hAnsi="Arial" w:cs="Arial"/>
          <w:bCs/>
          <w:sz w:val="24"/>
          <w:szCs w:val="24"/>
        </w:rPr>
        <w:t>, poprzez ich odszyfrowanie, które jest jednoznaczne z ich upublicznieniem.</w:t>
      </w:r>
    </w:p>
    <w:p w14:paraId="2512019D" w14:textId="08F8B6D2" w:rsidR="002C10E2" w:rsidRDefault="00776937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</w:t>
      </w:r>
      <w:r w:rsidR="002C10E2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Zamawiający zmienia zapis SWZ w pkt 21/21.1 w zakresie części 12, która otrzymuje brzmienie:</w:t>
      </w:r>
    </w:p>
    <w:p w14:paraId="7CB57071" w14:textId="05DE74E2" w:rsidR="00776937" w:rsidRDefault="00776937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76937">
        <w:rPr>
          <w:rFonts w:ascii="Arial" w:hAnsi="Arial" w:cs="Arial"/>
          <w:bCs/>
          <w:sz w:val="24"/>
          <w:szCs w:val="24"/>
        </w:rPr>
        <w:t>Przy dokonywaniu wyboru najkorzystniejszej oferty Zamawiający stosować będzie niżej podane kryteria: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289"/>
        <w:gridCol w:w="5351"/>
      </w:tblGrid>
      <w:tr w:rsidR="00F92CE9" w14:paraId="268F394B" w14:textId="77777777" w:rsidTr="008D133C">
        <w:trPr>
          <w:trHeight w:val="48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448C79" w14:textId="77777777" w:rsidR="00F92CE9" w:rsidRDefault="00F92CE9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CDC870" w14:textId="0014D6FE" w:rsidR="00F92CE9" w:rsidRDefault="00F92CE9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 xml:space="preserve">Nazwa kryterium </w:t>
            </w:r>
            <w:r w:rsidR="004C23C6">
              <w:rPr>
                <w:rFonts w:ascii="Arial" w:hAnsi="Arial" w:cs="Arial"/>
                <w:b/>
                <w:bCs/>
                <w:iCs/>
                <w:color w:val="000000"/>
              </w:rPr>
              <w:t>–</w:t>
            </w:r>
            <w:r>
              <w:rPr>
                <w:rFonts w:ascii="Arial" w:hAnsi="Arial" w:cs="Arial"/>
                <w:b/>
                <w:bCs/>
                <w:iCs/>
                <w:color w:val="000000"/>
              </w:rPr>
              <w:t xml:space="preserve"> waga [%]</w:t>
            </w:r>
          </w:p>
        </w:tc>
      </w:tr>
      <w:tr w:rsidR="00F92CE9" w14:paraId="069647B0" w14:textId="77777777" w:rsidTr="008D133C">
        <w:trPr>
          <w:trHeight w:val="48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654F" w14:textId="20E0E032" w:rsidR="00F92CE9" w:rsidRPr="00F92CE9" w:rsidRDefault="00F92CE9" w:rsidP="00F92CE9">
            <w:pPr>
              <w:spacing w:before="120" w:after="120" w:line="360" w:lineRule="auto"/>
              <w:outlineLvl w:val="1"/>
              <w:rPr>
                <w:rFonts w:ascii="Arial" w:hAnsi="Arial" w:cs="Arial"/>
                <w:iCs/>
                <w:color w:val="000000"/>
              </w:rPr>
            </w:pPr>
            <w:r w:rsidRPr="00F92CE9">
              <w:rPr>
                <w:rFonts w:ascii="Arial" w:hAnsi="Arial" w:cs="Arial"/>
                <w:iCs/>
                <w:color w:val="000000"/>
              </w:rPr>
              <w:t xml:space="preserve">12 </w:t>
            </w:r>
            <w:r w:rsidR="004C23C6">
              <w:rPr>
                <w:rFonts w:ascii="Arial" w:hAnsi="Arial" w:cs="Arial"/>
                <w:iCs/>
                <w:color w:val="000000"/>
              </w:rPr>
              <w:t>–</w:t>
            </w:r>
            <w:r w:rsidRPr="00F92CE9">
              <w:rPr>
                <w:rFonts w:ascii="Arial" w:hAnsi="Arial" w:cs="Arial"/>
                <w:iCs/>
                <w:color w:val="000000"/>
              </w:rPr>
              <w:t xml:space="preserve"> Zestaw do toalety jamy ustnej</w:t>
            </w:r>
          </w:p>
          <w:p w14:paraId="7CB89590" w14:textId="77777777" w:rsidR="00F92CE9" w:rsidRPr="00F92CE9" w:rsidRDefault="00F92CE9" w:rsidP="00F92CE9">
            <w:pPr>
              <w:rPr>
                <w:rFonts w:ascii="Arial" w:hAnsi="Arial" w:cs="Arial"/>
                <w:iCs/>
                <w:color w:val="000000"/>
              </w:rPr>
            </w:pPr>
          </w:p>
          <w:p w14:paraId="73CA9AF9" w14:textId="77777777" w:rsidR="00F92CE9" w:rsidRPr="00F92CE9" w:rsidRDefault="00F92CE9" w:rsidP="00F92CE9">
            <w:pPr>
              <w:rPr>
                <w:rFonts w:ascii="Arial" w:hAnsi="Arial" w:cs="Arial"/>
                <w:iCs/>
                <w:color w:val="000000"/>
              </w:rPr>
            </w:pPr>
          </w:p>
          <w:p w14:paraId="58A4B89F" w14:textId="77777777" w:rsidR="00F92CE9" w:rsidRPr="00F92CE9" w:rsidRDefault="00F92CE9" w:rsidP="00F92CE9">
            <w:pPr>
              <w:rPr>
                <w:rFonts w:ascii="Arial" w:hAnsi="Arial" w:cs="Arial"/>
                <w:iCs/>
                <w:color w:val="000000"/>
              </w:rPr>
            </w:pPr>
          </w:p>
          <w:p w14:paraId="13BF3EEA" w14:textId="1A90F50A" w:rsidR="00F92CE9" w:rsidRPr="00F92CE9" w:rsidRDefault="00F92CE9" w:rsidP="00F92CE9">
            <w:pPr>
              <w:rPr>
                <w:rFonts w:ascii="Arial" w:hAnsi="Arial" w:cs="Arial"/>
              </w:rPr>
            </w:pP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09C0" w14:textId="6FD59333" w:rsidR="00F92CE9" w:rsidRPr="00F92CE9" w:rsidRDefault="00F92CE9" w:rsidP="00F92CE9">
            <w:pPr>
              <w:spacing w:before="120" w:after="120" w:line="360" w:lineRule="auto"/>
              <w:outlineLvl w:val="1"/>
              <w:rPr>
                <w:rFonts w:ascii="Arial" w:hAnsi="Arial" w:cs="Arial"/>
                <w:iCs/>
                <w:color w:val="000000"/>
              </w:rPr>
            </w:pPr>
            <w:r w:rsidRPr="00F92CE9">
              <w:rPr>
                <w:rFonts w:ascii="Arial" w:hAnsi="Arial" w:cs="Arial"/>
                <w:iCs/>
                <w:color w:val="000000"/>
              </w:rPr>
              <w:t xml:space="preserve">1 </w:t>
            </w:r>
            <w:r>
              <w:rPr>
                <w:rFonts w:ascii="Arial" w:hAnsi="Arial" w:cs="Arial"/>
                <w:iCs/>
                <w:color w:val="000000"/>
              </w:rPr>
              <w:t>– C</w:t>
            </w:r>
            <w:r w:rsidRPr="00F92CE9">
              <w:rPr>
                <w:rFonts w:ascii="Arial" w:hAnsi="Arial" w:cs="Arial"/>
                <w:iCs/>
                <w:color w:val="000000"/>
              </w:rPr>
              <w:t xml:space="preserve">ena – </w:t>
            </w:r>
            <w:r w:rsidR="000D2705">
              <w:rPr>
                <w:rFonts w:ascii="Arial" w:hAnsi="Arial" w:cs="Arial"/>
                <w:iCs/>
                <w:color w:val="000000"/>
              </w:rPr>
              <w:t>8</w:t>
            </w:r>
            <w:r w:rsidRPr="00F92CE9">
              <w:rPr>
                <w:rFonts w:ascii="Arial" w:hAnsi="Arial" w:cs="Arial"/>
                <w:iCs/>
                <w:color w:val="000000"/>
              </w:rPr>
              <w:t>0</w:t>
            </w:r>
          </w:p>
          <w:p w14:paraId="3A8AAA8C" w14:textId="2A0164A6" w:rsidR="00F92CE9" w:rsidRPr="00F92CE9" w:rsidRDefault="00F92CE9" w:rsidP="00F92CE9">
            <w:pPr>
              <w:spacing w:before="120" w:after="120" w:line="360" w:lineRule="auto"/>
              <w:outlineLvl w:val="1"/>
              <w:rPr>
                <w:rFonts w:ascii="Arial" w:hAnsi="Arial" w:cs="Arial"/>
                <w:iCs/>
                <w:color w:val="000000"/>
              </w:rPr>
            </w:pPr>
            <w:r w:rsidRPr="00F92CE9">
              <w:rPr>
                <w:rFonts w:ascii="Arial" w:hAnsi="Arial" w:cs="Arial"/>
                <w:iCs/>
                <w:color w:val="000000"/>
              </w:rPr>
              <w:t xml:space="preserve">2 </w:t>
            </w:r>
            <w:r>
              <w:rPr>
                <w:rFonts w:ascii="Arial" w:hAnsi="Arial" w:cs="Arial"/>
                <w:iCs/>
                <w:color w:val="000000"/>
              </w:rPr>
              <w:t xml:space="preserve">– </w:t>
            </w:r>
            <w:r w:rsidR="008D133C">
              <w:rPr>
                <w:rFonts w:ascii="Arial" w:hAnsi="Arial" w:cs="Arial"/>
                <w:iCs/>
                <w:color w:val="000000"/>
              </w:rPr>
              <w:t>Płyn</w:t>
            </w:r>
            <w:r w:rsidR="008D133C" w:rsidRPr="008D133C">
              <w:rPr>
                <w:rFonts w:ascii="Arial" w:hAnsi="Arial" w:cs="Arial"/>
                <w:iCs/>
                <w:color w:val="000000"/>
              </w:rPr>
              <w:t xml:space="preserve"> do płukania jamy ustnej z roztworem chlorku </w:t>
            </w:r>
            <w:proofErr w:type="spellStart"/>
            <w:r w:rsidR="008D133C" w:rsidRPr="008D133C">
              <w:rPr>
                <w:rFonts w:ascii="Arial" w:hAnsi="Arial" w:cs="Arial"/>
                <w:iCs/>
                <w:color w:val="000000"/>
              </w:rPr>
              <w:t>cetylopirydyny</w:t>
            </w:r>
            <w:proofErr w:type="spellEnd"/>
            <w:r w:rsidRPr="00F92CE9">
              <w:rPr>
                <w:rFonts w:ascii="Arial" w:hAnsi="Arial" w:cs="Arial"/>
                <w:iCs/>
                <w:color w:val="000000"/>
              </w:rPr>
              <w:t xml:space="preserve"> – 1</w:t>
            </w:r>
            <w:r w:rsidR="000D2705">
              <w:rPr>
                <w:rFonts w:ascii="Arial" w:hAnsi="Arial" w:cs="Arial"/>
                <w:iCs/>
                <w:color w:val="000000"/>
              </w:rPr>
              <w:t>0</w:t>
            </w:r>
          </w:p>
          <w:p w14:paraId="2C408905" w14:textId="127F0575" w:rsidR="00F92CE9" w:rsidRPr="00F92CE9" w:rsidRDefault="00F92CE9" w:rsidP="00F92CE9">
            <w:pPr>
              <w:spacing w:before="120" w:after="120" w:line="360" w:lineRule="auto"/>
              <w:outlineLvl w:val="1"/>
              <w:rPr>
                <w:rFonts w:ascii="Arial" w:hAnsi="Arial" w:cs="Arial"/>
                <w:iCs/>
                <w:color w:val="000000"/>
              </w:rPr>
            </w:pPr>
            <w:r w:rsidRPr="00F92CE9">
              <w:rPr>
                <w:rFonts w:ascii="Arial" w:hAnsi="Arial" w:cs="Arial"/>
                <w:iCs/>
                <w:color w:val="000000"/>
              </w:rPr>
              <w:t>3 –</w:t>
            </w:r>
            <w:r w:rsidR="008D133C">
              <w:rPr>
                <w:rFonts w:ascii="Arial" w:hAnsi="Arial" w:cs="Arial"/>
                <w:iCs/>
                <w:color w:val="000000"/>
              </w:rPr>
              <w:t xml:space="preserve"> P</w:t>
            </w:r>
            <w:r w:rsidR="008D133C" w:rsidRPr="008D133C">
              <w:rPr>
                <w:rFonts w:ascii="Arial" w:hAnsi="Arial" w:cs="Arial"/>
                <w:iCs/>
                <w:color w:val="000000"/>
              </w:rPr>
              <w:t>reparat nawilżając</w:t>
            </w:r>
            <w:r w:rsidR="008D133C">
              <w:rPr>
                <w:rFonts w:ascii="Arial" w:hAnsi="Arial" w:cs="Arial"/>
                <w:iCs/>
                <w:color w:val="000000"/>
              </w:rPr>
              <w:t>y</w:t>
            </w:r>
            <w:r w:rsidR="008D133C" w:rsidRPr="008D133C">
              <w:rPr>
                <w:rFonts w:ascii="Arial" w:hAnsi="Arial" w:cs="Arial"/>
                <w:iCs/>
                <w:color w:val="000000"/>
              </w:rPr>
              <w:t xml:space="preserve"> do ust z witaminą E</w:t>
            </w:r>
            <w:r w:rsidRPr="00F92CE9">
              <w:rPr>
                <w:rFonts w:ascii="Arial" w:hAnsi="Arial" w:cs="Arial"/>
                <w:iCs/>
                <w:color w:val="000000"/>
              </w:rPr>
              <w:t xml:space="preserve"> – 5</w:t>
            </w:r>
          </w:p>
          <w:p w14:paraId="2ADD4B16" w14:textId="67606A5C" w:rsidR="00F92CE9" w:rsidRPr="00F92CE9" w:rsidRDefault="00F92CE9" w:rsidP="00F92CE9">
            <w:pPr>
              <w:spacing w:before="120" w:after="120" w:line="360" w:lineRule="auto"/>
              <w:outlineLvl w:val="1"/>
              <w:rPr>
                <w:rFonts w:ascii="Arial" w:hAnsi="Arial" w:cs="Arial"/>
                <w:iCs/>
                <w:color w:val="000000"/>
              </w:rPr>
            </w:pPr>
            <w:r w:rsidRPr="00F92CE9">
              <w:rPr>
                <w:rFonts w:ascii="Arial" w:hAnsi="Arial" w:cs="Arial"/>
                <w:iCs/>
                <w:color w:val="000000"/>
              </w:rPr>
              <w:t xml:space="preserve">4 – </w:t>
            </w:r>
            <w:r w:rsidR="008D133C" w:rsidRPr="008D133C">
              <w:rPr>
                <w:rFonts w:ascii="Arial" w:hAnsi="Arial" w:cs="Arial"/>
                <w:iCs/>
                <w:color w:val="000000"/>
              </w:rPr>
              <w:t xml:space="preserve">3 lub więcej otworów ssących w szczoteczce </w:t>
            </w:r>
            <w:r w:rsidR="004C23C6">
              <w:rPr>
                <w:rFonts w:ascii="Arial" w:hAnsi="Arial" w:cs="Arial"/>
                <w:iCs/>
                <w:color w:val="000000"/>
              </w:rPr>
              <w:t>–</w:t>
            </w:r>
            <w:r w:rsidRPr="00F92CE9">
              <w:rPr>
                <w:rFonts w:ascii="Arial" w:hAnsi="Arial" w:cs="Arial"/>
                <w:iCs/>
                <w:color w:val="000000"/>
              </w:rPr>
              <w:t xml:space="preserve"> </w:t>
            </w:r>
            <w:r w:rsidR="000D2705">
              <w:rPr>
                <w:rFonts w:ascii="Arial" w:hAnsi="Arial" w:cs="Arial"/>
                <w:iCs/>
                <w:color w:val="000000"/>
              </w:rPr>
              <w:t>5</w:t>
            </w:r>
          </w:p>
        </w:tc>
      </w:tr>
    </w:tbl>
    <w:p w14:paraId="7E737CFD" w14:textId="77777777" w:rsidR="00F92CE9" w:rsidRDefault="00F92CE9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37BB94D" w14:textId="340FBA5B" w:rsidR="00776937" w:rsidRDefault="00776937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 Zamawiający zmienia zapis SWZ w pkt 21/21.2 w zakresie części 12</w:t>
      </w:r>
      <w:r w:rsidR="00F92CE9">
        <w:rPr>
          <w:rFonts w:ascii="Arial" w:hAnsi="Arial" w:cs="Arial"/>
          <w:bCs/>
          <w:sz w:val="24"/>
          <w:szCs w:val="24"/>
        </w:rPr>
        <w:t>, która otrzymuje brzmienie:</w:t>
      </w:r>
    </w:p>
    <w:p w14:paraId="5101B17A" w14:textId="77777777" w:rsidR="00F92CE9" w:rsidRPr="00F92CE9" w:rsidRDefault="00F92CE9" w:rsidP="00F92CE9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F92CE9">
        <w:rPr>
          <w:rFonts w:cs="Arial"/>
          <w:i w:val="0"/>
          <w:iCs/>
          <w:sz w:val="24"/>
          <w:szCs w:val="24"/>
        </w:rPr>
        <w:t>Punkty przyznawane za podane kryteria będą liczone według następujących wzorów: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3289"/>
        <w:gridCol w:w="5351"/>
      </w:tblGrid>
      <w:tr w:rsidR="00F92CE9" w14:paraId="4157E838" w14:textId="77777777" w:rsidTr="008D133C">
        <w:trPr>
          <w:trHeight w:val="473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026784" w14:textId="77777777" w:rsidR="00F92CE9" w:rsidRDefault="00F92CE9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4A16C1" w14:textId="77777777" w:rsidR="00F92CE9" w:rsidRDefault="00F92CE9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Wzór</w:t>
            </w:r>
          </w:p>
        </w:tc>
      </w:tr>
      <w:tr w:rsidR="00F92CE9" w14:paraId="13A8E3A0" w14:textId="77777777" w:rsidTr="008D133C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4BB2E4" w14:textId="596F300B" w:rsidR="00F92CE9" w:rsidRPr="00F92CE9" w:rsidRDefault="00F92CE9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12 </w:t>
            </w:r>
            <w:r w:rsidR="004C23C6">
              <w:rPr>
                <w:rFonts w:ascii="Arial" w:hAnsi="Arial" w:cs="Arial"/>
                <w:bCs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Zestaw do toalety jamy ustnej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AAE81F" w14:textId="34A03B12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1 </w:t>
            </w:r>
            <w:r w:rsidR="004C23C6">
              <w:rPr>
                <w:rFonts w:ascii="Arial" w:hAnsi="Arial" w:cs="Arial"/>
                <w:b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iCs/>
                <w:color w:val="000000"/>
              </w:rPr>
              <w:t>Cena</w:t>
            </w:r>
          </w:p>
          <w:p w14:paraId="7497D8EE" w14:textId="142F48C8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Liczba punktó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0</w:t>
            </w:r>
            <w:r>
              <w:rPr>
                <w:rFonts w:ascii="Arial" w:hAnsi="Arial" w:cs="Arial"/>
                <w:bCs/>
                <w:iCs/>
                <w:color w:val="000000"/>
              </w:rPr>
              <w:t>w = ( Cmin/Cof ) * 100 * waga</w:t>
            </w:r>
          </w:p>
          <w:p w14:paraId="006A2358" w14:textId="77777777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gdzie:</w:t>
            </w:r>
          </w:p>
          <w:p w14:paraId="02DA8445" w14:textId="6011D37B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Cmin </w:t>
            </w:r>
            <w:r w:rsidR="004C23C6">
              <w:rPr>
                <w:rFonts w:ascii="Arial" w:hAnsi="Arial" w:cs="Arial"/>
                <w:bCs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najniższa cena spośród wszystkich ofert</w:t>
            </w:r>
          </w:p>
          <w:p w14:paraId="6B21963E" w14:textId="59421649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- Cof -  cena podana w ofercie</w:t>
            </w:r>
          </w:p>
          <w:p w14:paraId="028DB8F5" w14:textId="7C62E382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2 </w:t>
            </w:r>
            <w:r w:rsidR="008D133C">
              <w:rPr>
                <w:rFonts w:ascii="Arial" w:hAnsi="Arial" w:cs="Arial"/>
                <w:b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</w:t>
            </w:r>
            <w:r w:rsidR="008D133C">
              <w:rPr>
                <w:rFonts w:ascii="Arial" w:hAnsi="Arial" w:cs="Arial"/>
                <w:b/>
                <w:iCs/>
                <w:color w:val="000000"/>
              </w:rPr>
              <w:t>Płyn</w:t>
            </w: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 do płukania jamy ustnej z roztworem chlorku </w:t>
            </w:r>
            <w:proofErr w:type="spellStart"/>
            <w:r w:rsidRPr="00CD2594">
              <w:rPr>
                <w:rFonts w:ascii="Arial" w:hAnsi="Arial" w:cs="Arial"/>
                <w:b/>
                <w:iCs/>
                <w:color w:val="000000"/>
              </w:rPr>
              <w:t>cetylopirydyny</w:t>
            </w:r>
            <w:proofErr w:type="spellEnd"/>
          </w:p>
          <w:p w14:paraId="15324CDC" w14:textId="101F6670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Liczba punktów = 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>10</w:t>
            </w:r>
          </w:p>
          <w:p w14:paraId="45BB5988" w14:textId="2EF74C44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lastRenderedPageBreak/>
              <w:t xml:space="preserve">pkt wg oceny 0 lub 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>10</w:t>
            </w:r>
          </w:p>
          <w:p w14:paraId="7B3BDDF9" w14:textId="03296C5B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płyn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do płukania jamy ustnej z roztworem chlorku </w:t>
            </w:r>
            <w:proofErr w:type="spellStart"/>
            <w:r w:rsidRPr="00CD2594">
              <w:rPr>
                <w:rFonts w:ascii="Arial" w:hAnsi="Arial" w:cs="Arial"/>
                <w:bCs/>
                <w:iCs/>
                <w:color w:val="000000"/>
              </w:rPr>
              <w:t>cetylopirydyny</w:t>
            </w:r>
            <w:proofErr w:type="spellEnd"/>
            <w:r>
              <w:rPr>
                <w:rFonts w:ascii="Arial" w:hAnsi="Arial" w:cs="Arial"/>
                <w:bCs/>
                <w:iCs/>
                <w:color w:val="000000"/>
              </w:rPr>
              <w:t xml:space="preserve"> = 1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>0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punktów</w:t>
            </w:r>
          </w:p>
          <w:p w14:paraId="0DE78537" w14:textId="73296D98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płyn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do płukania jamy ustnej </w:t>
            </w:r>
            <w:r>
              <w:rPr>
                <w:rFonts w:ascii="Arial" w:hAnsi="Arial" w:cs="Arial"/>
                <w:bCs/>
                <w:iCs/>
                <w:color w:val="000000"/>
              </w:rPr>
              <w:t>bez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roztwor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u 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chlorku </w:t>
            </w:r>
            <w:proofErr w:type="spellStart"/>
            <w:r w:rsidRPr="00CD2594">
              <w:rPr>
                <w:rFonts w:ascii="Arial" w:hAnsi="Arial" w:cs="Arial"/>
                <w:bCs/>
                <w:iCs/>
                <w:color w:val="000000"/>
              </w:rPr>
              <w:t>cetylopirydyny</w:t>
            </w:r>
            <w:proofErr w:type="spellEnd"/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iCs/>
                <w:color w:val="000000"/>
              </w:rPr>
              <w:t>= 0 punktów</w:t>
            </w:r>
          </w:p>
          <w:p w14:paraId="5928F612" w14:textId="1D97D47F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3 </w:t>
            </w:r>
            <w:r w:rsidR="004C23C6">
              <w:rPr>
                <w:rFonts w:ascii="Arial" w:hAnsi="Arial" w:cs="Arial"/>
                <w:b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</w:t>
            </w:r>
            <w:r w:rsidR="008D133C">
              <w:rPr>
                <w:rFonts w:ascii="Arial" w:hAnsi="Arial" w:cs="Arial"/>
                <w:b/>
                <w:iCs/>
                <w:color w:val="000000"/>
              </w:rPr>
              <w:t>Preparat</w:t>
            </w: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 nawilżając</w:t>
            </w:r>
            <w:r w:rsidR="008D133C">
              <w:rPr>
                <w:rFonts w:ascii="Arial" w:hAnsi="Arial" w:cs="Arial"/>
                <w:b/>
                <w:iCs/>
                <w:color w:val="000000"/>
              </w:rPr>
              <w:t>y</w:t>
            </w: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 do ust z witaminą E</w:t>
            </w:r>
          </w:p>
          <w:p w14:paraId="1374EE5A" w14:textId="672E9574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Liczba punktów = 5</w:t>
            </w:r>
          </w:p>
          <w:p w14:paraId="07E8B60F" w14:textId="01287E67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pkt wg oceny 0 lub 5</w:t>
            </w:r>
          </w:p>
          <w:p w14:paraId="26E18049" w14:textId="77777777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gdzie:</w:t>
            </w:r>
          </w:p>
          <w:p w14:paraId="34034198" w14:textId="17219F82" w:rsidR="00CD2594" w:rsidRDefault="000D2705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preparat</w:t>
            </w:r>
            <w:r w:rsidR="00CD2594" w:rsidRPr="00CD2594">
              <w:rPr>
                <w:rFonts w:ascii="Arial" w:hAnsi="Arial" w:cs="Arial"/>
                <w:bCs/>
                <w:iCs/>
                <w:color w:val="000000"/>
              </w:rPr>
              <w:t xml:space="preserve"> nawilżając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y</w:t>
            </w:r>
            <w:r w:rsidR="00CD2594" w:rsidRPr="00CD2594">
              <w:rPr>
                <w:rFonts w:ascii="Arial" w:hAnsi="Arial" w:cs="Arial"/>
                <w:bCs/>
                <w:iCs/>
                <w:color w:val="000000"/>
              </w:rPr>
              <w:t xml:space="preserve"> do ust z witaminą E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= 5 punktów</w:t>
            </w:r>
          </w:p>
          <w:p w14:paraId="7AC575E6" w14:textId="1D8241F7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preparat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nawilżając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y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do ust 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bez 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>witamin</w:t>
            </w:r>
            <w:r>
              <w:rPr>
                <w:rFonts w:ascii="Arial" w:hAnsi="Arial" w:cs="Arial"/>
                <w:bCs/>
                <w:iCs/>
                <w:color w:val="000000"/>
              </w:rPr>
              <w:t>y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E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 xml:space="preserve"> = 0 punktów</w:t>
            </w:r>
          </w:p>
          <w:p w14:paraId="0448E7AD" w14:textId="2C3D8F2A" w:rsidR="00CD2594" w:rsidRP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/>
                <w:iCs/>
                <w:color w:val="000000"/>
              </w:rPr>
            </w:pP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4 </w:t>
            </w:r>
            <w:r w:rsidR="004C23C6">
              <w:rPr>
                <w:rFonts w:ascii="Arial" w:hAnsi="Arial" w:cs="Arial"/>
                <w:b/>
                <w:iCs/>
                <w:color w:val="000000"/>
              </w:rPr>
              <w:t>–</w:t>
            </w:r>
            <w:r w:rsidRPr="00CD2594">
              <w:rPr>
                <w:rFonts w:ascii="Arial" w:hAnsi="Arial" w:cs="Arial"/>
                <w:b/>
                <w:iCs/>
                <w:color w:val="000000"/>
              </w:rPr>
              <w:t xml:space="preserve"> 3 lub więcej otworów ssących w szczoteczce</w:t>
            </w:r>
          </w:p>
          <w:p w14:paraId="7BEC99B5" w14:textId="48E0E6DF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Liczba punktów = 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>5</w:t>
            </w:r>
          </w:p>
          <w:p w14:paraId="3ED1A7FE" w14:textId="3DF22F45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pkt wg oceny 0 lub 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>5</w:t>
            </w:r>
          </w:p>
          <w:p w14:paraId="0C26A334" w14:textId="77777777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gdzie:</w:t>
            </w:r>
          </w:p>
          <w:p w14:paraId="414FB2E5" w14:textId="1CF0150D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>3 lub więcej otworów ssących w szczoteczce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 xml:space="preserve"> = 5 punktów</w:t>
            </w:r>
          </w:p>
          <w:p w14:paraId="1F08120B" w14:textId="020A935E" w:rsidR="00CD2594" w:rsidRDefault="00CD2594" w:rsidP="00CD2594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2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lub </w:t>
            </w:r>
            <w:r w:rsidR="008D133C">
              <w:rPr>
                <w:rFonts w:ascii="Arial" w:hAnsi="Arial" w:cs="Arial"/>
                <w:bCs/>
                <w:iCs/>
                <w:color w:val="000000"/>
              </w:rPr>
              <w:t>mniej</w:t>
            </w:r>
            <w:r w:rsidRPr="00CD2594">
              <w:rPr>
                <w:rFonts w:ascii="Arial" w:hAnsi="Arial" w:cs="Arial"/>
                <w:bCs/>
                <w:iCs/>
                <w:color w:val="000000"/>
              </w:rPr>
              <w:t xml:space="preserve"> otworów ssących w szczoteczce</w:t>
            </w:r>
            <w:r w:rsidR="000D2705">
              <w:rPr>
                <w:rFonts w:ascii="Arial" w:hAnsi="Arial" w:cs="Arial"/>
                <w:bCs/>
                <w:iCs/>
                <w:color w:val="000000"/>
              </w:rPr>
              <w:t xml:space="preserve"> = 0 punktów</w:t>
            </w:r>
          </w:p>
        </w:tc>
      </w:tr>
    </w:tbl>
    <w:p w14:paraId="20B12F78" w14:textId="77777777" w:rsidR="00F92CE9" w:rsidRDefault="00F92CE9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5BD0D3D" w14:textId="33598A3A" w:rsidR="00776937" w:rsidRDefault="00776937" w:rsidP="00776937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6. Zamawiający zmienia załącznik nr 1.B do SWZ – formularz asortymentowo-cenowy w zakresie części 12 – zmiana opisu przedmiotu zamówienia i dodaje kryteria oceny.</w:t>
      </w:r>
    </w:p>
    <w:p w14:paraId="26041597" w14:textId="77777777" w:rsidR="00776937" w:rsidRPr="006C640B" w:rsidRDefault="00776937" w:rsidP="006C640B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786BBD6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DF47BC9" w14:textId="77777777" w:rsidR="004C23C6" w:rsidRPr="00152970" w:rsidRDefault="004C23C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E67954B" w14:textId="798F48C6" w:rsidR="0098783A" w:rsidRDefault="004C23C6" w:rsidP="004C23C6">
      <w:pPr>
        <w:pStyle w:val="Tekstpodstawowy"/>
        <w:spacing w:line="240" w:lineRule="auto"/>
        <w:ind w:right="-2"/>
        <w:jc w:val="right"/>
        <w:rPr>
          <w:szCs w:val="24"/>
        </w:rPr>
      </w:pPr>
      <w:r>
        <w:rPr>
          <w:szCs w:val="24"/>
        </w:rPr>
        <w:t>Dorota Góral</w:t>
      </w:r>
    </w:p>
    <w:p w14:paraId="404373CA" w14:textId="52FF0FD8" w:rsidR="004C23C6" w:rsidRPr="00E02559" w:rsidRDefault="004C23C6" w:rsidP="004C23C6">
      <w:pPr>
        <w:pStyle w:val="Tekstpodstawowy"/>
        <w:spacing w:line="240" w:lineRule="auto"/>
        <w:ind w:right="-2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4C23C6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0E0"/>
    <w:multiLevelType w:val="hybridMultilevel"/>
    <w:tmpl w:val="C070303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842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0D2705"/>
    <w:rsid w:val="00152970"/>
    <w:rsid w:val="001724DC"/>
    <w:rsid w:val="001A571A"/>
    <w:rsid w:val="001E6336"/>
    <w:rsid w:val="002271A4"/>
    <w:rsid w:val="002778D6"/>
    <w:rsid w:val="002B1C74"/>
    <w:rsid w:val="002C10E2"/>
    <w:rsid w:val="003063B9"/>
    <w:rsid w:val="00384EFD"/>
    <w:rsid w:val="003D23F9"/>
    <w:rsid w:val="004222DA"/>
    <w:rsid w:val="00453637"/>
    <w:rsid w:val="00453E59"/>
    <w:rsid w:val="00460DC4"/>
    <w:rsid w:val="004C23C6"/>
    <w:rsid w:val="005079A4"/>
    <w:rsid w:val="00554D72"/>
    <w:rsid w:val="0055546F"/>
    <w:rsid w:val="005869DA"/>
    <w:rsid w:val="005C0930"/>
    <w:rsid w:val="005F53FE"/>
    <w:rsid w:val="0060415D"/>
    <w:rsid w:val="00631DC3"/>
    <w:rsid w:val="006C640B"/>
    <w:rsid w:val="006D4AE5"/>
    <w:rsid w:val="006F5010"/>
    <w:rsid w:val="00735FED"/>
    <w:rsid w:val="00776937"/>
    <w:rsid w:val="00854803"/>
    <w:rsid w:val="00860A6D"/>
    <w:rsid w:val="00862B7D"/>
    <w:rsid w:val="0087224A"/>
    <w:rsid w:val="00881C07"/>
    <w:rsid w:val="00895A7C"/>
    <w:rsid w:val="008D133C"/>
    <w:rsid w:val="009149C3"/>
    <w:rsid w:val="00953AA1"/>
    <w:rsid w:val="0095641D"/>
    <w:rsid w:val="0098783A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B655B"/>
    <w:rsid w:val="00CD2594"/>
    <w:rsid w:val="00CF444F"/>
    <w:rsid w:val="00D1574A"/>
    <w:rsid w:val="00D17EB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92CE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F5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3F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F92CE9"/>
  </w:style>
  <w:style w:type="character" w:customStyle="1" w:styleId="TekstprzypisukocowegoZnak">
    <w:name w:val="Tekst przypisu końcowego Znak"/>
    <w:basedOn w:val="Domylnaczcionkaakapitu"/>
    <w:link w:val="Tekstprzypisukocowego"/>
    <w:rsid w:val="00F92CE9"/>
  </w:style>
  <w:style w:type="character" w:styleId="Odwoanieprzypisukocowego">
    <w:name w:val="endnote reference"/>
    <w:basedOn w:val="Domylnaczcionkaakapitu"/>
    <w:rsid w:val="00F92CE9"/>
    <w:rPr>
      <w:vertAlign w:val="superscript"/>
    </w:rPr>
  </w:style>
  <w:style w:type="paragraph" w:styleId="Akapitzlist">
    <w:name w:val="List Paragraph"/>
    <w:basedOn w:val="Normalny"/>
    <w:uiPriority w:val="34"/>
    <w:qFormat/>
    <w:rsid w:val="004C2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3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3</Pages>
  <Words>468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7</cp:revision>
  <cp:lastPrinted>2025-06-18T12:03:00Z</cp:lastPrinted>
  <dcterms:created xsi:type="dcterms:W3CDTF">2025-06-17T09:11:00Z</dcterms:created>
  <dcterms:modified xsi:type="dcterms:W3CDTF">2025-06-18T12:04:00Z</dcterms:modified>
</cp:coreProperties>
</file>