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95182C" w:rsidRDefault="007D7488" w:rsidP="00554D72">
      <w:pPr>
        <w:spacing w:after="480"/>
        <w:jc w:val="right"/>
        <w:rPr>
          <w:sz w:val="24"/>
          <w:szCs w:val="24"/>
        </w:rPr>
      </w:pPr>
      <w:r w:rsidRPr="0095182C">
        <w:rPr>
          <w:sz w:val="24"/>
          <w:szCs w:val="24"/>
        </w:rPr>
        <w:t>Kraków</w:t>
      </w:r>
      <w:r w:rsidR="00554D72" w:rsidRPr="0095182C">
        <w:rPr>
          <w:sz w:val="24"/>
          <w:szCs w:val="24"/>
        </w:rPr>
        <w:t xml:space="preserve"> dnia: </w:t>
      </w:r>
      <w:r w:rsidRPr="0095182C">
        <w:rPr>
          <w:sz w:val="24"/>
          <w:szCs w:val="24"/>
        </w:rPr>
        <w:t>2025-06-13</w:t>
      </w:r>
    </w:p>
    <w:p w:rsidR="007D7488" w:rsidRPr="0095182C" w:rsidRDefault="007D7488" w:rsidP="00554D72">
      <w:pPr>
        <w:spacing w:line="360" w:lineRule="auto"/>
        <w:rPr>
          <w:b/>
          <w:bCs/>
          <w:sz w:val="24"/>
          <w:szCs w:val="24"/>
        </w:rPr>
      </w:pPr>
      <w:r w:rsidRPr="0095182C">
        <w:rPr>
          <w:b/>
          <w:bCs/>
          <w:sz w:val="24"/>
          <w:szCs w:val="24"/>
        </w:rPr>
        <w:t>Szpital Miejski Specjalistyczny</w:t>
      </w:r>
    </w:p>
    <w:p w:rsidR="007D7488" w:rsidRPr="0095182C" w:rsidRDefault="007D7488" w:rsidP="00554D72">
      <w:pPr>
        <w:spacing w:line="360" w:lineRule="auto"/>
        <w:rPr>
          <w:b/>
          <w:bCs/>
          <w:sz w:val="24"/>
          <w:szCs w:val="24"/>
        </w:rPr>
      </w:pPr>
      <w:r w:rsidRPr="0095182C">
        <w:rPr>
          <w:b/>
          <w:bCs/>
          <w:sz w:val="24"/>
          <w:szCs w:val="24"/>
        </w:rPr>
        <w:t>im. Gabriela Narutowicza w Krakowie</w:t>
      </w:r>
    </w:p>
    <w:p w:rsidR="00554D72" w:rsidRPr="0095182C" w:rsidRDefault="007D7488" w:rsidP="00554D72">
      <w:pPr>
        <w:spacing w:line="360" w:lineRule="auto"/>
        <w:rPr>
          <w:sz w:val="24"/>
          <w:szCs w:val="24"/>
        </w:rPr>
      </w:pPr>
      <w:r w:rsidRPr="0095182C">
        <w:rPr>
          <w:sz w:val="24"/>
          <w:szCs w:val="24"/>
        </w:rPr>
        <w:t>ul. Prądnicka</w:t>
      </w:r>
      <w:r w:rsidR="00554D72" w:rsidRPr="0095182C">
        <w:rPr>
          <w:sz w:val="24"/>
          <w:szCs w:val="24"/>
        </w:rPr>
        <w:t xml:space="preserve"> </w:t>
      </w:r>
      <w:r w:rsidRPr="0095182C">
        <w:rPr>
          <w:sz w:val="24"/>
          <w:szCs w:val="24"/>
        </w:rPr>
        <w:t>35-37</w:t>
      </w:r>
    </w:p>
    <w:p w:rsidR="00554D72" w:rsidRPr="0095182C" w:rsidRDefault="007D7488" w:rsidP="00554D72">
      <w:pPr>
        <w:rPr>
          <w:sz w:val="24"/>
          <w:szCs w:val="24"/>
        </w:rPr>
      </w:pPr>
      <w:r w:rsidRPr="0095182C">
        <w:rPr>
          <w:sz w:val="24"/>
          <w:szCs w:val="24"/>
        </w:rPr>
        <w:t>31-202</w:t>
      </w:r>
      <w:r w:rsidR="00554D72" w:rsidRPr="0095182C">
        <w:rPr>
          <w:sz w:val="24"/>
          <w:szCs w:val="24"/>
        </w:rPr>
        <w:t xml:space="preserve"> </w:t>
      </w:r>
      <w:r w:rsidRPr="0095182C">
        <w:rPr>
          <w:sz w:val="24"/>
          <w:szCs w:val="24"/>
        </w:rPr>
        <w:t>Kraków</w:t>
      </w:r>
    </w:p>
    <w:p w:rsidR="00554D72" w:rsidRPr="0095182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95182C">
        <w:rPr>
          <w:b/>
          <w:sz w:val="24"/>
          <w:szCs w:val="24"/>
        </w:rPr>
        <w:t>WYKONAWCY</w:t>
      </w:r>
    </w:p>
    <w:p w:rsidR="00554D72" w:rsidRPr="0095182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95182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5182C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5182C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95182C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AB5D68" w:rsidRPr="0095182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5182C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95182C">
              <w:rPr>
                <w:sz w:val="28"/>
                <w:szCs w:val="28"/>
              </w:rPr>
              <w:t xml:space="preserve">(dalej </w:t>
            </w:r>
            <w:r w:rsidR="00E32881" w:rsidRPr="0095182C">
              <w:rPr>
                <w:b/>
                <w:bCs/>
                <w:sz w:val="28"/>
                <w:szCs w:val="28"/>
              </w:rPr>
              <w:t>SWZ</w:t>
            </w:r>
            <w:r w:rsidR="00E32881" w:rsidRPr="0095182C">
              <w:rPr>
                <w:sz w:val="28"/>
                <w:szCs w:val="28"/>
              </w:rPr>
              <w:t>)</w:t>
            </w:r>
            <w:r w:rsidR="0095182C" w:rsidRPr="0095182C">
              <w:rPr>
                <w:sz w:val="28"/>
                <w:szCs w:val="28"/>
              </w:rPr>
              <w:t>-1</w:t>
            </w:r>
          </w:p>
        </w:tc>
      </w:tr>
    </w:tbl>
    <w:p w:rsidR="00EF1037" w:rsidRPr="0095182C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95182C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5182C">
        <w:rPr>
          <w:rFonts w:eastAsia="Calibri"/>
          <w:sz w:val="24"/>
          <w:szCs w:val="24"/>
          <w:lang w:eastAsia="en-US"/>
        </w:rPr>
        <w:t xml:space="preserve">Dotyczy </w:t>
      </w:r>
      <w:r w:rsidRPr="0095182C">
        <w:rPr>
          <w:sz w:val="24"/>
          <w:szCs w:val="24"/>
        </w:rPr>
        <w:t>postępowania o udzielenie zamówienia publicznego</w:t>
      </w:r>
      <w:r w:rsidRPr="0095182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5182C" w:rsidTr="00860A6D">
        <w:tc>
          <w:tcPr>
            <w:tcW w:w="2269" w:type="dxa"/>
            <w:shd w:val="clear" w:color="auto" w:fill="auto"/>
          </w:tcPr>
          <w:p w:rsidR="00554D72" w:rsidRPr="0095182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5182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5182C" w:rsidRDefault="007D748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5182C">
              <w:rPr>
                <w:bCs/>
                <w:sz w:val="24"/>
                <w:szCs w:val="24"/>
              </w:rPr>
              <w:t>Zakup i dostawa testów do badań metodą ELISA do posiadanego analizatora (Chorus Trio) w celu poszerzenia oferty diagnostycznej o dodatkowe badania dla Pracowni Wirusologii</w:t>
            </w:r>
            <w:r w:rsidR="00554D72" w:rsidRPr="0095182C">
              <w:rPr>
                <w:bCs/>
                <w:sz w:val="24"/>
                <w:szCs w:val="24"/>
              </w:rPr>
              <w:t>.</w:t>
            </w:r>
          </w:p>
        </w:tc>
      </w:tr>
      <w:tr w:rsidR="007D7488" w:rsidRPr="0095182C" w:rsidTr="00DE0B98">
        <w:tc>
          <w:tcPr>
            <w:tcW w:w="2269" w:type="dxa"/>
            <w:shd w:val="clear" w:color="auto" w:fill="auto"/>
          </w:tcPr>
          <w:p w:rsidR="007D7488" w:rsidRPr="0095182C" w:rsidRDefault="007D7488" w:rsidP="00DE0B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5182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7488" w:rsidRPr="0095182C" w:rsidRDefault="007D7488" w:rsidP="00DE0B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5182C">
              <w:rPr>
                <w:bCs/>
                <w:sz w:val="24"/>
                <w:szCs w:val="24"/>
              </w:rPr>
              <w:t>ZP/29/2025</w:t>
            </w:r>
          </w:p>
        </w:tc>
      </w:tr>
    </w:tbl>
    <w:p w:rsidR="00EF1037" w:rsidRPr="0095182C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95182C">
        <w:rPr>
          <w:sz w:val="24"/>
          <w:szCs w:val="24"/>
        </w:rPr>
        <w:t xml:space="preserve">Zamawiający, działając na podstawie art. </w:t>
      </w:r>
      <w:r w:rsidR="00F004A8" w:rsidRPr="0095182C">
        <w:rPr>
          <w:sz w:val="24"/>
          <w:szCs w:val="24"/>
        </w:rPr>
        <w:t>286</w:t>
      </w:r>
      <w:r w:rsidRPr="0095182C">
        <w:rPr>
          <w:sz w:val="24"/>
          <w:szCs w:val="24"/>
        </w:rPr>
        <w:t xml:space="preserve"> ust. 1 i </w:t>
      </w:r>
      <w:r w:rsidR="00F004A8" w:rsidRPr="0095182C">
        <w:rPr>
          <w:sz w:val="24"/>
          <w:szCs w:val="24"/>
        </w:rPr>
        <w:t>7</w:t>
      </w:r>
      <w:r w:rsidRPr="0095182C">
        <w:rPr>
          <w:sz w:val="24"/>
          <w:szCs w:val="24"/>
        </w:rPr>
        <w:t xml:space="preserve"> ustawy z dnia 11 września 2019r. Prawo zamówień publicznych </w:t>
      </w:r>
      <w:r w:rsidR="007D7488" w:rsidRPr="0095182C">
        <w:rPr>
          <w:sz w:val="24"/>
          <w:szCs w:val="24"/>
        </w:rPr>
        <w:t>(t.j. Dz. U. z 2024 poz. 1320)</w:t>
      </w:r>
      <w:r w:rsidRPr="0095182C">
        <w:rPr>
          <w:sz w:val="24"/>
          <w:szCs w:val="24"/>
        </w:rPr>
        <w:t xml:space="preserve">, </w:t>
      </w:r>
      <w:r w:rsidR="00EB3650" w:rsidRPr="0095182C">
        <w:rPr>
          <w:sz w:val="24"/>
          <w:szCs w:val="24"/>
        </w:rPr>
        <w:t xml:space="preserve">informuje o </w:t>
      </w:r>
      <w:r w:rsidRPr="0095182C">
        <w:rPr>
          <w:sz w:val="24"/>
          <w:szCs w:val="24"/>
        </w:rPr>
        <w:t>dokon</w:t>
      </w:r>
      <w:r w:rsidR="00EB3650" w:rsidRPr="0095182C">
        <w:rPr>
          <w:sz w:val="24"/>
          <w:szCs w:val="24"/>
        </w:rPr>
        <w:t>aniu</w:t>
      </w:r>
      <w:r w:rsidRPr="0095182C">
        <w:rPr>
          <w:sz w:val="24"/>
          <w:szCs w:val="24"/>
        </w:rPr>
        <w:t xml:space="preserve"> </w:t>
      </w:r>
      <w:r w:rsidR="00460DC4" w:rsidRPr="0095182C">
        <w:rPr>
          <w:sz w:val="24"/>
          <w:szCs w:val="24"/>
        </w:rPr>
        <w:t>zmian</w:t>
      </w:r>
      <w:r w:rsidRPr="0095182C">
        <w:rPr>
          <w:sz w:val="24"/>
          <w:szCs w:val="24"/>
        </w:rPr>
        <w:t xml:space="preserve"> w z</w:t>
      </w:r>
      <w:r w:rsidR="00460DC4" w:rsidRPr="0095182C">
        <w:rPr>
          <w:sz w:val="24"/>
          <w:szCs w:val="24"/>
        </w:rPr>
        <w:t>apis</w:t>
      </w:r>
      <w:r w:rsidRPr="0095182C">
        <w:rPr>
          <w:sz w:val="24"/>
          <w:szCs w:val="24"/>
        </w:rPr>
        <w:t>ach</w:t>
      </w:r>
      <w:r w:rsidR="00460DC4" w:rsidRPr="0095182C">
        <w:rPr>
          <w:sz w:val="24"/>
          <w:szCs w:val="24"/>
        </w:rPr>
        <w:t xml:space="preserve"> </w:t>
      </w:r>
      <w:r w:rsidR="00E32881" w:rsidRPr="0095182C">
        <w:rPr>
          <w:sz w:val="24"/>
          <w:szCs w:val="24"/>
        </w:rPr>
        <w:t xml:space="preserve">SWZ </w:t>
      </w:r>
      <w:r w:rsidR="00460DC4" w:rsidRPr="0095182C">
        <w:rPr>
          <w:sz w:val="24"/>
          <w:szCs w:val="24"/>
        </w:rPr>
        <w:t>w następującym zakresie</w:t>
      </w:r>
      <w:r w:rsidR="00EF1037" w:rsidRPr="0095182C">
        <w:rPr>
          <w:sz w:val="24"/>
          <w:szCs w:val="24"/>
        </w:rPr>
        <w:t>:</w:t>
      </w:r>
    </w:p>
    <w:p w:rsidR="00EF1037" w:rsidRPr="0095182C" w:rsidRDefault="0095182C" w:rsidP="0095182C">
      <w:pPr>
        <w:pStyle w:val="Tekstpodstawowy"/>
        <w:numPr>
          <w:ilvl w:val="0"/>
          <w:numId w:val="1"/>
        </w:numPr>
        <w:ind w:left="0" w:firstLine="360"/>
        <w:jc w:val="left"/>
        <w:rPr>
          <w:szCs w:val="24"/>
        </w:rPr>
      </w:pPr>
      <w:r w:rsidRPr="00117D76">
        <w:rPr>
          <w:b/>
          <w:bCs/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AC63B3">
        <w:rPr>
          <w:b/>
          <w:bCs/>
          <w:sz w:val="22"/>
          <w:szCs w:val="22"/>
        </w:rPr>
        <w:t>pkt. 3 tabeli Parametry graniczne załącznika nr 1 do SWZ</w:t>
      </w:r>
    </w:p>
    <w:p w:rsidR="0095182C" w:rsidRDefault="0095182C" w:rsidP="0095182C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</w:t>
      </w:r>
    </w:p>
    <w:p w:rsidR="0095182C" w:rsidRDefault="0095182C" w:rsidP="0095182C">
      <w:pPr>
        <w:spacing w:after="120"/>
        <w:ind w:left="720" w:right="-72"/>
        <w:jc w:val="both"/>
        <w:rPr>
          <w:i/>
          <w:iCs/>
          <w:sz w:val="22"/>
          <w:szCs w:val="22"/>
        </w:rPr>
      </w:pPr>
      <w:r w:rsidRPr="004D6EFA">
        <w:rPr>
          <w:i/>
          <w:iCs/>
          <w:sz w:val="22"/>
          <w:szCs w:val="22"/>
        </w:rPr>
        <w:t>„Każdy test ma posiadać certyfikat CE</w:t>
      </w:r>
      <w:r>
        <w:rPr>
          <w:i/>
          <w:iCs/>
          <w:sz w:val="22"/>
          <w:szCs w:val="22"/>
        </w:rPr>
        <w:t>”</w:t>
      </w:r>
    </w:p>
    <w:p w:rsidR="0095182C" w:rsidRDefault="0095182C" w:rsidP="0095182C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:rsidR="0095182C" w:rsidRDefault="0095182C" w:rsidP="0095182C">
      <w:pPr>
        <w:spacing w:after="120"/>
        <w:ind w:left="720" w:right="-72"/>
        <w:jc w:val="both"/>
        <w:rPr>
          <w:sz w:val="22"/>
          <w:szCs w:val="22"/>
        </w:rPr>
      </w:pPr>
      <w:r w:rsidRPr="004D6EFA">
        <w:rPr>
          <w:i/>
          <w:iCs/>
          <w:sz w:val="22"/>
          <w:szCs w:val="22"/>
        </w:rPr>
        <w:t xml:space="preserve">„Każdy test ma posiadać </w:t>
      </w:r>
      <w:r w:rsidRPr="0041179A">
        <w:rPr>
          <w:i/>
          <w:iCs/>
          <w:color w:val="FF0000"/>
          <w:sz w:val="22"/>
          <w:szCs w:val="22"/>
        </w:rPr>
        <w:t>deklarację zgodności CE</w:t>
      </w:r>
      <w:r w:rsidRPr="0095182C">
        <w:rPr>
          <w:i/>
          <w:iCs/>
          <w:color w:val="FF0000"/>
          <w:sz w:val="22"/>
          <w:szCs w:val="22"/>
        </w:rPr>
        <w:t>. Należy przedstawić stosowną dokumentację</w:t>
      </w:r>
      <w:r w:rsidRPr="004D6EFA">
        <w:rPr>
          <w:i/>
          <w:iCs/>
          <w:sz w:val="22"/>
          <w:szCs w:val="22"/>
        </w:rPr>
        <w:t>”</w:t>
      </w:r>
      <w:r w:rsidRPr="00907BAF">
        <w:rPr>
          <w:sz w:val="22"/>
          <w:szCs w:val="22"/>
        </w:rPr>
        <w:t>;</w:t>
      </w:r>
    </w:p>
    <w:p w:rsidR="00897596" w:rsidRPr="00897596" w:rsidRDefault="00897596" w:rsidP="00897596">
      <w:pPr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897596">
        <w:rPr>
          <w:sz w:val="22"/>
          <w:szCs w:val="22"/>
        </w:rPr>
        <w:t>Ponadto Zamawiający wykreśla pkt. 9.</w:t>
      </w:r>
      <w:r>
        <w:rPr>
          <w:sz w:val="22"/>
          <w:szCs w:val="22"/>
        </w:rPr>
        <w:t>2.1</w:t>
      </w:r>
      <w:r w:rsidRPr="00897596">
        <w:rPr>
          <w:sz w:val="22"/>
          <w:szCs w:val="22"/>
        </w:rPr>
        <w:t xml:space="preserve"> SWZ tj.: </w:t>
      </w:r>
    </w:p>
    <w:p w:rsidR="00897596" w:rsidRPr="00897596" w:rsidRDefault="00897596" w:rsidP="00897596">
      <w:pPr>
        <w:spacing w:after="120"/>
        <w:ind w:left="360" w:right="-72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9.2.1 „</w:t>
      </w:r>
      <w:r w:rsidRPr="00897596">
        <w:rPr>
          <w:i/>
          <w:iCs/>
          <w:sz w:val="22"/>
          <w:szCs w:val="22"/>
        </w:rPr>
        <w:t xml:space="preserve">Oryginalne karty katalogowe wytwórcy lub autoryzowanego dystrybutora w języku polskim dotyczące opisu przedmiotu zamówienia – potwierdzające spełnienie przez oferowane produkty parametrów  granicznych i punktowanych, określonych przez Zamawiającego. Dokumenty opisane zgodnie ze złożoną ofertą – nr pozycji której dotyczy odpowiednio z załącznika. W przypadku braku niektórych parametrów na karcie katalogowej dopuszcza się oświadczenia wytwórcy lub autoryzowanego dystrybutora o spełnianiu ocenianych i punktowanych parametrów. W przypadku </w:t>
      </w:r>
      <w:r w:rsidRPr="00897596">
        <w:rPr>
          <w:i/>
          <w:iCs/>
          <w:sz w:val="22"/>
          <w:szCs w:val="22"/>
        </w:rPr>
        <w:lastRenderedPageBreak/>
        <w:t>załączenia oświadczenia autoryzowanego dystrybutora należy przedłożyć stosowne upoważnienie do reprezentowania wytwórcy</w:t>
      </w:r>
      <w:r>
        <w:rPr>
          <w:i/>
          <w:iCs/>
          <w:sz w:val="22"/>
          <w:szCs w:val="22"/>
        </w:rPr>
        <w:t>”</w:t>
      </w:r>
      <w:r w:rsidRPr="00897596">
        <w:rPr>
          <w:i/>
          <w:iCs/>
          <w:sz w:val="22"/>
          <w:szCs w:val="22"/>
        </w:rPr>
        <w:t>.</w:t>
      </w:r>
    </w:p>
    <w:p w:rsidR="00897596" w:rsidRPr="00897596" w:rsidRDefault="00897596" w:rsidP="00897596">
      <w:pPr>
        <w:spacing w:after="120"/>
        <w:ind w:left="720" w:right="-72"/>
        <w:jc w:val="both"/>
        <w:rPr>
          <w:sz w:val="22"/>
          <w:szCs w:val="22"/>
        </w:rPr>
      </w:pPr>
      <w:r w:rsidRPr="00897596">
        <w:rPr>
          <w:sz w:val="22"/>
          <w:szCs w:val="22"/>
        </w:rPr>
        <w:t xml:space="preserve">Jednocześnie Zamawiający informuje, iż Zmodyfikowany Załącznik nr 1 Zamawiający zamieszcza na stronie internetowej prowadzonego postępowania </w:t>
      </w:r>
      <w:hyperlink r:id="rId7" w:history="1">
        <w:r w:rsidRPr="00FD5F0C">
          <w:rPr>
            <w:rStyle w:val="Hipercze"/>
            <w:sz w:val="22"/>
            <w:szCs w:val="22"/>
          </w:rPr>
          <w:t>http://e-propublico.</w:t>
        </w:r>
        <w:r w:rsidRPr="00FD5F0C">
          <w:rPr>
            <w:rStyle w:val="Hipercze"/>
            <w:sz w:val="22"/>
            <w:szCs w:val="22"/>
          </w:rPr>
          <w:t>p</w:t>
        </w:r>
        <w:r w:rsidRPr="00FD5F0C">
          <w:rPr>
            <w:rStyle w:val="Hipercze"/>
            <w:sz w:val="22"/>
            <w:szCs w:val="22"/>
          </w:rPr>
          <w:t>l</w:t>
        </w:r>
      </w:hyperlink>
      <w:r>
        <w:rPr>
          <w:sz w:val="22"/>
          <w:szCs w:val="22"/>
        </w:rPr>
        <w:t xml:space="preserve"> </w:t>
      </w:r>
      <w:r w:rsidRPr="00897596">
        <w:rPr>
          <w:sz w:val="22"/>
          <w:szCs w:val="22"/>
        </w:rPr>
        <w:t xml:space="preserve">oraz na stronie </w:t>
      </w:r>
      <w:hyperlink r:id="rId8" w:history="1">
        <w:r w:rsidRPr="00897596">
          <w:rPr>
            <w:rStyle w:val="Hipercze"/>
            <w:sz w:val="22"/>
            <w:szCs w:val="22"/>
          </w:rPr>
          <w:t>http://narutowicz.krakow.pl</w:t>
        </w:r>
      </w:hyperlink>
      <w:r w:rsidRPr="00897596">
        <w:rPr>
          <w:sz w:val="22"/>
          <w:szCs w:val="22"/>
        </w:rPr>
        <w:t>.</w:t>
      </w:r>
    </w:p>
    <w:p w:rsidR="00897596" w:rsidRPr="00897596" w:rsidRDefault="00897596" w:rsidP="00897596">
      <w:pPr>
        <w:spacing w:after="120"/>
        <w:ind w:left="720" w:right="-72"/>
        <w:jc w:val="both"/>
        <w:rPr>
          <w:sz w:val="22"/>
          <w:szCs w:val="22"/>
        </w:rPr>
      </w:pPr>
      <w:r w:rsidRPr="00897596">
        <w:rPr>
          <w:b/>
          <w:sz w:val="22"/>
          <w:szCs w:val="22"/>
        </w:rPr>
        <w:t>Powyższe zmiany nie powodują zmiany terminu składania i otwarcia ofert.</w:t>
      </w:r>
    </w:p>
    <w:p w:rsidR="00897596" w:rsidRDefault="00897596" w:rsidP="00897596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97596" w:rsidRDefault="00897596" w:rsidP="00897596">
      <w:pPr>
        <w:spacing w:after="120"/>
        <w:ind w:left="720" w:right="-7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Zastępca Przewodniczącego Komisji Przetargowej</w:t>
      </w:r>
    </w:p>
    <w:p w:rsidR="00897596" w:rsidRDefault="00897596" w:rsidP="00897596">
      <w:pPr>
        <w:spacing w:after="120"/>
        <w:ind w:left="720" w:right="-72"/>
        <w:jc w:val="both"/>
        <w:rPr>
          <w:sz w:val="22"/>
          <w:szCs w:val="22"/>
        </w:rPr>
      </w:pPr>
    </w:p>
    <w:p w:rsidR="00897596" w:rsidRPr="00897596" w:rsidRDefault="00897596" w:rsidP="00897596">
      <w:pPr>
        <w:spacing w:after="120"/>
        <w:ind w:left="4968" w:right="-72" w:firstLine="696"/>
        <w:jc w:val="both"/>
        <w:rPr>
          <w:sz w:val="22"/>
          <w:szCs w:val="22"/>
        </w:rPr>
      </w:pPr>
      <w:r>
        <w:rPr>
          <w:sz w:val="22"/>
          <w:szCs w:val="22"/>
        </w:rPr>
        <w:t>Marta Szarek</w:t>
      </w:r>
    </w:p>
    <w:p w:rsidR="00897596" w:rsidRPr="00897596" w:rsidRDefault="00897596" w:rsidP="00897596">
      <w:pPr>
        <w:spacing w:after="120"/>
        <w:ind w:right="-72"/>
        <w:jc w:val="both"/>
        <w:rPr>
          <w:sz w:val="22"/>
          <w:szCs w:val="22"/>
        </w:rPr>
      </w:pPr>
    </w:p>
    <w:p w:rsidR="0095182C" w:rsidRDefault="0095182C" w:rsidP="00897596">
      <w:pPr>
        <w:spacing w:after="120"/>
        <w:ind w:left="720" w:right="-72"/>
        <w:jc w:val="both"/>
        <w:rPr>
          <w:sz w:val="22"/>
          <w:szCs w:val="22"/>
        </w:rPr>
      </w:pPr>
    </w:p>
    <w:p w:rsidR="0095182C" w:rsidRPr="0095182C" w:rsidRDefault="0095182C" w:rsidP="0095182C">
      <w:pPr>
        <w:pStyle w:val="Tekstpodstawowy"/>
        <w:ind w:left="360"/>
        <w:jc w:val="left"/>
        <w:rPr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95182C" w:rsidRDefault="0095182C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sectPr w:rsidR="0095182C" w:rsidSect="00554D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79DF" w:rsidRDefault="00A179DF">
      <w:r>
        <w:separator/>
      </w:r>
    </w:p>
  </w:endnote>
  <w:endnote w:type="continuationSeparator" w:id="0">
    <w:p w:rsidR="00A179DF" w:rsidRDefault="00A1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79DF" w:rsidRDefault="00A179DF">
      <w:r>
        <w:separator/>
      </w:r>
    </w:p>
  </w:footnote>
  <w:footnote w:type="continuationSeparator" w:id="0">
    <w:p w:rsidR="00A179DF" w:rsidRDefault="00A17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7488" w:rsidRDefault="007D74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7488" w:rsidRDefault="007D74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7488" w:rsidRDefault="007D74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D438A"/>
    <w:multiLevelType w:val="hybridMultilevel"/>
    <w:tmpl w:val="FF422E8E"/>
    <w:lvl w:ilvl="0" w:tplc="D0D65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062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9DF"/>
    <w:rsid w:val="00057D02"/>
    <w:rsid w:val="000613E0"/>
    <w:rsid w:val="000852B7"/>
    <w:rsid w:val="000D032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45C64"/>
    <w:rsid w:val="007D7488"/>
    <w:rsid w:val="00854803"/>
    <w:rsid w:val="00860A6D"/>
    <w:rsid w:val="00862B7D"/>
    <w:rsid w:val="0087224A"/>
    <w:rsid w:val="00881C07"/>
    <w:rsid w:val="00897596"/>
    <w:rsid w:val="009149C3"/>
    <w:rsid w:val="0095182C"/>
    <w:rsid w:val="00953AA1"/>
    <w:rsid w:val="0095641D"/>
    <w:rsid w:val="009D169F"/>
    <w:rsid w:val="00A179D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6BD0"/>
  <w15:chartTrackingRefBased/>
  <w15:docId w15:val="{99DBFA05-AEB4-4BC2-8ABC-674A4A82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89759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7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2025-06-13T12:30:00Z</cp:lastPrinted>
  <dcterms:created xsi:type="dcterms:W3CDTF">2025-06-13T12:20:00Z</dcterms:created>
  <dcterms:modified xsi:type="dcterms:W3CDTF">2025-06-13T12:31:00Z</dcterms:modified>
</cp:coreProperties>
</file>