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5B4510F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882D84" w:rsidRPr="00882D84">
        <w:rPr>
          <w:rFonts w:ascii="Arial" w:hAnsi="Arial" w:cs="Arial"/>
          <w:b/>
          <w:bCs/>
          <w:i/>
          <w:iCs/>
          <w:sz w:val="21"/>
          <w:szCs w:val="21"/>
        </w:rPr>
        <w:t>Zakup i dostawa preparatu do dezynfekcji powierzchni małych i trudno dostępnych</w:t>
      </w:r>
      <w:r w:rsidR="00882D84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882D84">
        <w:rPr>
          <w:rFonts w:ascii="Arial" w:hAnsi="Arial" w:cs="Arial"/>
          <w:sz w:val="21"/>
          <w:szCs w:val="21"/>
        </w:rPr>
        <w:br/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882D84">
        <w:rPr>
          <w:rFonts w:ascii="Arial" w:hAnsi="Arial" w:cs="Arial"/>
          <w:b/>
          <w:bCs/>
          <w:sz w:val="21"/>
          <w:szCs w:val="21"/>
        </w:rPr>
        <w:t>30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A6544B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82D84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43AEA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736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14</cp:revision>
  <cp:lastPrinted>2016-07-26T10:32:00Z</cp:lastPrinted>
  <dcterms:created xsi:type="dcterms:W3CDTF">2022-05-09T10:10:00Z</dcterms:created>
  <dcterms:modified xsi:type="dcterms:W3CDTF">2025-05-27T11:50:00Z</dcterms:modified>
</cp:coreProperties>
</file>