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E6E40" w14:textId="37D13F26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4179A5">
        <w:rPr>
          <w:rFonts w:ascii="Arial" w:hAnsi="Arial" w:cs="Arial"/>
          <w:bCs/>
          <w:i w:val="0"/>
          <w:szCs w:val="24"/>
        </w:rPr>
        <w:t>8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37086657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84AF052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DF25606" w14:textId="77777777" w:rsidR="006676AE" w:rsidRPr="0012157F" w:rsidRDefault="003A7446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7446">
        <w:rPr>
          <w:rFonts w:ascii="Arial" w:hAnsi="Arial" w:cs="Arial"/>
        </w:rPr>
        <w:t>Szpital Specjalistyczny im. Stefana Żeromskiego SPZOZ w Krakowie</w:t>
      </w:r>
    </w:p>
    <w:p w14:paraId="64DB1505" w14:textId="77777777" w:rsidR="006676AE" w:rsidRPr="0012157F" w:rsidRDefault="003A7446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7446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3A7446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43C24FC9" w14:textId="77777777" w:rsidR="00F90CD1" w:rsidRDefault="003A7446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3A7446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3A7446">
        <w:rPr>
          <w:rFonts w:ascii="Arial" w:hAnsi="Arial" w:cs="Arial"/>
        </w:rPr>
        <w:t>Kraków</w:t>
      </w:r>
    </w:p>
    <w:p w14:paraId="107BAC3D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38B47F2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4AD5F1E9" w14:textId="77777777" w:rsidTr="00252642">
        <w:tc>
          <w:tcPr>
            <w:tcW w:w="2800" w:type="dxa"/>
            <w:shd w:val="clear" w:color="auto" w:fill="auto"/>
          </w:tcPr>
          <w:p w14:paraId="4153FA10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DAD080F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21B15E6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6423C1FD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6F46269C" w14:textId="77777777" w:rsidTr="00252642">
        <w:tc>
          <w:tcPr>
            <w:tcW w:w="2800" w:type="dxa"/>
            <w:shd w:val="clear" w:color="auto" w:fill="auto"/>
          </w:tcPr>
          <w:p w14:paraId="0CAE50D0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65EF4E3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3E55A37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20C2E133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1441AA4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A7446" w:rsidRPr="0012157F" w14:paraId="47CA480A" w14:textId="77777777" w:rsidTr="00215EA8">
        <w:tc>
          <w:tcPr>
            <w:tcW w:w="9104" w:type="dxa"/>
            <w:shd w:val="clear" w:color="auto" w:fill="D9D9D9"/>
          </w:tcPr>
          <w:p w14:paraId="5CBEFC0A" w14:textId="77777777" w:rsidR="003A7446" w:rsidRPr="006F0A84" w:rsidRDefault="003A7446" w:rsidP="00215EA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25D7EC38" w14:textId="77777777" w:rsidR="003A7446" w:rsidRDefault="003A7446" w:rsidP="00215EA8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3A7446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78DD8FD" w14:textId="77777777" w:rsidR="003A7446" w:rsidRPr="00534752" w:rsidRDefault="003A7446" w:rsidP="00215EA8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363A7137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31834EF7" w14:textId="77777777" w:rsidTr="00252642">
        <w:tc>
          <w:tcPr>
            <w:tcW w:w="2269" w:type="dxa"/>
            <w:shd w:val="clear" w:color="auto" w:fill="auto"/>
          </w:tcPr>
          <w:p w14:paraId="7B160CB0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F1C79B" w14:textId="77777777" w:rsidR="00FB403C" w:rsidRPr="00A2540E" w:rsidRDefault="003A7446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744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Wykonanie podłączenia pawilonów szpitalnych do nowej rozdzielni głównej Szpitala oraz rozpoczęcie wykonania robót budowlano – instalacyjnych dla potrzeb wzmocnienia stropu w poziomie -2 budynku C Szpitala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A7446" w:rsidRPr="00A2540E" w14:paraId="5C021B8B" w14:textId="77777777" w:rsidTr="00215EA8">
        <w:tc>
          <w:tcPr>
            <w:tcW w:w="2269" w:type="dxa"/>
            <w:shd w:val="clear" w:color="auto" w:fill="auto"/>
          </w:tcPr>
          <w:p w14:paraId="1579226A" w14:textId="77777777" w:rsidR="003A7446" w:rsidRPr="00A2540E" w:rsidRDefault="003A7446" w:rsidP="00215E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29F753" w14:textId="77777777" w:rsidR="003A7446" w:rsidRPr="00A2540E" w:rsidRDefault="003A7446" w:rsidP="00215E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744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SZP-271-28/25</w:t>
            </w:r>
          </w:p>
        </w:tc>
      </w:tr>
    </w:tbl>
    <w:p w14:paraId="57E78F04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9667F6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A7446" w:rsidRPr="003A744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47D9CE22" w14:textId="77777777" w:rsidTr="00650D6C">
        <w:tc>
          <w:tcPr>
            <w:tcW w:w="9104" w:type="dxa"/>
            <w:shd w:val="clear" w:color="auto" w:fill="D9D9D9"/>
          </w:tcPr>
          <w:p w14:paraId="1C32119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9C5C6FF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36FD38C" w14:textId="77777777" w:rsidR="003A7446" w:rsidRPr="00992BD8" w:rsidRDefault="003A7446" w:rsidP="003A744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74134A18" w14:textId="77777777" w:rsidR="002426FF" w:rsidRPr="00922A11" w:rsidRDefault="003A7446" w:rsidP="003A744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230E6951" w14:textId="77777777" w:rsidR="003A7446" w:rsidRPr="00922A11" w:rsidRDefault="003A7446" w:rsidP="003A744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AEAFFCB" w14:textId="77777777" w:rsidR="003A7446" w:rsidRPr="0012157F" w:rsidRDefault="003A7446" w:rsidP="003A744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246417DE" w14:textId="77777777" w:rsidR="003A7446" w:rsidRPr="0012157F" w:rsidRDefault="003A7446" w:rsidP="003A7446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EF462B6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707BA965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345057A" w14:textId="77777777" w:rsidTr="00CD4DD1">
        <w:tc>
          <w:tcPr>
            <w:tcW w:w="9104" w:type="dxa"/>
            <w:shd w:val="clear" w:color="auto" w:fill="D9D9D9"/>
          </w:tcPr>
          <w:p w14:paraId="531E7A42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9EFE872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CFF366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53010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96B2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A7446" w:rsidRPr="0012157F" w14:paraId="61AA0434" w14:textId="77777777" w:rsidTr="00215EA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7047A" w14:textId="77777777" w:rsidR="003A7446" w:rsidRPr="0012157F" w:rsidRDefault="003A7446" w:rsidP="00215EA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44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AE36" w14:textId="77777777" w:rsidR="003A7446" w:rsidRPr="0012157F" w:rsidRDefault="003A7446" w:rsidP="00215EA8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744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7CF2B0D" w14:textId="77777777" w:rsidR="003A7446" w:rsidRPr="003A7446" w:rsidRDefault="003A7446" w:rsidP="00215EA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744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41B37EF8" w14:textId="77777777" w:rsidR="003A7446" w:rsidRPr="003A7446" w:rsidRDefault="003A7446" w:rsidP="00215EA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CC616BC" w14:textId="59C2C138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u w:val="single"/>
              </w:rPr>
              <w:t>1. Wykonawca musi wykazać, iż w okresie ostatnich 5 lat przed upływem terminu składania ofert, a jeżeli okres prowadzenia działalności jest krótszy, to w tym okresie wykonał, co najmniej jedną (1) robotę budowlaną</w:t>
            </w:r>
            <w:r>
              <w:rPr>
                <w:rFonts w:ascii="Arial" w:hAnsi="Arial" w:cs="Arial"/>
              </w:rPr>
              <w:t xml:space="preserve">, dla budowy lub przebudowy lub remontu rozdzielnicy niskiego napięcia (NN) o wartości nie mniejszej niż </w:t>
            </w:r>
            <w:r>
              <w:rPr>
                <w:rFonts w:ascii="Arial" w:hAnsi="Arial" w:cs="Arial"/>
                <w:b/>
                <w:bCs/>
              </w:rPr>
              <w:t>1.</w:t>
            </w:r>
            <w:r w:rsidR="00407AED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  <w:b/>
                <w:bCs/>
              </w:rPr>
              <w:t xml:space="preserve">00.000 zł brutto (jeden milion </w:t>
            </w:r>
            <w:r w:rsidR="00407AED">
              <w:rPr>
                <w:rFonts w:ascii="Arial" w:hAnsi="Arial" w:cs="Arial"/>
                <w:b/>
                <w:bCs/>
              </w:rPr>
              <w:t>trzysta</w:t>
            </w:r>
            <w:r>
              <w:rPr>
                <w:rFonts w:ascii="Arial" w:hAnsi="Arial" w:cs="Arial"/>
                <w:b/>
                <w:bCs/>
              </w:rPr>
              <w:t xml:space="preserve"> tysięcy zł brutto)</w:t>
            </w:r>
            <w:r>
              <w:rPr>
                <w:rFonts w:ascii="Arial" w:hAnsi="Arial" w:cs="Arial"/>
              </w:rPr>
              <w:t xml:space="preserve"> - udokumentowaną dowodem określającym, czy te roboty budowlane zostały wykonane zgodnie z przepisami prawa budowlanego i prawidłowo ukończone.</w:t>
            </w:r>
          </w:p>
          <w:p w14:paraId="56631F7C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UWAGA! </w:t>
            </w:r>
          </w:p>
          <w:p w14:paraId="33BBB52F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1) Jeżeli Wykonawca wykazuje doświadczenie nabyte w ramach kontraktu (zamówienia/umowy) realizowanego przez Wykonawców wspólnie ubiegających się o udzielenie zamówienia</w:t>
            </w:r>
            <w:r>
              <w:rPr>
                <w:rFonts w:ascii="Arial" w:hAnsi="Arial" w:cs="Arial"/>
              </w:rPr>
              <w:br/>
              <w:t>(konsorcjum) Zamawiający nie dopuszcza by Wykonawca polegał na doświadczeniu grupy Wykonawców, której był członkiem, jeżeli faktycznie i konkretnie nie wykonywał wykazanego zakresu prac. Wykonawca ten może powołać się na doświadczenie grupy wykonawców, której był członkiem pod warunkiem, że faktycznie i konkretnie uczestniczył w wymaganym zakresie w realizacji wykazanej części zamówienia. Zamawiający zastrzega możliwość zwrócenia się</w:t>
            </w:r>
            <w:r>
              <w:rPr>
                <w:rFonts w:ascii="Arial" w:hAnsi="Arial" w:cs="Arial"/>
              </w:rPr>
              <w:br/>
              <w:t>do Wykonawcy o wyjaśnienie w zakresie faktycznie i konkretnie wykonywanego zakresu prac oraz przedstawienia stosownych dowodów np. umowa konsorcjum, z której wynika zakres</w:t>
            </w:r>
            <w:r>
              <w:rPr>
                <w:rFonts w:ascii="Arial" w:hAnsi="Arial" w:cs="Arial"/>
              </w:rPr>
              <w:br/>
              <w:t xml:space="preserve">obowiązków czy wystawionych przez Wykonawcę faktur. W przypadku, gdy ofertę w niniejszym postępowaniu składa konsorcjum/spółka cywilna w takim samym składzie podmiotowym (lub szerszym) w jakim realizowali wykazywaną robotę, Zamawiający nie będzie badał zakresu robót wykonanych przez poszczególnych wykonawców. </w:t>
            </w:r>
          </w:p>
          <w:p w14:paraId="43229D72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2) W przypadku, gdy wykonawca wykonywał w ramach jednego kontraktu/umowy większy zakres prac, dla potrzeb</w:t>
            </w:r>
            <w:r>
              <w:rPr>
                <w:rFonts w:ascii="Arial" w:hAnsi="Arial" w:cs="Arial"/>
              </w:rPr>
              <w:br/>
              <w:t>niniejszego zamówienia powinien on wyodrębnić rodzajowo zakres roboty wskazanej przez Zamawiającego.</w:t>
            </w:r>
          </w:p>
          <w:p w14:paraId="21FF024C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4F07D5F4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 </w:t>
            </w:r>
            <w:r>
              <w:rPr>
                <w:rFonts w:ascii="Arial" w:hAnsi="Arial" w:cs="Arial"/>
                <w:u w:val="single"/>
              </w:rPr>
              <w:t>Wykonawca  zobowiązany jest  wykazać, że dysponuje co najmniej następującymi osobami zdolnymi do wykonania zamówienia</w:t>
            </w:r>
            <w:r>
              <w:rPr>
                <w:rFonts w:ascii="Arial" w:hAnsi="Arial" w:cs="Arial"/>
              </w:rPr>
              <w:t>:</w:t>
            </w:r>
          </w:p>
          <w:p w14:paraId="7AA7E241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 Kierownik budowy:</w:t>
            </w:r>
          </w:p>
          <w:p w14:paraId="159FD80B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</w:t>
            </w:r>
            <w:r>
              <w:rPr>
                <w:rFonts w:ascii="Arial" w:hAnsi="Arial" w:cs="Arial"/>
              </w:rPr>
              <w:tab/>
              <w:t xml:space="preserve">osoba posiadająca </w:t>
            </w:r>
            <w:r>
              <w:rPr>
                <w:rFonts w:ascii="Arial" w:hAnsi="Arial" w:cs="Arial"/>
                <w:b/>
                <w:bCs/>
              </w:rPr>
              <w:t>uprawnienia do pełnienia samodzielnych funkcji technicznych w budownictwie</w:t>
            </w:r>
            <w:r>
              <w:rPr>
                <w:rFonts w:ascii="Arial" w:hAnsi="Arial" w:cs="Arial"/>
              </w:rPr>
              <w:t xml:space="preserve"> zgodnie z ustawą z dnia 7 lipca 1994r. Prawo </w:t>
            </w:r>
            <w:r>
              <w:rPr>
                <w:rFonts w:ascii="Arial" w:hAnsi="Arial" w:cs="Arial"/>
              </w:rPr>
              <w:lastRenderedPageBreak/>
              <w:t>budowlane (tj.: Dz. U. z 2025r. poz. 418.);</w:t>
            </w:r>
          </w:p>
          <w:p w14:paraId="302FDE5C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</w:t>
            </w:r>
            <w:r>
              <w:rPr>
                <w:rFonts w:ascii="Arial" w:hAnsi="Arial" w:cs="Arial"/>
              </w:rPr>
              <w:tab/>
              <w:t>osoba posiadająca aktualny wpis na listę członków właściwej izby samorządu zawodowego;</w:t>
            </w:r>
          </w:p>
          <w:p w14:paraId="37724A63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</w:t>
            </w:r>
            <w:r>
              <w:rPr>
                <w:rFonts w:ascii="Arial" w:hAnsi="Arial" w:cs="Arial"/>
              </w:rPr>
              <w:tab/>
              <w:t>osoba posiadająca uprawnienia budowlane do kierowania robotami budowlanymi w specjalności konstrukcyjno-budowlanej bez ograniczeń i posiadającą jednocześnie uprawnienia do kierowania robotami budowlanymi w obiektach zabytkowych lub przez co najmniej 18 miesięcy brała udział  w robotach budowlanych prowadzonych przy zabytkach nieruchomych wpisanych do rejestru lub inwentarza muzeum będącego instytucją kultury (w rozumieniu art. 37c ustawy z dnia 23 lipca 2003 r. o ochronie zabytków i opiece nad zabytkami tj. Dz. U. z 2024 r. poz. 1292).</w:t>
            </w:r>
          </w:p>
          <w:p w14:paraId="369C7F13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Powyższe wymagania kierownik budowy musi spełnić łącznie.</w:t>
            </w:r>
          </w:p>
          <w:p w14:paraId="2CC3BDD7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6C56B4F3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5568B1EE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2.2</w:t>
            </w:r>
            <w:r>
              <w:rPr>
                <w:rFonts w:ascii="Arial" w:hAnsi="Arial" w:cs="Arial"/>
              </w:rPr>
              <w:tab/>
              <w:t xml:space="preserve">Kierownik robót </w:t>
            </w:r>
            <w:r>
              <w:rPr>
                <w:rFonts w:ascii="Arial" w:hAnsi="Arial" w:cs="Arial"/>
                <w:b/>
                <w:bCs/>
              </w:rPr>
              <w:t>w specjalności instalacyjnej w zakresie sieci, instalacji i urządzeń cieplnych, wentylacyjnych, gazowych, wodociągowych i kanalizacyjnych:</w:t>
            </w:r>
          </w:p>
          <w:p w14:paraId="2C7EE7C8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</w:t>
            </w:r>
            <w:r>
              <w:rPr>
                <w:rFonts w:ascii="Arial" w:hAnsi="Arial" w:cs="Arial"/>
              </w:rPr>
              <w:tab/>
              <w:t>osoba posiadająca uprawnienia bez ograniczeń do pełnienia samodzielnych funkcji technicznych w budownictwie zgodnie z ustawą z dnia 7 lipca 1994r. Prawo budowlane (tj.: Dz. U. z 2025r. poz. 418.);</w:t>
            </w:r>
          </w:p>
          <w:p w14:paraId="1B8EA1D9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</w:t>
            </w:r>
            <w:r>
              <w:rPr>
                <w:rFonts w:ascii="Arial" w:hAnsi="Arial" w:cs="Arial"/>
              </w:rPr>
              <w:tab/>
              <w:t>osoba posiadająca aktualny wpis na listę członków właściwej izby samorządu zawodowego;</w:t>
            </w:r>
          </w:p>
          <w:p w14:paraId="49E3D288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</w:t>
            </w:r>
            <w:r>
              <w:rPr>
                <w:rFonts w:ascii="Arial" w:hAnsi="Arial" w:cs="Arial"/>
              </w:rPr>
              <w:tab/>
              <w:t>osoba posiadająca uprawnienia budowlane do kierowania robotami budowlanymi w specjalności instalacyjnej w zakresie sieci, instalacji i urządzeń cieplnych, wentylacyjnych, gazowych, wodociągowych i kanalizacyjnych.</w:t>
            </w:r>
          </w:p>
          <w:p w14:paraId="441076EF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Powyższe wymagania kierownik robót musi spełnić łącznie.</w:t>
            </w:r>
          </w:p>
          <w:p w14:paraId="46AF8C42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57A4AD39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2.3. Kierownik robót </w:t>
            </w:r>
            <w:r>
              <w:rPr>
                <w:rFonts w:ascii="Arial" w:hAnsi="Arial" w:cs="Arial"/>
                <w:b/>
                <w:bCs/>
              </w:rPr>
              <w:t>w specjalności instalacyjnej w zakresie sieci, instalacji i urządzeń elektrycznych i elektroenergetycznych:</w:t>
            </w:r>
          </w:p>
          <w:p w14:paraId="6396371A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</w:t>
            </w:r>
            <w:r>
              <w:rPr>
                <w:rFonts w:ascii="Arial" w:hAnsi="Arial" w:cs="Arial"/>
              </w:rPr>
              <w:tab/>
              <w:t xml:space="preserve">osoba posiadająca uprawnienia bez ograniczeń do pełnienia samodzielnych funkcji technicznych w budownictwie zgodnie z ustawą z dnia 7 </w:t>
            </w:r>
            <w:r>
              <w:rPr>
                <w:rFonts w:ascii="Arial" w:hAnsi="Arial" w:cs="Arial"/>
              </w:rPr>
              <w:lastRenderedPageBreak/>
              <w:t>lipca 1994r. Prawo budowlane (tj.: Dz. U. z 2025r. poz. 418);</w:t>
            </w:r>
          </w:p>
          <w:p w14:paraId="14CCC0A8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</w:t>
            </w:r>
            <w:r>
              <w:rPr>
                <w:rFonts w:ascii="Arial" w:hAnsi="Arial" w:cs="Arial"/>
              </w:rPr>
              <w:tab/>
              <w:t>osoba posiadająca aktualny wpis na listę członków właściwej izby samorządu zawodowego;</w:t>
            </w:r>
          </w:p>
          <w:p w14:paraId="0E07A934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</w:t>
            </w:r>
            <w:r>
              <w:rPr>
                <w:rFonts w:ascii="Arial" w:hAnsi="Arial" w:cs="Arial"/>
              </w:rPr>
              <w:tab/>
              <w:t>osoba posiadająca uprawnienia budowlane do kierowania robotami budowlanymi w specjalności instalacyjnej w zakresie sieci, instalacji i urządzeń elektrycznych i elektroenergetycznych bez ograniczeń.</w:t>
            </w:r>
          </w:p>
          <w:p w14:paraId="56F2DDE5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Powyższe wymagania kierownik robót musi spełnić łącznie.</w:t>
            </w:r>
          </w:p>
          <w:p w14:paraId="3E378843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737345A8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28443DA3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2.4 </w:t>
            </w:r>
            <w:r>
              <w:rPr>
                <w:rFonts w:ascii="Arial" w:hAnsi="Arial" w:cs="Arial"/>
              </w:rPr>
              <w:tab/>
              <w:t>minimum 3 osoby posiadające uprawnienia SEP do 1 kV  "E" i "D"</w:t>
            </w:r>
          </w:p>
          <w:p w14:paraId="5CFD5694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7DEF46BA" w14:textId="77777777" w:rsidR="00307EA5" w:rsidRDefault="00307EA5" w:rsidP="00307EA5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Arial" w:hAnsi="Arial" w:cs="Arial"/>
              </w:rPr>
              <w:t>2.5  1. Osoba z uprawnieniami budowlanymi w specjalności instalacyjnej w zakresie sieci, instalacji i urządzeń cieplnych, wentylacyjnych, gazowych, wodociągowych i kanalizacyjnych bez ograniczeń   do projektowania obiektu budowlanego  w zakresie   sieci i instalacji cieplnych, wentylacyjnych, gazowych,   wodociągowych i kanalizacyjnych</w:t>
            </w:r>
            <w:r>
              <w:t xml:space="preserve">. </w:t>
            </w:r>
          </w:p>
          <w:p w14:paraId="5F793B0A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48DAD702" w14:textId="77777777" w:rsidR="00307EA5" w:rsidRDefault="00307EA5" w:rsidP="00307EA5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 2. Osoba z uprawnieniami budowlanymi w specjalności instalacyjnej w zakresie sieci, instalacji i urządzeń elektrycznych i elektroenergetycznych bez ograniczeń  do projektowania obiektu budowlanego w zakresie sieci, instalacje i urządzenia elektryczne i elektroenergetyczne.</w:t>
            </w:r>
          </w:p>
          <w:p w14:paraId="0E77428B" w14:textId="77777777" w:rsidR="00307EA5" w:rsidRDefault="00307EA5" w:rsidP="00307EA5">
            <w:pPr>
              <w:spacing w:before="60" w:after="120" w:line="360" w:lineRule="auto"/>
              <w:ind w:right="15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104087AB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  <w:color w:val="FF0000"/>
              </w:rPr>
            </w:pPr>
          </w:p>
          <w:p w14:paraId="16A1754E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  <w:p w14:paraId="4B1DDE11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14:paraId="53DD1CDF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Zamawiający uznaje wymagane uprawnienia do kierowania robotami budowlanymi określone w rozporządzeniu Ministra Infrastruktury i rozwoju  z dnia 29 kwietnia 2019 r. w sprawie przygotowania zawodowego do wykonywania  samodzielnych funkcji technicznych w budownictwie (Dz. U. z 2019 r., poz. 831) oraz uprawnienia obowiązujące wydane na podstawie wcześniej obowiązujących przepisów prawnych, a także zgodnie z art. 12a ustawy z dnia 7 lipca 1994 r. - Prawo budowlane (Dz. U. z 2025 r. poz.418),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(tj. Dz. U. z 2023 r., poz. 334).</w:t>
            </w:r>
          </w:p>
          <w:p w14:paraId="64A98A06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(tj. Dz. U. z 2023 r. poz. 551 z późn. zm), osoby wyznaczone do realizacji zamówienia posiadają uprawnienia budowlane do kierowania robotami budowlanymi, jeżeli: </w:t>
            </w:r>
          </w:p>
          <w:p w14:paraId="5721016A" w14:textId="77777777" w:rsidR="00307EA5" w:rsidRDefault="00307EA5" w:rsidP="00307EA5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budowlanymi, oraz </w:t>
            </w:r>
          </w:p>
          <w:p w14:paraId="44A0A36A" w14:textId="2840154D" w:rsidR="003A7446" w:rsidRPr="0012157F" w:rsidRDefault="00307EA5" w:rsidP="00307EA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 (tj. Dz. U. z 2023 r. </w:t>
            </w:r>
            <w:r>
              <w:rPr>
                <w:rFonts w:ascii="Arial" w:hAnsi="Arial" w:cs="Arial"/>
              </w:rPr>
              <w:lastRenderedPageBreak/>
              <w:t>poz. 551 z późn. zm),</w:t>
            </w:r>
          </w:p>
        </w:tc>
      </w:tr>
    </w:tbl>
    <w:p w14:paraId="527031E8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90A01F6" w14:textId="77777777" w:rsidTr="00CD4DD1">
        <w:tc>
          <w:tcPr>
            <w:tcW w:w="9104" w:type="dxa"/>
            <w:shd w:val="clear" w:color="auto" w:fill="D9D9D9"/>
          </w:tcPr>
          <w:p w14:paraId="35376427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FFA1361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19DFEC4" w14:textId="77777777" w:rsidTr="00847232">
        <w:tc>
          <w:tcPr>
            <w:tcW w:w="9104" w:type="dxa"/>
            <w:shd w:val="clear" w:color="auto" w:fill="D9D9D9"/>
          </w:tcPr>
          <w:p w14:paraId="37C66859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5437647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1D49CC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6A5064E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3EFA717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BEA0582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BE21222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ADE8E40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703F64F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E0CEBFF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0C6716D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7FA29A2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431BE6D2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5AD1B" w14:textId="77777777" w:rsidR="00A13A83" w:rsidRDefault="00A13A83" w:rsidP="0038231F">
      <w:pPr>
        <w:spacing w:after="0" w:line="240" w:lineRule="auto"/>
      </w:pPr>
      <w:r>
        <w:separator/>
      </w:r>
    </w:p>
  </w:endnote>
  <w:endnote w:type="continuationSeparator" w:id="0">
    <w:p w14:paraId="374176AF" w14:textId="77777777" w:rsidR="00A13A83" w:rsidRDefault="00A13A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FB55D" w14:textId="77777777" w:rsidR="003A7446" w:rsidRDefault="003A74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BD73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9D3BF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D9917" w14:textId="77777777" w:rsidR="003A7446" w:rsidRDefault="003A74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C3BAB" w14:textId="77777777" w:rsidR="00A13A83" w:rsidRDefault="00A13A83" w:rsidP="0038231F">
      <w:pPr>
        <w:spacing w:after="0" w:line="240" w:lineRule="auto"/>
      </w:pPr>
      <w:r>
        <w:separator/>
      </w:r>
    </w:p>
  </w:footnote>
  <w:footnote w:type="continuationSeparator" w:id="0">
    <w:p w14:paraId="0B633FA2" w14:textId="77777777" w:rsidR="00A13A83" w:rsidRDefault="00A13A83" w:rsidP="0038231F">
      <w:pPr>
        <w:spacing w:after="0" w:line="240" w:lineRule="auto"/>
      </w:pPr>
      <w:r>
        <w:continuationSeparator/>
      </w:r>
    </w:p>
  </w:footnote>
  <w:footnote w:id="1">
    <w:p w14:paraId="3274BD71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3945C29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A06F02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ECF5898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01F30" w14:textId="77777777" w:rsidR="003A7446" w:rsidRDefault="003A74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CE22B" w14:textId="77777777" w:rsidR="003A7446" w:rsidRDefault="003A74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558CF" w14:textId="77777777" w:rsidR="003A7446" w:rsidRDefault="003A74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1438161">
    <w:abstractNumId w:val="11"/>
  </w:num>
  <w:num w:numId="2" w16cid:durableId="720978338">
    <w:abstractNumId w:val="0"/>
  </w:num>
  <w:num w:numId="3" w16cid:durableId="411968627">
    <w:abstractNumId w:val="10"/>
  </w:num>
  <w:num w:numId="4" w16cid:durableId="166137065">
    <w:abstractNumId w:val="13"/>
  </w:num>
  <w:num w:numId="5" w16cid:durableId="2055958299">
    <w:abstractNumId w:val="12"/>
  </w:num>
  <w:num w:numId="6" w16cid:durableId="705831968">
    <w:abstractNumId w:val="9"/>
  </w:num>
  <w:num w:numId="7" w16cid:durableId="525288543">
    <w:abstractNumId w:val="1"/>
  </w:num>
  <w:num w:numId="8" w16cid:durableId="934633681">
    <w:abstractNumId w:val="6"/>
  </w:num>
  <w:num w:numId="9" w16cid:durableId="160508948">
    <w:abstractNumId w:val="4"/>
  </w:num>
  <w:num w:numId="10" w16cid:durableId="1046104936">
    <w:abstractNumId w:val="7"/>
  </w:num>
  <w:num w:numId="11" w16cid:durableId="184096365">
    <w:abstractNumId w:val="5"/>
  </w:num>
  <w:num w:numId="12" w16cid:durableId="108596062">
    <w:abstractNumId w:val="8"/>
  </w:num>
  <w:num w:numId="13" w16cid:durableId="1250458748">
    <w:abstractNumId w:val="3"/>
  </w:num>
  <w:num w:numId="14" w16cid:durableId="19429128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4E24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7EA5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446"/>
    <w:rsid w:val="003B2070"/>
    <w:rsid w:val="003B214C"/>
    <w:rsid w:val="003B7238"/>
    <w:rsid w:val="003C3B64"/>
    <w:rsid w:val="003F024C"/>
    <w:rsid w:val="00407AED"/>
    <w:rsid w:val="004179A5"/>
    <w:rsid w:val="00434CC2"/>
    <w:rsid w:val="004541F9"/>
    <w:rsid w:val="004568D5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3A83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4E2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92CA08"/>
  <w15:docId w15:val="{D73CF5D6-FE9E-4AE3-A9E6-0FD8D3A71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7</Pages>
  <Words>1812</Words>
  <Characters>10874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6</cp:revision>
  <cp:lastPrinted>2016-07-26T10:32:00Z</cp:lastPrinted>
  <dcterms:created xsi:type="dcterms:W3CDTF">2025-05-26T12:27:00Z</dcterms:created>
  <dcterms:modified xsi:type="dcterms:W3CDTF">2025-06-17T12:36:00Z</dcterms:modified>
</cp:coreProperties>
</file>