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6CB2" w14:textId="5BFE932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7A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50C9C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5973FD" w14:textId="77777777" w:rsidR="006676AE" w:rsidRPr="0012157F" w:rsidRDefault="00025E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Szpital Specjalistyczny im. Stefana Żeromskiego SPZOZ w Krakowie</w:t>
      </w:r>
    </w:p>
    <w:p w14:paraId="31C3A08E" w14:textId="77777777" w:rsidR="006676AE" w:rsidRPr="0012157F" w:rsidRDefault="00025E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025E2F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8F333F0" w14:textId="77777777" w:rsidR="00F90CD1" w:rsidRDefault="00025E2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025E2F">
        <w:rPr>
          <w:rFonts w:ascii="Arial" w:hAnsi="Arial" w:cs="Arial"/>
        </w:rPr>
        <w:t>Kraków</w:t>
      </w:r>
    </w:p>
    <w:p w14:paraId="651C5B8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BF0F02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539463B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B5E0205" w14:textId="77777777" w:rsidTr="0018769E">
        <w:tc>
          <w:tcPr>
            <w:tcW w:w="2800" w:type="dxa"/>
            <w:shd w:val="clear" w:color="auto" w:fill="auto"/>
          </w:tcPr>
          <w:p w14:paraId="7148254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CA87C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C6E03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955800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068ED8A1" w14:textId="77777777" w:rsidTr="0018769E">
        <w:tc>
          <w:tcPr>
            <w:tcW w:w="2800" w:type="dxa"/>
            <w:shd w:val="clear" w:color="auto" w:fill="auto"/>
          </w:tcPr>
          <w:p w14:paraId="508043C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B4C11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6192F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4FB2E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195F5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5E2F" w:rsidRPr="0012157F" w14:paraId="56558B5F" w14:textId="77777777" w:rsidTr="00215EA8">
        <w:tc>
          <w:tcPr>
            <w:tcW w:w="9104" w:type="dxa"/>
            <w:shd w:val="clear" w:color="auto" w:fill="D9D9D9"/>
          </w:tcPr>
          <w:p w14:paraId="356C92E8" w14:textId="77777777" w:rsidR="00025E2F" w:rsidRPr="0012157F" w:rsidRDefault="00025E2F" w:rsidP="00215EA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14CAE7E" w14:textId="77777777" w:rsidR="00025E2F" w:rsidRPr="0012157F" w:rsidRDefault="00025E2F" w:rsidP="00215E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25E2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25E2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5E2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5CED3F2" w14:textId="77777777" w:rsidR="00025E2F" w:rsidRPr="00612283" w:rsidRDefault="00025E2F" w:rsidP="00215EA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A598EC" w14:textId="77777777" w:rsidR="00025E2F" w:rsidRPr="00612283" w:rsidRDefault="00025E2F" w:rsidP="00215EA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DE85D70" w14:textId="77777777" w:rsidR="00025E2F" w:rsidRPr="0012157F" w:rsidRDefault="00025E2F" w:rsidP="00215EA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AD094C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7B9F4BC" w14:textId="77777777" w:rsidTr="0018769E">
        <w:tc>
          <w:tcPr>
            <w:tcW w:w="2269" w:type="dxa"/>
            <w:shd w:val="clear" w:color="auto" w:fill="auto"/>
          </w:tcPr>
          <w:p w14:paraId="1EE7706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CFF36A" w14:textId="77777777" w:rsidR="002578E4" w:rsidRPr="00A2540E" w:rsidRDefault="00025E2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5E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5E2F" w:rsidRPr="00A2540E" w14:paraId="4AA6BCCC" w14:textId="77777777" w:rsidTr="00215EA8">
        <w:tc>
          <w:tcPr>
            <w:tcW w:w="2269" w:type="dxa"/>
            <w:shd w:val="clear" w:color="auto" w:fill="auto"/>
          </w:tcPr>
          <w:p w14:paraId="13EEB83A" w14:textId="77777777" w:rsidR="00025E2F" w:rsidRPr="00A2540E" w:rsidRDefault="00025E2F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1E3A13" w14:textId="77777777" w:rsidR="00025E2F" w:rsidRPr="00A2540E" w:rsidRDefault="00025E2F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5E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79A5CC6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89F73A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25E2F" w:rsidRPr="00025E2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3CD1293" w14:textId="77777777" w:rsidTr="00650D6C">
        <w:tc>
          <w:tcPr>
            <w:tcW w:w="9104" w:type="dxa"/>
            <w:shd w:val="clear" w:color="auto" w:fill="D9D9D9"/>
          </w:tcPr>
          <w:p w14:paraId="48244DE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4E56B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615EA2" w14:textId="77777777" w:rsidR="00025E2F" w:rsidRPr="00992BD8" w:rsidRDefault="00025E2F" w:rsidP="00025E2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F783083" w14:textId="77777777" w:rsidR="002426FF" w:rsidRPr="00A44833" w:rsidRDefault="00025E2F" w:rsidP="00025E2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0E9EC41" w14:textId="77777777" w:rsidR="00025E2F" w:rsidRPr="00A44833" w:rsidRDefault="00025E2F" w:rsidP="00025E2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9194B37" w14:textId="77777777" w:rsidR="00025E2F" w:rsidRPr="0012157F" w:rsidRDefault="00025E2F" w:rsidP="00025E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A672909" w14:textId="77777777" w:rsidR="00025E2F" w:rsidRPr="0012157F" w:rsidRDefault="00025E2F" w:rsidP="00025E2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29E36F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AB006A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FB71A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324511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C02DD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AC3B9F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FF42862" w14:textId="77777777" w:rsidTr="00CD4DD1">
        <w:tc>
          <w:tcPr>
            <w:tcW w:w="9104" w:type="dxa"/>
            <w:shd w:val="clear" w:color="auto" w:fill="D9D9D9"/>
          </w:tcPr>
          <w:p w14:paraId="63780F6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4BDE708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ED88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F6E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18D7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25E2F" w:rsidRPr="0012157F" w14:paraId="13AB22E2" w14:textId="77777777" w:rsidTr="00215E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D819" w14:textId="77777777" w:rsidR="00025E2F" w:rsidRPr="0012157F" w:rsidRDefault="00025E2F" w:rsidP="00215E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5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29A5" w14:textId="77777777" w:rsidR="00025E2F" w:rsidRPr="0012157F" w:rsidRDefault="00025E2F" w:rsidP="00215EA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5E2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C6594CE" w14:textId="77777777" w:rsidR="00025E2F" w:rsidRPr="00025E2F" w:rsidRDefault="00025E2F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5E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00A7209" w14:textId="77777777" w:rsidR="00025E2F" w:rsidRPr="00025E2F" w:rsidRDefault="00025E2F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E473D0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u w:val="single"/>
              </w:rPr>
              <w:t>1. Wykonawca musi wykazać, iż w okresie ostatnich 5 lat przed upływem terminu składania ofert, a jeżeli okres prowadzenia działalności jest krótszy, to w tym okresie wykonał, co najmniej jedną (1) robotę budowlaną</w:t>
            </w:r>
            <w:r>
              <w:rPr>
                <w:rFonts w:ascii="Arial" w:hAnsi="Arial" w:cs="Arial"/>
              </w:rPr>
              <w:t xml:space="preserve">, dla budowy lub przebudowy lub remontu rozdzielnicy niskiego napięcia (NN) o wartości nie mniejszej niż </w:t>
            </w:r>
            <w:r>
              <w:rPr>
                <w:rFonts w:ascii="Arial" w:hAnsi="Arial" w:cs="Arial"/>
                <w:b/>
                <w:bCs/>
              </w:rPr>
              <w:t>1.500.000 zł brutto (jeden milion pięćset tysięcy zł brutto)</w:t>
            </w:r>
            <w:r>
              <w:rPr>
                <w:rFonts w:ascii="Arial" w:hAnsi="Arial" w:cs="Arial"/>
              </w:rPr>
              <w:t xml:space="preserve"> - udokumentowaną dowodem określającym, czy te roboty budowlane zostały wykonane zgodnie z przepisami prawa budowlanego i prawidłowo ukończone.</w:t>
            </w:r>
          </w:p>
          <w:p w14:paraId="133BEB46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</w:t>
            </w:r>
          </w:p>
          <w:p w14:paraId="7CBDA7E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Jeżeli Wykonawca wykazuje doświadczenie nabyte w ramach kontraktu (zamówienia/umowy) realizowanego przez Wykonawców wspólnie ubiegających się o udzielenie zamówienia</w:t>
            </w:r>
            <w:r>
              <w:rPr>
                <w:rFonts w:ascii="Arial" w:hAnsi="Arial" w:cs="Arial"/>
              </w:rPr>
              <w:br/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  <w:r>
              <w:rPr>
                <w:rFonts w:ascii="Arial" w:hAnsi="Arial" w:cs="Arial"/>
              </w:rPr>
              <w:br/>
              <w:t>do Wykonawcy o wyjaśnienie w zakresie faktycznie i konkretnie wykonywanego zakresu prac oraz przedstawienia stosownych dowodów np. umowa konsorcjum, z której wynika zakres</w:t>
            </w:r>
            <w:r>
              <w:rPr>
                <w:rFonts w:ascii="Arial" w:hAnsi="Arial" w:cs="Arial"/>
              </w:rPr>
              <w:br/>
              <w:t xml:space="preserve">obowiązków czy wystawionych przez Wykonawcę faktur. W przypadku, gdy ofertę </w:t>
            </w:r>
            <w:r>
              <w:rPr>
                <w:rFonts w:ascii="Arial" w:hAnsi="Arial" w:cs="Arial"/>
              </w:rPr>
              <w:lastRenderedPageBreak/>
              <w:t xml:space="preserve">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12DE5F92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W przypadku, gdy wykonawca wykonywał w ramach jednego kontraktu/umowy większy zakres prac, dla potrzeb</w:t>
            </w:r>
            <w:r>
              <w:rPr>
                <w:rFonts w:ascii="Arial" w:hAnsi="Arial" w:cs="Arial"/>
              </w:rPr>
              <w:br/>
              <w:t>niniejszego zamówienia powinien on wyodrębnić rodzajowo zakres roboty wskazanej przez Zamawiającego.</w:t>
            </w:r>
          </w:p>
          <w:p w14:paraId="78052F30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79F04BC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  <w:u w:val="single"/>
              </w:rPr>
              <w:t>Wykonawca  zobowiązany jest  wykazać, że dysponuje co najmniej następującymi osobami zdolnymi do wykonania zamówienia</w:t>
            </w:r>
            <w:r>
              <w:rPr>
                <w:rFonts w:ascii="Arial" w:hAnsi="Arial" w:cs="Arial"/>
              </w:rPr>
              <w:t>:</w:t>
            </w:r>
          </w:p>
          <w:p w14:paraId="12972D1E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 Kierownik budowy:</w:t>
            </w:r>
          </w:p>
          <w:p w14:paraId="4CAA911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</w:t>
            </w:r>
            <w:r>
              <w:rPr>
                <w:rFonts w:ascii="Arial" w:hAnsi="Arial" w:cs="Arial"/>
                <w:b/>
                <w:bCs/>
              </w:rPr>
              <w:t>uprawnienia do pełnienia samodzielnych funkcji technicznych w budownictwie</w:t>
            </w:r>
            <w:r>
              <w:rPr>
                <w:rFonts w:ascii="Arial" w:hAnsi="Arial" w:cs="Arial"/>
              </w:rPr>
              <w:t xml:space="preserve"> zgodnie z ustawą z dnia 7 lipca 1994r. Prawo budowlane (tj.: Dz. U. z 2025r. poz. 418.);</w:t>
            </w:r>
          </w:p>
          <w:p w14:paraId="468C29B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0A294AF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6D2CC3E2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budowy musi spełnić łącznie.</w:t>
            </w:r>
          </w:p>
          <w:p w14:paraId="6963A81D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F3559D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2CC4903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  <w:t xml:space="preserve">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cieplnych, wentylacyjnych, gazowych, wodociągowych i kanalizacyjnych:</w:t>
            </w:r>
          </w:p>
          <w:p w14:paraId="0BDDFC5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5E25F4A3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7126EE0C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7D87449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495EFCA4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C0F0ACD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2.3. 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elektrycznych i elektroenergetycznych:</w:t>
            </w:r>
          </w:p>
          <w:p w14:paraId="481E318A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495F578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69AD61B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3B8B29A9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64CA135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755778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64D75E57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2.4 </w:t>
            </w:r>
            <w:r>
              <w:rPr>
                <w:rFonts w:ascii="Arial" w:hAnsi="Arial" w:cs="Arial"/>
              </w:rPr>
              <w:tab/>
              <w:t xml:space="preserve">minimum 3 osoby posiadające uprawnienia SEP do 1 </w:t>
            </w:r>
            <w:proofErr w:type="spellStart"/>
            <w:r>
              <w:rPr>
                <w:rFonts w:ascii="Arial" w:hAnsi="Arial" w:cs="Arial"/>
              </w:rPr>
              <w:t>kV</w:t>
            </w:r>
            <w:proofErr w:type="spellEnd"/>
            <w:r>
              <w:rPr>
                <w:rFonts w:ascii="Arial" w:hAnsi="Arial" w:cs="Arial"/>
              </w:rPr>
              <w:t xml:space="preserve">  "E" i "D"</w:t>
            </w:r>
          </w:p>
          <w:p w14:paraId="354B29D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F8FF438" w14:textId="77777777" w:rsidR="00AA791C" w:rsidRDefault="00AA791C" w:rsidP="00AA79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 xml:space="preserve">2.5  1. Osoba z uprawnieniami budowlanymi w specjalności instalacyjnej w zakresie sieci, instalacji i urządzeń cieplnych, wentylacyjnych, gazowych, wodociągowych i kanalizacyjnych bez ograniczeń   do projektowania obiektu budowlanego  w zakresie   sieci i instalacji cieplnych, wentylacyjnych, gazowych,   </w:t>
            </w:r>
            <w:r>
              <w:rPr>
                <w:rFonts w:ascii="Arial" w:hAnsi="Arial" w:cs="Arial"/>
              </w:rPr>
              <w:lastRenderedPageBreak/>
              <w:t>wodociągowych i kanalizacyjnych</w:t>
            </w:r>
            <w:r>
              <w:t xml:space="preserve">. </w:t>
            </w:r>
          </w:p>
          <w:p w14:paraId="7098D22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1C2D26C" w14:textId="77777777" w:rsidR="00AA791C" w:rsidRDefault="00AA791C" w:rsidP="00AA791C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 2. Osoba z uprawnieniami budowlanymi w specjalności instalacyjnej w zakresie sieci, instalacji i urządzeń elektrycznych i elektroenergetycznych bez ograniczeń  do projektowania obiektu budowlanego w zakresie sieci, instalacje i urządzenia elektryczne i elektroenergetyczne.</w:t>
            </w:r>
          </w:p>
          <w:p w14:paraId="1A0F522D" w14:textId="77777777" w:rsidR="00AA791C" w:rsidRDefault="00AA791C" w:rsidP="00AA791C">
            <w:pPr>
              <w:spacing w:before="60" w:after="120" w:line="360" w:lineRule="auto"/>
              <w:ind w:right="1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8D05320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color w:val="FF0000"/>
              </w:rPr>
            </w:pPr>
          </w:p>
          <w:p w14:paraId="4B11D71A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0675F08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7599ADC7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uznaje wymagane uprawnienia do kierowania robotami budowlanymi określone w rozporządzeniu Ministra Infrastruktury i rozwoju  z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23ACAEB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przypadku osób, które są obywatelami państw członkowskich Unii Europejskiej, </w:t>
            </w:r>
            <w:r>
              <w:rPr>
                <w:rFonts w:ascii="Arial" w:hAnsi="Arial" w:cs="Arial"/>
              </w:rPr>
              <w:lastRenderedPageBreak/>
              <w:t xml:space="preserve">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>
              <w:rPr>
                <w:rFonts w:ascii="Arial" w:hAnsi="Arial" w:cs="Arial"/>
              </w:rPr>
              <w:t>późn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zm</w:t>
            </w:r>
            <w:proofErr w:type="spellEnd"/>
            <w:r>
              <w:rPr>
                <w:rFonts w:ascii="Arial" w:hAnsi="Arial" w:cs="Arial"/>
              </w:rPr>
              <w:t xml:space="preserve">), osoby wyznaczone do realizacji zamówienia posiadają uprawnienia budowlane do kierowania robotami budowlanymi, jeżeli: </w:t>
            </w:r>
          </w:p>
          <w:p w14:paraId="32B79366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5DE7761D" w14:textId="479E7FA1" w:rsidR="00025E2F" w:rsidRPr="0012157F" w:rsidRDefault="00AA791C" w:rsidP="00AA791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>
              <w:rPr>
                <w:rFonts w:ascii="Arial" w:hAnsi="Arial" w:cs="Arial"/>
              </w:rPr>
              <w:t>późn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zm</w:t>
            </w:r>
            <w:proofErr w:type="spellEnd"/>
            <w:r>
              <w:rPr>
                <w:rFonts w:ascii="Arial" w:hAnsi="Arial" w:cs="Arial"/>
              </w:rPr>
              <w:t>),</w:t>
            </w:r>
          </w:p>
        </w:tc>
      </w:tr>
    </w:tbl>
    <w:p w14:paraId="2766049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0FCB733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10EF9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3C3193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EAB2BC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57BB07C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25FD4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572C8D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F909CF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9E302C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4EF667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6BCE387" w14:textId="77777777" w:rsidTr="00CD4DD1">
        <w:tc>
          <w:tcPr>
            <w:tcW w:w="9104" w:type="dxa"/>
            <w:shd w:val="clear" w:color="auto" w:fill="D9D9D9"/>
          </w:tcPr>
          <w:p w14:paraId="3F3A9D9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7718FED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CB9916A" w14:textId="77777777" w:rsidTr="00847232">
        <w:tc>
          <w:tcPr>
            <w:tcW w:w="9104" w:type="dxa"/>
            <w:shd w:val="clear" w:color="auto" w:fill="D9D9D9"/>
          </w:tcPr>
          <w:p w14:paraId="3AAB67C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0C71F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7CDE2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F628A2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5BD9A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B9DED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A7C68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775D9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4E471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092F8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F70BAB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2B7B73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CFC0C9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960D5" w14:textId="77777777" w:rsidR="002B4BEE" w:rsidRDefault="002B4BEE" w:rsidP="0038231F">
      <w:pPr>
        <w:spacing w:after="0" w:line="240" w:lineRule="auto"/>
      </w:pPr>
      <w:r>
        <w:separator/>
      </w:r>
    </w:p>
  </w:endnote>
  <w:endnote w:type="continuationSeparator" w:id="0">
    <w:p w14:paraId="7F346C63" w14:textId="77777777" w:rsidR="002B4BEE" w:rsidRDefault="002B4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54ED" w14:textId="77777777" w:rsidR="00025E2F" w:rsidRDefault="00025E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3A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7D067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2A7B" w14:textId="77777777" w:rsidR="00025E2F" w:rsidRDefault="00025E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A4C40" w14:textId="77777777" w:rsidR="002B4BEE" w:rsidRDefault="002B4BEE" w:rsidP="0038231F">
      <w:pPr>
        <w:spacing w:after="0" w:line="240" w:lineRule="auto"/>
      </w:pPr>
      <w:r>
        <w:separator/>
      </w:r>
    </w:p>
  </w:footnote>
  <w:footnote w:type="continuationSeparator" w:id="0">
    <w:p w14:paraId="73701D0A" w14:textId="77777777" w:rsidR="002B4BEE" w:rsidRDefault="002B4BEE" w:rsidP="0038231F">
      <w:pPr>
        <w:spacing w:after="0" w:line="240" w:lineRule="auto"/>
      </w:pPr>
      <w:r>
        <w:continuationSeparator/>
      </w:r>
    </w:p>
  </w:footnote>
  <w:footnote w:id="1">
    <w:p w14:paraId="74D416D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77C66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792C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BDCAD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221C" w14:textId="77777777" w:rsidR="00025E2F" w:rsidRDefault="00025E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5667B" w14:textId="77777777" w:rsidR="00025E2F" w:rsidRDefault="00025E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526E" w14:textId="77777777" w:rsidR="00025E2F" w:rsidRDefault="00025E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910039">
    <w:abstractNumId w:val="11"/>
  </w:num>
  <w:num w:numId="2" w16cid:durableId="1257981677">
    <w:abstractNumId w:val="0"/>
  </w:num>
  <w:num w:numId="3" w16cid:durableId="892156422">
    <w:abstractNumId w:val="10"/>
  </w:num>
  <w:num w:numId="4" w16cid:durableId="1072967181">
    <w:abstractNumId w:val="13"/>
  </w:num>
  <w:num w:numId="5" w16cid:durableId="1961690557">
    <w:abstractNumId w:val="12"/>
  </w:num>
  <w:num w:numId="6" w16cid:durableId="1160148740">
    <w:abstractNumId w:val="9"/>
  </w:num>
  <w:num w:numId="7" w16cid:durableId="714623093">
    <w:abstractNumId w:val="1"/>
  </w:num>
  <w:num w:numId="8" w16cid:durableId="1977879900">
    <w:abstractNumId w:val="6"/>
  </w:num>
  <w:num w:numId="9" w16cid:durableId="803086051">
    <w:abstractNumId w:val="4"/>
  </w:num>
  <w:num w:numId="10" w16cid:durableId="679939139">
    <w:abstractNumId w:val="7"/>
  </w:num>
  <w:num w:numId="11" w16cid:durableId="145434584">
    <w:abstractNumId w:val="5"/>
  </w:num>
  <w:num w:numId="12" w16cid:durableId="852958198">
    <w:abstractNumId w:val="8"/>
  </w:num>
  <w:num w:numId="13" w16cid:durableId="1827553004">
    <w:abstractNumId w:val="3"/>
  </w:num>
  <w:num w:numId="14" w16cid:durableId="698359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E50"/>
    <w:rsid w:val="00023477"/>
    <w:rsid w:val="000247FF"/>
    <w:rsid w:val="00025C8D"/>
    <w:rsid w:val="00025E2F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2E5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4BEE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A791C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7A9E"/>
    <w:rsid w:val="00E50194"/>
    <w:rsid w:val="00E60C28"/>
    <w:rsid w:val="00E64482"/>
    <w:rsid w:val="00E65685"/>
    <w:rsid w:val="00E73190"/>
    <w:rsid w:val="00E73CEB"/>
    <w:rsid w:val="00E74141"/>
    <w:rsid w:val="00EB7CDE"/>
    <w:rsid w:val="00ED1ED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F9EDB"/>
  <w15:docId w15:val="{D4A63340-4B6F-4EAA-87D0-6124CB28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5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2049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2025-05-26T12:23:00Z</dcterms:created>
  <dcterms:modified xsi:type="dcterms:W3CDTF">2025-06-05T07:45:00Z</dcterms:modified>
</cp:coreProperties>
</file>