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2022r. poz. 1710)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0F1F0CEE" w:rsidR="00BC121E" w:rsidRPr="00FE5E5C" w:rsidRDefault="009710D5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710D5">
        <w:rPr>
          <w:rFonts w:ascii="Arial" w:eastAsia="Times New Roman" w:hAnsi="Arial" w:cs="Arial"/>
          <w:b/>
          <w:lang w:eastAsia="pl-PL"/>
        </w:rPr>
        <w:t>Zakup i dostawa implantów do chirurgii kręgosłupa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="00836BA1"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>
        <w:rPr>
          <w:rFonts w:ascii="Arial" w:eastAsia="Times New Roman" w:hAnsi="Arial" w:cs="Arial"/>
          <w:b/>
          <w:lang w:eastAsia="pl-PL"/>
        </w:rPr>
        <w:t>26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836BA1" w:rsidRPr="00D569B3">
        <w:rPr>
          <w:rFonts w:ascii="Arial" w:eastAsia="Times New Roman" w:hAnsi="Arial" w:cs="Arial"/>
          <w:b/>
          <w:lang w:eastAsia="pl-PL"/>
        </w:rPr>
        <w:t>202</w:t>
      </w:r>
      <w:r w:rsidR="00E27C6F">
        <w:rPr>
          <w:rFonts w:ascii="Arial" w:eastAsia="Times New Roman" w:hAnsi="Arial" w:cs="Arial"/>
          <w:b/>
          <w:lang w:eastAsia="pl-PL"/>
        </w:rPr>
        <w:t>5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4A31D1C8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452BD2D5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6454"/>
    <w:rsid w:val="0030744C"/>
    <w:rsid w:val="00307E5F"/>
    <w:rsid w:val="00312A4F"/>
    <w:rsid w:val="00336EEB"/>
    <w:rsid w:val="00360BC3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4804"/>
    <w:rsid w:val="005E622E"/>
    <w:rsid w:val="00620E37"/>
    <w:rsid w:val="00641063"/>
    <w:rsid w:val="00664D2F"/>
    <w:rsid w:val="00671BA7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10D5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2024-05-29T10:11:00Z</cp:lastPrinted>
  <dcterms:created xsi:type="dcterms:W3CDTF">2025-05-09T11:24:00Z</dcterms:created>
  <dcterms:modified xsi:type="dcterms:W3CDTF">2025-05-09T11:25:00Z</dcterms:modified>
</cp:coreProperties>
</file>