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4128C802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897307" w:rsidRPr="00897307">
        <w:rPr>
          <w:rFonts w:ascii="Arial" w:hAnsi="Arial" w:cs="Arial"/>
          <w:b/>
          <w:bCs/>
          <w:i/>
          <w:iCs/>
          <w:sz w:val="21"/>
          <w:szCs w:val="21"/>
        </w:rPr>
        <w:t>Zakup i dostawa leków do programów lekowych i chemioterapii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897307">
        <w:rPr>
          <w:rFonts w:ascii="Arial" w:hAnsi="Arial" w:cs="Arial"/>
          <w:b/>
          <w:bCs/>
          <w:sz w:val="21"/>
          <w:szCs w:val="21"/>
        </w:rPr>
        <w:t>23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D90E23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82A2B"/>
    <w:rsid w:val="00097B68"/>
    <w:rsid w:val="000A202A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34ED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9730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13D0"/>
    <w:rsid w:val="00B15219"/>
    <w:rsid w:val="00B15FD3"/>
    <w:rsid w:val="00B34079"/>
    <w:rsid w:val="00B37849"/>
    <w:rsid w:val="00B5040B"/>
    <w:rsid w:val="00B56515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E23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17</cp:revision>
  <cp:lastPrinted>2025-02-27T10:46:00Z</cp:lastPrinted>
  <dcterms:created xsi:type="dcterms:W3CDTF">2022-05-09T10:10:00Z</dcterms:created>
  <dcterms:modified xsi:type="dcterms:W3CDTF">2025-04-30T10:43:00Z</dcterms:modified>
</cp:coreProperties>
</file>