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BD2CAA" w14:textId="77777777" w:rsidR="006A5DF1" w:rsidRPr="00EA77AA" w:rsidRDefault="003C0B21" w:rsidP="006A5DF1">
      <w:pPr>
        <w:spacing w:after="240"/>
        <w:jc w:val="right"/>
        <w:rPr>
          <w:rFonts w:ascii="Verdana" w:hAnsi="Verdana"/>
          <w:sz w:val="18"/>
          <w:szCs w:val="18"/>
        </w:rPr>
      </w:pPr>
      <w:r w:rsidRPr="00EA77AA">
        <w:rPr>
          <w:rFonts w:ascii="Verdana" w:hAnsi="Verdana"/>
          <w:sz w:val="18"/>
          <w:szCs w:val="18"/>
        </w:rPr>
        <w:t>Kraków</w:t>
      </w:r>
      <w:r w:rsidR="006A5DF1" w:rsidRPr="00EA77AA">
        <w:rPr>
          <w:rFonts w:ascii="Verdana" w:hAnsi="Verdana"/>
          <w:sz w:val="18"/>
          <w:szCs w:val="18"/>
        </w:rPr>
        <w:t xml:space="preserve"> dnia: </w:t>
      </w:r>
      <w:r w:rsidRPr="00EA77AA">
        <w:rPr>
          <w:rFonts w:ascii="Verdana" w:hAnsi="Verdana"/>
          <w:sz w:val="18"/>
          <w:szCs w:val="18"/>
        </w:rPr>
        <w:t>2025-04-16</w:t>
      </w:r>
    </w:p>
    <w:p w14:paraId="52677A74" w14:textId="77777777" w:rsidR="003C0B21" w:rsidRPr="00EA77AA" w:rsidRDefault="003C0B21" w:rsidP="006A5DF1">
      <w:pPr>
        <w:rPr>
          <w:rFonts w:ascii="Verdana" w:hAnsi="Verdana"/>
          <w:b/>
          <w:bCs/>
          <w:sz w:val="18"/>
          <w:szCs w:val="18"/>
        </w:rPr>
      </w:pPr>
      <w:r w:rsidRPr="00EA77AA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66D1A85A" w14:textId="77777777" w:rsidR="003C0B21" w:rsidRPr="00EA77AA" w:rsidRDefault="003C0B21" w:rsidP="006A5DF1">
      <w:pPr>
        <w:rPr>
          <w:rFonts w:ascii="Verdana" w:hAnsi="Verdana"/>
          <w:b/>
          <w:bCs/>
          <w:sz w:val="18"/>
          <w:szCs w:val="18"/>
        </w:rPr>
      </w:pPr>
      <w:r w:rsidRPr="00EA77AA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14347A56" w14:textId="77777777" w:rsidR="006A5DF1" w:rsidRPr="00EA77AA" w:rsidRDefault="003C0B21" w:rsidP="006A5DF1">
      <w:pPr>
        <w:rPr>
          <w:rFonts w:ascii="Verdana" w:hAnsi="Verdana"/>
          <w:b/>
          <w:bCs/>
          <w:sz w:val="18"/>
          <w:szCs w:val="18"/>
        </w:rPr>
      </w:pPr>
      <w:r w:rsidRPr="00EA77AA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3C45EF76" w14:textId="77777777" w:rsidR="006A5DF1" w:rsidRPr="00EA77AA" w:rsidRDefault="003C0B21" w:rsidP="006A5DF1">
      <w:pPr>
        <w:rPr>
          <w:rFonts w:ascii="Verdana" w:hAnsi="Verdana"/>
          <w:sz w:val="18"/>
          <w:szCs w:val="18"/>
        </w:rPr>
      </w:pPr>
      <w:r w:rsidRPr="00EA77AA">
        <w:rPr>
          <w:rFonts w:ascii="Verdana" w:hAnsi="Verdana"/>
          <w:sz w:val="18"/>
          <w:szCs w:val="18"/>
        </w:rPr>
        <w:t>Al. Mickiewicza</w:t>
      </w:r>
      <w:r w:rsidR="006A5DF1" w:rsidRPr="00EA77AA">
        <w:rPr>
          <w:rFonts w:ascii="Verdana" w:hAnsi="Verdana"/>
          <w:sz w:val="18"/>
          <w:szCs w:val="18"/>
        </w:rPr>
        <w:t xml:space="preserve"> </w:t>
      </w:r>
      <w:r w:rsidRPr="00EA77AA">
        <w:rPr>
          <w:rFonts w:ascii="Verdana" w:hAnsi="Verdana"/>
          <w:sz w:val="18"/>
          <w:szCs w:val="18"/>
        </w:rPr>
        <w:t>30</w:t>
      </w:r>
    </w:p>
    <w:p w14:paraId="620060E0" w14:textId="77777777" w:rsidR="006A5DF1" w:rsidRDefault="003C0B21" w:rsidP="006A5DF1">
      <w:pPr>
        <w:rPr>
          <w:rFonts w:ascii="Verdana" w:hAnsi="Verdana"/>
          <w:sz w:val="18"/>
          <w:szCs w:val="18"/>
        </w:rPr>
      </w:pPr>
      <w:r w:rsidRPr="00EA77AA">
        <w:rPr>
          <w:rFonts w:ascii="Verdana" w:hAnsi="Verdana"/>
          <w:sz w:val="18"/>
          <w:szCs w:val="18"/>
        </w:rPr>
        <w:t>30-059</w:t>
      </w:r>
      <w:r w:rsidR="006A5DF1" w:rsidRPr="00EA77AA">
        <w:rPr>
          <w:rFonts w:ascii="Verdana" w:hAnsi="Verdana"/>
          <w:sz w:val="18"/>
          <w:szCs w:val="18"/>
        </w:rPr>
        <w:t xml:space="preserve"> </w:t>
      </w:r>
      <w:r w:rsidRPr="00EA77AA">
        <w:rPr>
          <w:rFonts w:ascii="Verdana" w:hAnsi="Verdana"/>
          <w:sz w:val="18"/>
          <w:szCs w:val="18"/>
        </w:rPr>
        <w:t>Kraków</w:t>
      </w:r>
    </w:p>
    <w:p w14:paraId="2739B366" w14:textId="77777777" w:rsidR="00EA77AA" w:rsidRDefault="00EA77AA" w:rsidP="006A5DF1">
      <w:pPr>
        <w:rPr>
          <w:rFonts w:ascii="Verdana" w:hAnsi="Verdana"/>
          <w:sz w:val="18"/>
          <w:szCs w:val="18"/>
        </w:rPr>
      </w:pPr>
    </w:p>
    <w:p w14:paraId="13AE8A74" w14:textId="77777777" w:rsidR="00EA77AA" w:rsidRPr="00EA77AA" w:rsidRDefault="00EA77AA" w:rsidP="006A5DF1">
      <w:pPr>
        <w:rPr>
          <w:rFonts w:ascii="Verdana" w:hAnsi="Verdana"/>
          <w:sz w:val="18"/>
          <w:szCs w:val="18"/>
        </w:rPr>
      </w:pPr>
    </w:p>
    <w:p w14:paraId="43915781" w14:textId="37074670" w:rsidR="006A5DF1" w:rsidRPr="00EA77AA" w:rsidRDefault="006A5DF1" w:rsidP="006A5DF1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EA77AA">
        <w:rPr>
          <w:rFonts w:ascii="Verdana" w:hAnsi="Verdana"/>
          <w:sz w:val="18"/>
          <w:szCs w:val="18"/>
        </w:rPr>
        <w:t>Pismo:</w:t>
      </w:r>
      <w:r w:rsidRPr="00EA77AA">
        <w:rPr>
          <w:rFonts w:ascii="Verdana" w:hAnsi="Verdana"/>
          <w:b/>
          <w:bCs/>
          <w:sz w:val="18"/>
          <w:szCs w:val="18"/>
        </w:rPr>
        <w:t xml:space="preserve"> </w:t>
      </w:r>
      <w:r w:rsidR="0057213F" w:rsidRPr="00EA77AA">
        <w:rPr>
          <w:rFonts w:ascii="Verdana" w:hAnsi="Verdana"/>
          <w:sz w:val="18"/>
          <w:szCs w:val="18"/>
        </w:rPr>
        <w:t>DE-dzp.272-140/25</w:t>
      </w:r>
      <w:r w:rsidRPr="00EA77AA">
        <w:rPr>
          <w:rFonts w:ascii="Verdana" w:hAnsi="Verdana"/>
          <w:sz w:val="18"/>
          <w:szCs w:val="18"/>
        </w:rPr>
        <w:tab/>
        <w:t xml:space="preserve"> </w:t>
      </w:r>
    </w:p>
    <w:p w14:paraId="39D6B972" w14:textId="77777777" w:rsidR="006A5DF1" w:rsidRPr="00EA77AA" w:rsidRDefault="006A5DF1" w:rsidP="006A5DF1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7D950C1F" w14:textId="77777777" w:rsidR="006A5DF1" w:rsidRPr="00EA77AA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b/>
          <w:sz w:val="18"/>
          <w:szCs w:val="18"/>
        </w:rPr>
      </w:pPr>
      <w:r w:rsidRPr="00EA77AA">
        <w:rPr>
          <w:rFonts w:ascii="Verdana" w:hAnsi="Verdana"/>
          <w:b/>
          <w:sz w:val="18"/>
          <w:szCs w:val="18"/>
        </w:rPr>
        <w:t>WYKONAWCY</w:t>
      </w:r>
    </w:p>
    <w:p w14:paraId="59FF0CED" w14:textId="77777777" w:rsidR="006A5DF1" w:rsidRPr="00EA77AA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sz w:val="18"/>
          <w:szCs w:val="18"/>
        </w:rPr>
      </w:pPr>
      <w:r w:rsidRPr="00EA77AA">
        <w:rPr>
          <w:rFonts w:ascii="Verdana" w:hAnsi="Verdana"/>
          <w:sz w:val="18"/>
          <w:szCs w:val="18"/>
        </w:rPr>
        <w:t>ubiegający się o zamówienie publiczne</w:t>
      </w:r>
    </w:p>
    <w:p w14:paraId="289FD01E" w14:textId="77777777" w:rsidR="006D4AB3" w:rsidRPr="00EA77AA" w:rsidRDefault="006D4AB3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</w:p>
    <w:p w14:paraId="15FFD795" w14:textId="77777777" w:rsidR="00632C3C" w:rsidRPr="00EA77AA" w:rsidRDefault="00E21B49" w:rsidP="0029606A">
      <w:pPr>
        <w:pStyle w:val="Nagwek1"/>
        <w:spacing w:after="480" w:line="276" w:lineRule="auto"/>
        <w:jc w:val="center"/>
        <w:rPr>
          <w:rFonts w:ascii="Verdana" w:hAnsi="Verdana"/>
          <w:sz w:val="18"/>
          <w:szCs w:val="18"/>
        </w:rPr>
      </w:pPr>
      <w:r w:rsidRPr="00EA77AA">
        <w:rPr>
          <w:rFonts w:ascii="Verdana" w:hAnsi="Verdana"/>
          <w:sz w:val="18"/>
          <w:szCs w:val="18"/>
        </w:rPr>
        <w:t>WYJAŚNIENI</w:t>
      </w:r>
      <w:r w:rsidR="00520165" w:rsidRPr="00EA77AA">
        <w:rPr>
          <w:rFonts w:ascii="Verdana" w:hAnsi="Verdana"/>
          <w:sz w:val="18"/>
          <w:szCs w:val="18"/>
        </w:rPr>
        <w:t>A</w:t>
      </w:r>
      <w:r w:rsidR="00632C3C" w:rsidRPr="00EA77AA">
        <w:rPr>
          <w:rFonts w:ascii="Verdana" w:hAnsi="Verdana"/>
          <w:sz w:val="18"/>
          <w:szCs w:val="18"/>
        </w:rPr>
        <w:t xml:space="preserve"> TREŚCI</w:t>
      </w:r>
      <w:r w:rsidR="0029606A" w:rsidRPr="00EA77AA">
        <w:rPr>
          <w:rFonts w:ascii="Verdana" w:hAnsi="Verdana"/>
          <w:sz w:val="18"/>
          <w:szCs w:val="18"/>
        </w:rPr>
        <w:t xml:space="preserve"> SWZ</w:t>
      </w:r>
    </w:p>
    <w:p w14:paraId="12FE29F3" w14:textId="77777777" w:rsidR="006D4AB3" w:rsidRPr="00EA77AA" w:rsidRDefault="00632C3C" w:rsidP="00520165">
      <w:pPr>
        <w:spacing w:after="360" w:line="276" w:lineRule="auto"/>
        <w:jc w:val="both"/>
        <w:rPr>
          <w:rFonts w:ascii="Verdana" w:hAnsi="Verdana"/>
          <w:sz w:val="18"/>
          <w:szCs w:val="18"/>
        </w:rPr>
      </w:pPr>
      <w:r w:rsidRPr="00EA77AA">
        <w:rPr>
          <w:rFonts w:ascii="Verdana" w:hAnsi="Verdana"/>
          <w:sz w:val="18"/>
          <w:szCs w:val="18"/>
        </w:rPr>
        <w:t xml:space="preserve">Dotyczy: </w:t>
      </w:r>
      <w:r w:rsidR="006A5DF1" w:rsidRPr="00EA77AA">
        <w:rPr>
          <w:rFonts w:ascii="Verdana" w:hAnsi="Verdana"/>
          <w:sz w:val="18"/>
          <w:szCs w:val="18"/>
        </w:rPr>
        <w:t>p</w:t>
      </w:r>
      <w:r w:rsidRPr="00EA77AA">
        <w:rPr>
          <w:rFonts w:ascii="Verdana" w:hAnsi="Verdana"/>
          <w:sz w:val="18"/>
          <w:szCs w:val="18"/>
        </w:rPr>
        <w:t>ostępowani</w:t>
      </w:r>
      <w:r w:rsidR="006A5DF1" w:rsidRPr="00EA77AA">
        <w:rPr>
          <w:rFonts w:ascii="Verdana" w:hAnsi="Verdana"/>
          <w:sz w:val="18"/>
          <w:szCs w:val="18"/>
        </w:rPr>
        <w:t>a</w:t>
      </w:r>
      <w:r w:rsidRPr="00EA77AA">
        <w:rPr>
          <w:rFonts w:ascii="Verdana" w:hAnsi="Verdana"/>
          <w:sz w:val="18"/>
          <w:szCs w:val="18"/>
        </w:rPr>
        <w:t xml:space="preserve"> o udzielenie zamówienia publicznego, prowadzone</w:t>
      </w:r>
      <w:r w:rsidR="006A5DF1" w:rsidRPr="00EA77AA">
        <w:rPr>
          <w:rFonts w:ascii="Verdana" w:hAnsi="Verdana"/>
          <w:sz w:val="18"/>
          <w:szCs w:val="18"/>
        </w:rPr>
        <w:t>go</w:t>
      </w:r>
      <w:r w:rsidRPr="00EA77AA">
        <w:rPr>
          <w:rFonts w:ascii="Verdana" w:hAnsi="Verdana"/>
          <w:sz w:val="18"/>
          <w:szCs w:val="18"/>
        </w:rPr>
        <w:t xml:space="preserve"> w trybie</w:t>
      </w:r>
      <w:r w:rsidR="002C6A48" w:rsidRPr="00EA77AA">
        <w:rPr>
          <w:rFonts w:ascii="Verdana" w:hAnsi="Verdana"/>
          <w:sz w:val="18"/>
          <w:szCs w:val="18"/>
        </w:rPr>
        <w:t>:</w:t>
      </w:r>
      <w:r w:rsidRPr="00EA77AA">
        <w:rPr>
          <w:rFonts w:ascii="Verdana" w:hAnsi="Verdana"/>
          <w:sz w:val="18"/>
          <w:szCs w:val="18"/>
        </w:rPr>
        <w:t xml:space="preserve"> </w:t>
      </w:r>
      <w:r w:rsidR="003C0B21" w:rsidRPr="00EA77AA">
        <w:rPr>
          <w:rFonts w:ascii="Verdana" w:hAnsi="Verdana"/>
          <w:sz w:val="18"/>
          <w:szCs w:val="18"/>
        </w:rPr>
        <w:t>Tryb podstawowy bez negocjacji - art. 275 pkt. 1 ustawy Pzp</w:t>
      </w:r>
      <w:r w:rsidRPr="00EA77AA">
        <w:rPr>
          <w:rFonts w:ascii="Verdana" w:hAnsi="Verdana"/>
          <w:b/>
          <w:sz w:val="18"/>
          <w:szCs w:val="18"/>
        </w:rPr>
        <w:t xml:space="preserve"> </w:t>
      </w:r>
      <w:r w:rsidR="00E715A3" w:rsidRPr="00EA77AA">
        <w:rPr>
          <w:rFonts w:ascii="Verdana" w:hAnsi="Verdana"/>
          <w:bCs/>
          <w:sz w:val="18"/>
          <w:szCs w:val="18"/>
        </w:rPr>
        <w:t>pn.</w:t>
      </w:r>
      <w:r w:rsidRPr="00EA77AA">
        <w:rPr>
          <w:rFonts w:ascii="Verdana" w:hAnsi="Verdana"/>
          <w:b/>
          <w:sz w:val="18"/>
          <w:szCs w:val="18"/>
        </w:rPr>
        <w:t xml:space="preserve"> </w:t>
      </w:r>
      <w:r w:rsidR="00E72428" w:rsidRPr="00EA77AA">
        <w:rPr>
          <w:rFonts w:ascii="Verdana" w:hAnsi="Verdana"/>
          <w:bCs/>
          <w:sz w:val="18"/>
          <w:szCs w:val="18"/>
        </w:rPr>
        <w:t>”</w:t>
      </w:r>
      <w:r w:rsidR="003C0B21" w:rsidRPr="00EA77AA">
        <w:rPr>
          <w:rFonts w:ascii="Verdana" w:hAnsi="Verdana"/>
          <w:b/>
          <w:bCs/>
          <w:sz w:val="18"/>
          <w:szCs w:val="18"/>
        </w:rPr>
        <w:t>dostawa szkła oraz drobnego sprzętu laboratoryjnego dla wszystkich jednostek AGH - DE-dzp.272-140/25</w:t>
      </w:r>
      <w:r w:rsidR="00E72428" w:rsidRPr="00EA77AA">
        <w:rPr>
          <w:rFonts w:ascii="Verdana" w:hAnsi="Verdana"/>
          <w:bCs/>
          <w:sz w:val="18"/>
          <w:szCs w:val="18"/>
        </w:rPr>
        <w:t>”</w:t>
      </w:r>
      <w:r w:rsidRPr="00EA77AA">
        <w:rPr>
          <w:rFonts w:ascii="Verdana" w:hAnsi="Verdana"/>
          <w:b/>
          <w:sz w:val="18"/>
          <w:szCs w:val="18"/>
        </w:rPr>
        <w:t xml:space="preserve"> </w:t>
      </w:r>
      <w:r w:rsidRPr="00EA77AA">
        <w:rPr>
          <w:rFonts w:ascii="Verdana" w:hAnsi="Verdana"/>
          <w:bCs/>
          <w:sz w:val="18"/>
          <w:szCs w:val="18"/>
        </w:rPr>
        <w:t>– znak sprawy</w:t>
      </w:r>
      <w:r w:rsidRPr="00EA77AA">
        <w:rPr>
          <w:rFonts w:ascii="Verdana" w:hAnsi="Verdana"/>
          <w:b/>
          <w:sz w:val="18"/>
          <w:szCs w:val="18"/>
        </w:rPr>
        <w:t xml:space="preserve"> </w:t>
      </w:r>
      <w:r w:rsidR="003C0B21" w:rsidRPr="00EA77AA">
        <w:rPr>
          <w:rFonts w:ascii="Verdana" w:hAnsi="Verdana"/>
          <w:b/>
          <w:sz w:val="18"/>
          <w:szCs w:val="18"/>
        </w:rPr>
        <w:t>DE-dzp.272-140/25</w:t>
      </w:r>
      <w:r w:rsidRPr="00EA77AA">
        <w:rPr>
          <w:rFonts w:ascii="Verdana" w:hAnsi="Verdana"/>
          <w:b/>
          <w:sz w:val="18"/>
          <w:szCs w:val="18"/>
        </w:rPr>
        <w:t>.</w:t>
      </w:r>
    </w:p>
    <w:p w14:paraId="3B9C194F" w14:textId="77777777" w:rsidR="0012774F" w:rsidRPr="00EA77AA" w:rsidRDefault="00520165" w:rsidP="00D8461B">
      <w:pPr>
        <w:spacing w:after="240" w:line="276" w:lineRule="auto"/>
        <w:jc w:val="both"/>
        <w:rPr>
          <w:rFonts w:ascii="Verdana" w:hAnsi="Verdana"/>
          <w:sz w:val="18"/>
          <w:szCs w:val="18"/>
        </w:rPr>
      </w:pPr>
      <w:r w:rsidRPr="00EA77AA">
        <w:rPr>
          <w:rFonts w:ascii="Verdana" w:hAnsi="Verdana"/>
          <w:sz w:val="18"/>
          <w:szCs w:val="18"/>
        </w:rPr>
        <w:t>Zamawiający,</w:t>
      </w:r>
      <w:r w:rsidR="002C6A48" w:rsidRPr="00EA77AA">
        <w:rPr>
          <w:rFonts w:ascii="Verdana" w:hAnsi="Verdana"/>
          <w:sz w:val="18"/>
          <w:szCs w:val="18"/>
        </w:rPr>
        <w:t xml:space="preserve"> </w:t>
      </w:r>
      <w:r w:rsidR="002C6A48" w:rsidRPr="00EA77AA">
        <w:rPr>
          <w:rFonts w:ascii="Verdana" w:hAnsi="Verdana"/>
          <w:b/>
          <w:sz w:val="18"/>
          <w:szCs w:val="18"/>
        </w:rPr>
        <w:t>Akademia Górniczo-Hutnicza im. Stanisława Staszica w Krakowie</w:t>
      </w:r>
      <w:r w:rsidRPr="00EA77AA">
        <w:rPr>
          <w:rFonts w:ascii="Verdana" w:hAnsi="Verdana"/>
          <w:sz w:val="18"/>
          <w:szCs w:val="18"/>
        </w:rPr>
        <w:t xml:space="preserve"> działając na podstawie art. </w:t>
      </w:r>
      <w:r w:rsidR="00E74BC3" w:rsidRPr="00EA77AA">
        <w:rPr>
          <w:rFonts w:ascii="Verdana" w:hAnsi="Verdana"/>
          <w:sz w:val="18"/>
          <w:szCs w:val="18"/>
        </w:rPr>
        <w:t>284</w:t>
      </w:r>
      <w:r w:rsidRPr="00EA77AA">
        <w:rPr>
          <w:rFonts w:ascii="Verdana" w:hAnsi="Verdana"/>
          <w:sz w:val="18"/>
          <w:szCs w:val="18"/>
        </w:rPr>
        <w:t xml:space="preserve"> ust. </w:t>
      </w:r>
      <w:r w:rsidR="0029606A" w:rsidRPr="00EA77AA">
        <w:rPr>
          <w:rFonts w:ascii="Verdana" w:hAnsi="Verdana"/>
          <w:sz w:val="18"/>
          <w:szCs w:val="18"/>
        </w:rPr>
        <w:t>6</w:t>
      </w:r>
      <w:r w:rsidRPr="00EA77AA">
        <w:rPr>
          <w:rFonts w:ascii="Verdana" w:hAnsi="Verdana"/>
          <w:sz w:val="18"/>
          <w:szCs w:val="18"/>
        </w:rPr>
        <w:t xml:space="preserve"> ustawy z dnia </w:t>
      </w:r>
      <w:r w:rsidR="0029606A" w:rsidRPr="00EA77AA">
        <w:rPr>
          <w:rFonts w:ascii="Verdana" w:hAnsi="Verdana"/>
          <w:sz w:val="18"/>
          <w:szCs w:val="18"/>
        </w:rPr>
        <w:t>11</w:t>
      </w:r>
      <w:r w:rsidRPr="00EA77AA">
        <w:rPr>
          <w:rFonts w:ascii="Verdana" w:hAnsi="Verdana"/>
          <w:sz w:val="18"/>
          <w:szCs w:val="18"/>
        </w:rPr>
        <w:t xml:space="preserve"> </w:t>
      </w:r>
      <w:r w:rsidR="0029606A" w:rsidRPr="00EA77AA">
        <w:rPr>
          <w:rFonts w:ascii="Verdana" w:hAnsi="Verdana"/>
          <w:sz w:val="18"/>
          <w:szCs w:val="18"/>
        </w:rPr>
        <w:t xml:space="preserve">września </w:t>
      </w:r>
      <w:r w:rsidRPr="00EA77AA">
        <w:rPr>
          <w:rFonts w:ascii="Verdana" w:hAnsi="Verdana"/>
          <w:sz w:val="18"/>
          <w:szCs w:val="18"/>
        </w:rPr>
        <w:t>20</w:t>
      </w:r>
      <w:r w:rsidR="0029606A" w:rsidRPr="00EA77AA">
        <w:rPr>
          <w:rFonts w:ascii="Verdana" w:hAnsi="Verdana"/>
          <w:sz w:val="18"/>
          <w:szCs w:val="18"/>
        </w:rPr>
        <w:t>19</w:t>
      </w:r>
      <w:r w:rsidRPr="00EA77AA">
        <w:rPr>
          <w:rFonts w:ascii="Verdana" w:hAnsi="Verdana"/>
          <w:sz w:val="18"/>
          <w:szCs w:val="18"/>
        </w:rPr>
        <w:t xml:space="preserve"> r</w:t>
      </w:r>
      <w:r w:rsidR="0029606A" w:rsidRPr="00EA77AA">
        <w:rPr>
          <w:rFonts w:ascii="Verdana" w:hAnsi="Verdana"/>
          <w:sz w:val="18"/>
          <w:szCs w:val="18"/>
        </w:rPr>
        <w:t>.</w:t>
      </w:r>
      <w:r w:rsidRPr="00EA77AA">
        <w:rPr>
          <w:rFonts w:ascii="Verdana" w:hAnsi="Verdana"/>
          <w:sz w:val="18"/>
          <w:szCs w:val="18"/>
        </w:rPr>
        <w:t xml:space="preserve"> Prawo </w:t>
      </w:r>
      <w:r w:rsidR="0029606A" w:rsidRPr="00EA77AA">
        <w:rPr>
          <w:rFonts w:ascii="Verdana" w:hAnsi="Verdana"/>
          <w:sz w:val="18"/>
          <w:szCs w:val="18"/>
        </w:rPr>
        <w:t>z</w:t>
      </w:r>
      <w:r w:rsidRPr="00EA77AA">
        <w:rPr>
          <w:rFonts w:ascii="Verdana" w:hAnsi="Verdana"/>
          <w:sz w:val="18"/>
          <w:szCs w:val="18"/>
        </w:rPr>
        <w:t xml:space="preserve">amówień </w:t>
      </w:r>
      <w:r w:rsidR="0029606A" w:rsidRPr="00EA77AA">
        <w:rPr>
          <w:rFonts w:ascii="Verdana" w:hAnsi="Verdana"/>
          <w:sz w:val="18"/>
          <w:szCs w:val="18"/>
        </w:rPr>
        <w:t>p</w:t>
      </w:r>
      <w:r w:rsidRPr="00EA77AA">
        <w:rPr>
          <w:rFonts w:ascii="Verdana" w:hAnsi="Verdana"/>
          <w:sz w:val="18"/>
          <w:szCs w:val="18"/>
        </w:rPr>
        <w:t>ublicznych</w:t>
      </w:r>
      <w:r w:rsidR="00711222" w:rsidRPr="00EA77AA">
        <w:rPr>
          <w:rFonts w:ascii="Verdana" w:hAnsi="Verdana"/>
          <w:sz w:val="18"/>
          <w:szCs w:val="18"/>
        </w:rPr>
        <w:t xml:space="preserve"> </w:t>
      </w:r>
      <w:r w:rsidR="00864538" w:rsidRPr="00EA77AA">
        <w:rPr>
          <w:rFonts w:ascii="Verdana" w:hAnsi="Verdana"/>
          <w:sz w:val="18"/>
          <w:szCs w:val="18"/>
        </w:rPr>
        <w:t xml:space="preserve">(Dz.U.2024.1320 t.j. ze zm.) </w:t>
      </w:r>
      <w:r w:rsidR="00E74BC3" w:rsidRPr="00EA77AA">
        <w:rPr>
          <w:rFonts w:ascii="Verdana" w:hAnsi="Verdana"/>
          <w:sz w:val="18"/>
          <w:szCs w:val="18"/>
        </w:rPr>
        <w:t>udostępnia</w:t>
      </w:r>
      <w:r w:rsidR="00BE7BFD" w:rsidRPr="00EA77AA">
        <w:rPr>
          <w:rFonts w:ascii="Verdana" w:hAnsi="Verdana"/>
          <w:sz w:val="18"/>
          <w:szCs w:val="18"/>
        </w:rPr>
        <w:t xml:space="preserve"> poniżej treść zapytań do S</w:t>
      </w:r>
      <w:r w:rsidR="0012774F" w:rsidRPr="00EA77AA">
        <w:rPr>
          <w:rFonts w:ascii="Verdana" w:hAnsi="Verdana"/>
          <w:sz w:val="18"/>
          <w:szCs w:val="18"/>
        </w:rPr>
        <w:t>pecyfikacji Warunków Zamówienia (</w:t>
      </w:r>
      <w:r w:rsidR="0012774F" w:rsidRPr="00EA77AA">
        <w:rPr>
          <w:rFonts w:ascii="Verdana" w:hAnsi="Verdana"/>
          <w:sz w:val="18"/>
          <w:szCs w:val="18"/>
          <w:lang w:eastAsia="ar-SA"/>
        </w:rPr>
        <w:t>zwanej dalej</w:t>
      </w:r>
      <w:r w:rsidR="0012774F" w:rsidRPr="00EA77AA">
        <w:rPr>
          <w:rFonts w:ascii="Verdana" w:hAnsi="Verdana"/>
          <w:b/>
          <w:sz w:val="18"/>
          <w:szCs w:val="18"/>
          <w:lang w:eastAsia="ar-SA"/>
        </w:rPr>
        <w:t xml:space="preserve"> </w:t>
      </w:r>
      <w:r w:rsidR="0012774F" w:rsidRPr="00EA77AA">
        <w:rPr>
          <w:rFonts w:ascii="Verdana" w:hAnsi="Verdana"/>
          <w:bCs/>
          <w:sz w:val="18"/>
          <w:szCs w:val="18"/>
          <w:lang w:eastAsia="ar-SA"/>
        </w:rPr>
        <w:t>”SWZ”)</w:t>
      </w:r>
      <w:r w:rsidR="00E74BC3" w:rsidRPr="00EA77AA">
        <w:rPr>
          <w:rFonts w:ascii="Verdana" w:hAnsi="Verdana"/>
          <w:bCs/>
          <w:sz w:val="18"/>
          <w:szCs w:val="18"/>
          <w:lang w:eastAsia="ar-SA"/>
        </w:rPr>
        <w:t xml:space="preserve"> </w:t>
      </w:r>
      <w:r w:rsidR="00E74BC3" w:rsidRPr="00EA77AA">
        <w:rPr>
          <w:rFonts w:ascii="Verdana" w:hAnsi="Verdana"/>
          <w:sz w:val="18"/>
          <w:szCs w:val="18"/>
        </w:rPr>
        <w:t>wraz z wyjaśnieniami</w:t>
      </w:r>
      <w:r w:rsidR="0012774F" w:rsidRPr="00EA77AA">
        <w:rPr>
          <w:rFonts w:ascii="Verdana" w:hAnsi="Verdana"/>
          <w:bCs/>
          <w:sz w:val="18"/>
          <w:szCs w:val="18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3C0B21" w:rsidRPr="00EA77AA" w14:paraId="7BC7BC4C" w14:textId="77777777" w:rsidTr="001F4D46">
        <w:tc>
          <w:tcPr>
            <w:tcW w:w="9356" w:type="dxa"/>
            <w:shd w:val="clear" w:color="auto" w:fill="auto"/>
          </w:tcPr>
          <w:p w14:paraId="6E83B0DB" w14:textId="107A61B5" w:rsidR="003C0B21" w:rsidRPr="00EA77AA" w:rsidRDefault="003C0B21" w:rsidP="001F4D46">
            <w:pPr>
              <w:spacing w:before="60" w:after="60"/>
              <w:ind w:left="30" w:right="-72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EA77AA">
              <w:rPr>
                <w:rFonts w:ascii="Verdana" w:hAnsi="Verdana"/>
                <w:b/>
                <w:bCs/>
                <w:sz w:val="18"/>
                <w:szCs w:val="18"/>
              </w:rPr>
              <w:t xml:space="preserve">Treść zapytań </w:t>
            </w:r>
            <w:r w:rsidR="00EA77AA" w:rsidRPr="00EA77AA">
              <w:rPr>
                <w:rFonts w:ascii="Verdana" w:hAnsi="Verdana"/>
                <w:b/>
                <w:bCs/>
                <w:sz w:val="18"/>
                <w:szCs w:val="18"/>
              </w:rPr>
              <w:t>i odpowied</w:t>
            </w:r>
            <w:r w:rsidR="00EA77AA">
              <w:rPr>
                <w:rFonts w:ascii="Verdana" w:hAnsi="Verdana"/>
                <w:b/>
                <w:bCs/>
                <w:sz w:val="18"/>
                <w:szCs w:val="18"/>
              </w:rPr>
              <w:t>z</w:t>
            </w:r>
            <w:r w:rsidR="00EA77AA" w:rsidRPr="00EA77AA">
              <w:rPr>
                <w:rFonts w:ascii="Verdana" w:hAnsi="Verdana"/>
                <w:b/>
                <w:bCs/>
                <w:sz w:val="18"/>
                <w:szCs w:val="18"/>
              </w:rPr>
              <w:t xml:space="preserve">i </w:t>
            </w:r>
            <w:r w:rsidRPr="00EA77AA">
              <w:rPr>
                <w:rFonts w:ascii="Verdana" w:hAnsi="Verdana"/>
                <w:b/>
                <w:bCs/>
                <w:sz w:val="18"/>
                <w:szCs w:val="18"/>
              </w:rPr>
              <w:t xml:space="preserve">brzmi następująco:  </w:t>
            </w:r>
          </w:p>
          <w:p w14:paraId="33A67D5B" w14:textId="77777777" w:rsidR="00D0501F" w:rsidRPr="00EA77AA" w:rsidRDefault="00D0501F" w:rsidP="00D0501F">
            <w:pPr>
              <w:spacing w:before="60" w:after="60"/>
              <w:ind w:left="30" w:right="-72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EA77AA">
              <w:rPr>
                <w:rFonts w:ascii="Verdana" w:hAnsi="Verdana"/>
                <w:b/>
                <w:bCs/>
                <w:sz w:val="18"/>
                <w:szCs w:val="18"/>
              </w:rPr>
              <w:t> </w:t>
            </w:r>
          </w:p>
          <w:tbl>
            <w:tblPr>
              <w:tblW w:w="558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"/>
              <w:gridCol w:w="4620"/>
            </w:tblGrid>
            <w:tr w:rsidR="00D0501F" w:rsidRPr="00EA77AA" w14:paraId="6540D90E" w14:textId="77777777" w:rsidTr="00D0501F">
              <w:trPr>
                <w:trHeight w:val="1035"/>
              </w:trPr>
              <w:tc>
                <w:tcPr>
                  <w:tcW w:w="960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bottom"/>
                  <w:hideMark/>
                </w:tcPr>
                <w:p w14:paraId="1523CB73" w14:textId="77777777" w:rsidR="00D0501F" w:rsidRPr="00EA77AA" w:rsidRDefault="00D0501F" w:rsidP="00D0501F">
                  <w:pPr>
                    <w:spacing w:before="60" w:after="60"/>
                    <w:ind w:left="30" w:right="-72"/>
                    <w:rPr>
                      <w:rFonts w:ascii="Verdana" w:hAnsi="Verdana"/>
                      <w:sz w:val="18"/>
                      <w:szCs w:val="18"/>
                    </w:rPr>
                  </w:pPr>
                  <w:r w:rsidRPr="00EA77AA">
                    <w:rPr>
                      <w:rFonts w:ascii="Verdana" w:hAnsi="Verdana"/>
                      <w:sz w:val="18"/>
                      <w:szCs w:val="18"/>
                    </w:rPr>
                    <w:t>687.</w:t>
                  </w:r>
                </w:p>
              </w:tc>
              <w:tc>
                <w:tcPr>
                  <w:tcW w:w="4620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  <w:hideMark/>
                </w:tcPr>
                <w:p w14:paraId="1940C7E2" w14:textId="77777777" w:rsidR="00D0501F" w:rsidRPr="00EA77AA" w:rsidRDefault="00D0501F" w:rsidP="00D0501F">
                  <w:pPr>
                    <w:spacing w:before="60" w:after="60"/>
                    <w:ind w:left="30" w:right="-72"/>
                    <w:rPr>
                      <w:rFonts w:ascii="Verdana" w:hAnsi="Verdana"/>
                      <w:sz w:val="18"/>
                      <w:szCs w:val="18"/>
                    </w:rPr>
                  </w:pPr>
                  <w:r w:rsidRPr="00EA77AA">
                    <w:rPr>
                      <w:rFonts w:ascii="Verdana" w:hAnsi="Verdana"/>
                      <w:sz w:val="18"/>
                      <w:szCs w:val="18"/>
                    </w:rPr>
                    <w:t>Moździerze z wylewem i tłuczki, wykonane z melaminy formaldehydowej, białe, odporne na wrzenie, nadające się do sterylizacji w autoklawie. Wymiary: średnica: 150mm, wysokość: 90mm.</w:t>
                  </w:r>
                </w:p>
              </w:tc>
            </w:tr>
          </w:tbl>
          <w:p w14:paraId="03D3D185" w14:textId="77777777" w:rsidR="00D0501F" w:rsidRPr="00EA77AA" w:rsidRDefault="00D0501F" w:rsidP="00D0501F">
            <w:pPr>
              <w:spacing w:before="60" w:after="60"/>
              <w:ind w:left="30" w:right="-72"/>
              <w:rPr>
                <w:rFonts w:ascii="Verdana" w:hAnsi="Verdana"/>
                <w:sz w:val="18"/>
                <w:szCs w:val="18"/>
              </w:rPr>
            </w:pPr>
            <w:r w:rsidRPr="00EA77AA">
              <w:rPr>
                <w:rFonts w:ascii="Verdana" w:hAnsi="Verdana"/>
                <w:sz w:val="18"/>
                <w:szCs w:val="18"/>
              </w:rPr>
              <w:t>Produkt wycofany z oferty. Uprzejmie proszę o wskazanie produktu zamiennego lub usunięcie z listy.</w:t>
            </w:r>
          </w:p>
          <w:p w14:paraId="1FBE70F7" w14:textId="60B9C16D" w:rsidR="00D0501F" w:rsidRPr="00EA77AA" w:rsidRDefault="00D0501F" w:rsidP="00D0501F">
            <w:pPr>
              <w:spacing w:before="60" w:after="60"/>
              <w:ind w:left="30" w:right="-72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EA77AA">
              <w:rPr>
                <w:rFonts w:ascii="Verdana" w:hAnsi="Verdana"/>
                <w:b/>
                <w:bCs/>
                <w:sz w:val="18"/>
                <w:szCs w:val="18"/>
              </w:rPr>
              <w:t xml:space="preserve">ODP: </w:t>
            </w:r>
            <w:r w:rsidR="00EA77AA" w:rsidRPr="00EA77AA">
              <w:rPr>
                <w:rFonts w:ascii="Verdana" w:hAnsi="Verdana"/>
                <w:b/>
                <w:bCs/>
                <w:sz w:val="18"/>
                <w:szCs w:val="18"/>
              </w:rPr>
              <w:t>Zamawiający usuwa pozycję 687 z kalkulacji cenowej.</w:t>
            </w:r>
            <w:r w:rsidRPr="00EA77AA">
              <w:rPr>
                <w:rFonts w:ascii="Verdana" w:hAnsi="Verdana"/>
                <w:b/>
                <w:bCs/>
                <w:sz w:val="18"/>
                <w:szCs w:val="18"/>
              </w:rPr>
              <w:t xml:space="preserve"> </w:t>
            </w:r>
            <w:r w:rsidRPr="00EA77AA">
              <w:rPr>
                <w:rFonts w:ascii="Verdana" w:hAnsi="Verdana"/>
                <w:b/>
                <w:bCs/>
                <w:sz w:val="18"/>
                <w:szCs w:val="18"/>
              </w:rPr>
              <w:br/>
            </w:r>
          </w:p>
          <w:tbl>
            <w:tblPr>
              <w:tblW w:w="558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"/>
              <w:gridCol w:w="4620"/>
            </w:tblGrid>
            <w:tr w:rsidR="00D0501F" w:rsidRPr="00EA77AA" w14:paraId="20BBF555" w14:textId="77777777" w:rsidTr="00D0501F">
              <w:trPr>
                <w:trHeight w:val="1035"/>
              </w:trPr>
              <w:tc>
                <w:tcPr>
                  <w:tcW w:w="960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bottom"/>
                  <w:hideMark/>
                </w:tcPr>
                <w:p w14:paraId="68006542" w14:textId="77777777" w:rsidR="00D0501F" w:rsidRPr="00EA77AA" w:rsidRDefault="00D0501F" w:rsidP="00D0501F">
                  <w:pPr>
                    <w:spacing w:before="60" w:after="60"/>
                    <w:ind w:left="30" w:right="-72"/>
                    <w:rPr>
                      <w:rFonts w:ascii="Verdana" w:hAnsi="Verdana"/>
                      <w:sz w:val="18"/>
                      <w:szCs w:val="18"/>
                    </w:rPr>
                  </w:pPr>
                  <w:r w:rsidRPr="00EA77AA">
                    <w:rPr>
                      <w:rFonts w:ascii="Verdana" w:hAnsi="Verdana"/>
                      <w:sz w:val="18"/>
                      <w:szCs w:val="18"/>
                    </w:rPr>
                    <w:t>691.</w:t>
                  </w:r>
                </w:p>
              </w:tc>
              <w:tc>
                <w:tcPr>
                  <w:tcW w:w="4620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  <w:hideMark/>
                </w:tcPr>
                <w:p w14:paraId="72397149" w14:textId="77777777" w:rsidR="00D0501F" w:rsidRPr="00EA77AA" w:rsidRDefault="00D0501F" w:rsidP="00D0501F">
                  <w:pPr>
                    <w:spacing w:before="60" w:after="60"/>
                    <w:ind w:left="30" w:right="-72"/>
                    <w:rPr>
                      <w:rFonts w:ascii="Verdana" w:hAnsi="Verdana"/>
                      <w:sz w:val="18"/>
                      <w:szCs w:val="18"/>
                    </w:rPr>
                  </w:pPr>
                  <w:r w:rsidRPr="00EA77AA">
                    <w:rPr>
                      <w:rFonts w:ascii="Verdana" w:hAnsi="Verdana"/>
                      <w:sz w:val="18"/>
                      <w:szCs w:val="18"/>
                    </w:rPr>
                    <w:t>Naczynie do analiz pH z włókna celulozowego jednokrotnego użytku w kształcie stożka o pojemności 200ml. Wymiary: średnica górna: 80,0mm; wysokość: 80mm. Opakowanie zbiorcze 24 szt. naczyń.</w:t>
                  </w:r>
                </w:p>
              </w:tc>
            </w:tr>
          </w:tbl>
          <w:p w14:paraId="65BF8270" w14:textId="77777777" w:rsidR="00D0501F" w:rsidRPr="00EA77AA" w:rsidRDefault="00D0501F" w:rsidP="00D0501F">
            <w:pPr>
              <w:spacing w:before="60" w:after="60"/>
              <w:ind w:left="30" w:right="-72"/>
              <w:rPr>
                <w:rFonts w:ascii="Verdana" w:hAnsi="Verdana"/>
                <w:sz w:val="18"/>
                <w:szCs w:val="18"/>
              </w:rPr>
            </w:pPr>
            <w:r w:rsidRPr="00EA77AA">
              <w:rPr>
                <w:rFonts w:ascii="Verdana" w:hAnsi="Verdana"/>
                <w:sz w:val="18"/>
                <w:szCs w:val="18"/>
              </w:rPr>
              <w:t>Proszę o wskazanie numeru produktu wzorcowego.</w:t>
            </w:r>
          </w:p>
          <w:p w14:paraId="20700B66" w14:textId="0AAC21D1" w:rsidR="00D0501F" w:rsidRPr="00EA77AA" w:rsidRDefault="00D0501F" w:rsidP="00EA77AA">
            <w:pPr>
              <w:spacing w:before="60" w:after="60"/>
              <w:ind w:left="30" w:right="-72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EA77AA">
              <w:rPr>
                <w:rFonts w:ascii="Verdana" w:hAnsi="Verdana"/>
                <w:b/>
                <w:bCs/>
                <w:sz w:val="18"/>
                <w:szCs w:val="18"/>
              </w:rPr>
              <w:t>ODP:  Producent Verde</w:t>
            </w:r>
            <w:r w:rsidRPr="00EA77AA">
              <w:rPr>
                <w:rFonts w:ascii="Verdana" w:hAnsi="Verdana"/>
                <w:b/>
                <w:bCs/>
                <w:sz w:val="18"/>
                <w:szCs w:val="18"/>
              </w:rPr>
              <w:br/>
            </w:r>
          </w:p>
          <w:tbl>
            <w:tblPr>
              <w:tblW w:w="558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"/>
              <w:gridCol w:w="4620"/>
            </w:tblGrid>
            <w:tr w:rsidR="00D0501F" w:rsidRPr="00EA77AA" w14:paraId="370ABAD0" w14:textId="77777777" w:rsidTr="00D0501F">
              <w:trPr>
                <w:trHeight w:val="1035"/>
              </w:trPr>
              <w:tc>
                <w:tcPr>
                  <w:tcW w:w="960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bottom"/>
                  <w:hideMark/>
                </w:tcPr>
                <w:p w14:paraId="0571F8B0" w14:textId="77777777" w:rsidR="00D0501F" w:rsidRPr="00EA77AA" w:rsidRDefault="00D0501F" w:rsidP="00D0501F">
                  <w:pPr>
                    <w:spacing w:before="60" w:after="60"/>
                    <w:ind w:left="30" w:right="-72"/>
                    <w:rPr>
                      <w:rFonts w:ascii="Verdana" w:hAnsi="Verdana"/>
                      <w:sz w:val="18"/>
                      <w:szCs w:val="18"/>
                    </w:rPr>
                  </w:pPr>
                  <w:r w:rsidRPr="00EA77AA">
                    <w:rPr>
                      <w:rFonts w:ascii="Verdana" w:hAnsi="Verdana"/>
                      <w:sz w:val="18"/>
                      <w:szCs w:val="18"/>
                    </w:rPr>
                    <w:t>694.</w:t>
                  </w:r>
                </w:p>
              </w:tc>
              <w:tc>
                <w:tcPr>
                  <w:tcW w:w="4620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  <w:hideMark/>
                </w:tcPr>
                <w:p w14:paraId="005E26FF" w14:textId="77777777" w:rsidR="00D0501F" w:rsidRPr="00EA77AA" w:rsidRDefault="00D0501F" w:rsidP="00D0501F">
                  <w:pPr>
                    <w:spacing w:before="60" w:after="60"/>
                    <w:ind w:left="30" w:right="-72"/>
                    <w:rPr>
                      <w:rFonts w:ascii="Verdana" w:hAnsi="Verdana"/>
                      <w:sz w:val="18"/>
                      <w:szCs w:val="18"/>
                    </w:rPr>
                  </w:pPr>
                  <w:r w:rsidRPr="00EA77AA">
                    <w:rPr>
                      <w:rFonts w:ascii="Verdana" w:hAnsi="Verdana"/>
                      <w:sz w:val="18"/>
                      <w:szCs w:val="18"/>
                    </w:rPr>
                    <w:t>Naczynka do spalań, prostokątne, porcelanowe, z pionowymi ściankami bocznymi, glazurowane z wyjątkiem podstawy pojemność 55ml. Wymiary: długość: 95mm, głębokość: 55mm, wysokość: 16mm.</w:t>
                  </w:r>
                </w:p>
              </w:tc>
            </w:tr>
          </w:tbl>
          <w:p w14:paraId="31AD7D8E" w14:textId="77777777" w:rsidR="00D0501F" w:rsidRPr="00EA77AA" w:rsidRDefault="00D0501F" w:rsidP="00D0501F">
            <w:pPr>
              <w:spacing w:before="60" w:after="60"/>
              <w:ind w:left="30" w:right="-72"/>
              <w:rPr>
                <w:rFonts w:ascii="Verdana" w:hAnsi="Verdana"/>
                <w:sz w:val="18"/>
                <w:szCs w:val="18"/>
              </w:rPr>
            </w:pPr>
            <w:r w:rsidRPr="00EA77AA">
              <w:rPr>
                <w:rFonts w:ascii="Verdana" w:hAnsi="Verdana"/>
                <w:sz w:val="18"/>
                <w:szCs w:val="18"/>
              </w:rPr>
              <w:t>Prawidłowa długość naczynka to 96 mm.</w:t>
            </w:r>
          </w:p>
          <w:p w14:paraId="67B67717" w14:textId="0D66D885" w:rsidR="00D0501F" w:rsidRPr="00EA77AA" w:rsidRDefault="00D0501F" w:rsidP="00D0501F">
            <w:pPr>
              <w:spacing w:before="60" w:after="60"/>
              <w:ind w:left="30" w:right="-72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EA77AA">
              <w:rPr>
                <w:rFonts w:ascii="Verdana" w:hAnsi="Verdana"/>
                <w:b/>
                <w:bCs/>
                <w:sz w:val="18"/>
                <w:szCs w:val="18"/>
              </w:rPr>
              <w:t xml:space="preserve">ODP: </w:t>
            </w:r>
            <w:r w:rsidR="00EA77AA" w:rsidRPr="00EA77AA">
              <w:rPr>
                <w:rFonts w:ascii="Verdana" w:hAnsi="Verdana"/>
                <w:b/>
                <w:bCs/>
                <w:sz w:val="18"/>
                <w:szCs w:val="18"/>
              </w:rPr>
              <w:t>Zamawiający dopuszcza długość naczynka</w:t>
            </w:r>
            <w:r w:rsidRPr="00EA77AA">
              <w:rPr>
                <w:rFonts w:ascii="Verdana" w:hAnsi="Verdana"/>
                <w:b/>
                <w:bCs/>
                <w:sz w:val="18"/>
                <w:szCs w:val="18"/>
              </w:rPr>
              <w:t xml:space="preserve"> 96mm</w:t>
            </w:r>
            <w:r w:rsidR="00EA77AA">
              <w:rPr>
                <w:rFonts w:ascii="Verdana" w:hAnsi="Verdana"/>
                <w:b/>
                <w:bCs/>
                <w:sz w:val="18"/>
                <w:szCs w:val="18"/>
              </w:rPr>
              <w:t>.</w:t>
            </w:r>
            <w:r w:rsidRPr="00EA77AA">
              <w:rPr>
                <w:rFonts w:ascii="Verdana" w:hAnsi="Verdana"/>
                <w:b/>
                <w:bCs/>
                <w:sz w:val="18"/>
                <w:szCs w:val="18"/>
              </w:rPr>
              <w:br/>
            </w:r>
          </w:p>
          <w:p w14:paraId="5E03AAA2" w14:textId="663656E4" w:rsidR="00D0501F" w:rsidRPr="00EA77AA" w:rsidRDefault="00D0501F" w:rsidP="00EA77AA">
            <w:pPr>
              <w:spacing w:before="60" w:after="60"/>
              <w:ind w:right="-72"/>
              <w:rPr>
                <w:rFonts w:ascii="Verdana" w:hAnsi="Verdana"/>
                <w:sz w:val="18"/>
                <w:szCs w:val="18"/>
              </w:rPr>
            </w:pPr>
          </w:p>
          <w:tbl>
            <w:tblPr>
              <w:tblW w:w="558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"/>
              <w:gridCol w:w="4620"/>
            </w:tblGrid>
            <w:tr w:rsidR="00D0501F" w:rsidRPr="00EA77AA" w14:paraId="4C141F7C" w14:textId="77777777" w:rsidTr="00D0501F">
              <w:trPr>
                <w:trHeight w:val="1290"/>
              </w:trPr>
              <w:tc>
                <w:tcPr>
                  <w:tcW w:w="960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bottom"/>
                  <w:hideMark/>
                </w:tcPr>
                <w:p w14:paraId="4DB5FDAA" w14:textId="77777777" w:rsidR="00D0501F" w:rsidRPr="00EA77AA" w:rsidRDefault="00D0501F" w:rsidP="00D0501F">
                  <w:pPr>
                    <w:spacing w:before="60" w:after="60"/>
                    <w:ind w:left="30" w:right="-72"/>
                    <w:rPr>
                      <w:rFonts w:ascii="Verdana" w:hAnsi="Verdana"/>
                      <w:sz w:val="18"/>
                      <w:szCs w:val="18"/>
                    </w:rPr>
                  </w:pPr>
                  <w:r w:rsidRPr="00EA77AA">
                    <w:rPr>
                      <w:rFonts w:ascii="Verdana" w:hAnsi="Verdana"/>
                      <w:sz w:val="18"/>
                      <w:szCs w:val="18"/>
                    </w:rPr>
                    <w:t>751.</w:t>
                  </w:r>
                </w:p>
              </w:tc>
              <w:tc>
                <w:tcPr>
                  <w:tcW w:w="4620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  <w:hideMark/>
                </w:tcPr>
                <w:p w14:paraId="59D1436A" w14:textId="77777777" w:rsidR="00D0501F" w:rsidRPr="00EA77AA" w:rsidRDefault="00D0501F" w:rsidP="00D0501F">
                  <w:pPr>
                    <w:spacing w:before="60" w:after="60"/>
                    <w:ind w:left="30" w:right="-72"/>
                    <w:rPr>
                      <w:rFonts w:ascii="Verdana" w:hAnsi="Verdana"/>
                      <w:sz w:val="18"/>
                      <w:szCs w:val="18"/>
                    </w:rPr>
                  </w:pPr>
                  <w:r w:rsidRPr="00EA77AA">
                    <w:rPr>
                      <w:rFonts w:ascii="Verdana" w:hAnsi="Verdana"/>
                      <w:sz w:val="18"/>
                      <w:szCs w:val="18"/>
                    </w:rPr>
                    <w:t>Parafilm 50mm długość 76mb.  Odporny na roztwory soli fizjologicznej, kwasy nieorganiczne i roztwory alkaliczne do 48 godzin. Temperatura topnienia: 60 °C, temperatura  użytkowania: -45°C - +50 °C, rozciągliwość: 200%.</w:t>
                  </w:r>
                </w:p>
              </w:tc>
            </w:tr>
          </w:tbl>
          <w:p w14:paraId="3B08BA0E" w14:textId="77777777" w:rsidR="00D0501F" w:rsidRPr="00EA77AA" w:rsidRDefault="00D0501F" w:rsidP="00D0501F">
            <w:pPr>
              <w:spacing w:before="60" w:after="60"/>
              <w:ind w:left="30" w:right="-72"/>
              <w:rPr>
                <w:rFonts w:ascii="Verdana" w:hAnsi="Verdana"/>
                <w:sz w:val="18"/>
                <w:szCs w:val="18"/>
              </w:rPr>
            </w:pPr>
            <w:r w:rsidRPr="00EA77AA">
              <w:rPr>
                <w:rFonts w:ascii="Verdana" w:hAnsi="Verdana"/>
                <w:sz w:val="18"/>
                <w:szCs w:val="18"/>
              </w:rPr>
              <w:t>Prawidłowa długość Parafilmu to 75 mb, nie występuje Parafilm o długości 76 mb</w:t>
            </w:r>
          </w:p>
          <w:p w14:paraId="3654E530" w14:textId="4203231D" w:rsidR="00D0501F" w:rsidRPr="00EA77AA" w:rsidRDefault="00D0501F" w:rsidP="00EA77AA">
            <w:pPr>
              <w:spacing w:before="60" w:after="60"/>
              <w:ind w:left="30" w:right="-72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EA77AA">
              <w:rPr>
                <w:rFonts w:ascii="Verdana" w:hAnsi="Verdana"/>
                <w:b/>
                <w:bCs/>
                <w:sz w:val="18"/>
                <w:szCs w:val="18"/>
              </w:rPr>
              <w:t xml:space="preserve">ODP: </w:t>
            </w:r>
            <w:r w:rsidR="00EA77AA" w:rsidRPr="00EA77AA">
              <w:rPr>
                <w:rFonts w:ascii="Verdana" w:hAnsi="Verdana"/>
                <w:b/>
                <w:bCs/>
                <w:sz w:val="18"/>
                <w:szCs w:val="18"/>
              </w:rPr>
              <w:t xml:space="preserve">Prawidłowa długość Parafilmu </w:t>
            </w:r>
            <w:r w:rsidR="00EA77AA" w:rsidRPr="00EA77AA">
              <w:rPr>
                <w:rFonts w:ascii="Verdana" w:hAnsi="Verdana"/>
                <w:b/>
                <w:bCs/>
                <w:sz w:val="18"/>
                <w:szCs w:val="18"/>
              </w:rPr>
              <w:t>wynosi</w:t>
            </w:r>
            <w:r w:rsidRPr="00EA77AA">
              <w:rPr>
                <w:rFonts w:ascii="Verdana" w:hAnsi="Verdana"/>
                <w:b/>
                <w:bCs/>
                <w:sz w:val="18"/>
                <w:szCs w:val="18"/>
              </w:rPr>
              <w:t xml:space="preserve"> 76,2mb</w:t>
            </w:r>
            <w:r w:rsidR="00EA77AA">
              <w:rPr>
                <w:rFonts w:ascii="Verdana" w:hAnsi="Verdana"/>
                <w:b/>
                <w:bCs/>
                <w:sz w:val="18"/>
                <w:szCs w:val="18"/>
              </w:rPr>
              <w:t>.</w:t>
            </w:r>
            <w:r w:rsidRPr="00EA77AA">
              <w:rPr>
                <w:rFonts w:ascii="Verdana" w:hAnsi="Verdana"/>
                <w:b/>
                <w:bCs/>
                <w:sz w:val="18"/>
                <w:szCs w:val="18"/>
              </w:rPr>
              <w:br/>
            </w:r>
          </w:p>
          <w:tbl>
            <w:tblPr>
              <w:tblW w:w="558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"/>
              <w:gridCol w:w="4620"/>
            </w:tblGrid>
            <w:tr w:rsidR="00D0501F" w:rsidRPr="00EA77AA" w14:paraId="45DFD4F6" w14:textId="77777777" w:rsidTr="00D0501F">
              <w:trPr>
                <w:trHeight w:val="780"/>
              </w:trPr>
              <w:tc>
                <w:tcPr>
                  <w:tcW w:w="960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noWrap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bottom"/>
                  <w:hideMark/>
                </w:tcPr>
                <w:p w14:paraId="71E93322" w14:textId="77777777" w:rsidR="00D0501F" w:rsidRPr="00EA77AA" w:rsidRDefault="00D0501F" w:rsidP="00D0501F">
                  <w:pPr>
                    <w:spacing w:before="60" w:after="60"/>
                    <w:ind w:left="30" w:right="-72"/>
                    <w:rPr>
                      <w:rFonts w:ascii="Verdana" w:hAnsi="Verdana"/>
                      <w:sz w:val="18"/>
                      <w:szCs w:val="18"/>
                    </w:rPr>
                  </w:pPr>
                  <w:r w:rsidRPr="00EA77AA">
                    <w:rPr>
                      <w:rFonts w:ascii="Verdana" w:hAnsi="Verdana"/>
                      <w:sz w:val="18"/>
                      <w:szCs w:val="18"/>
                    </w:rPr>
                    <w:t>824.</w:t>
                  </w:r>
                </w:p>
              </w:tc>
              <w:tc>
                <w:tcPr>
                  <w:tcW w:w="4620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  <w:vAlign w:val="center"/>
                  <w:hideMark/>
                </w:tcPr>
                <w:p w14:paraId="1A5B913F" w14:textId="77777777" w:rsidR="00D0501F" w:rsidRPr="00EA77AA" w:rsidRDefault="00D0501F" w:rsidP="00D0501F">
                  <w:pPr>
                    <w:spacing w:before="60" w:after="60"/>
                    <w:ind w:left="30" w:right="-72"/>
                    <w:rPr>
                      <w:rFonts w:ascii="Verdana" w:hAnsi="Verdana"/>
                      <w:sz w:val="18"/>
                      <w:szCs w:val="18"/>
                    </w:rPr>
                  </w:pPr>
                  <w:r w:rsidRPr="00EA77AA">
                    <w:rPr>
                      <w:rFonts w:ascii="Verdana" w:hAnsi="Verdana"/>
                      <w:sz w:val="18"/>
                      <w:szCs w:val="18"/>
                    </w:rPr>
                    <w:t>Pipeta szklana jednomiarowa klasy A 1ml +/- 0,008 ml, kolor paska: niebieski, skala bursztynowa, certyfikatem serii.</w:t>
                  </w:r>
                </w:p>
              </w:tc>
            </w:tr>
          </w:tbl>
          <w:p w14:paraId="36F9A840" w14:textId="77777777" w:rsidR="00D0501F" w:rsidRPr="00EA77AA" w:rsidRDefault="00D0501F" w:rsidP="00D0501F">
            <w:pPr>
              <w:spacing w:before="60" w:after="60"/>
              <w:ind w:left="30" w:right="-72"/>
              <w:rPr>
                <w:rFonts w:ascii="Verdana" w:hAnsi="Verdana"/>
                <w:sz w:val="18"/>
                <w:szCs w:val="18"/>
              </w:rPr>
            </w:pPr>
            <w:r w:rsidRPr="00EA77AA">
              <w:rPr>
                <w:rFonts w:ascii="Verdana" w:hAnsi="Verdana"/>
                <w:sz w:val="18"/>
                <w:szCs w:val="18"/>
              </w:rPr>
              <w:t xml:space="preserve">Prawidłowa dokładność skali +/- 0,007 ml dla pipety 1 ml. </w:t>
            </w:r>
          </w:p>
          <w:p w14:paraId="168EA84D" w14:textId="4A5FEEDC" w:rsidR="00D0501F" w:rsidRPr="00EA77AA" w:rsidRDefault="00D0501F" w:rsidP="00D0501F">
            <w:pPr>
              <w:spacing w:before="60" w:after="60"/>
              <w:ind w:left="30" w:right="-72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EA77AA">
              <w:rPr>
                <w:rFonts w:ascii="Verdana" w:hAnsi="Verdana"/>
                <w:b/>
                <w:bCs/>
                <w:sz w:val="18"/>
                <w:szCs w:val="18"/>
              </w:rPr>
              <w:t xml:space="preserve">ODP: </w:t>
            </w:r>
            <w:r w:rsidR="00EA77AA">
              <w:rPr>
                <w:rFonts w:ascii="Verdana" w:hAnsi="Verdana"/>
                <w:b/>
                <w:bCs/>
                <w:sz w:val="18"/>
                <w:szCs w:val="18"/>
              </w:rPr>
              <w:t>w</w:t>
            </w:r>
            <w:r w:rsidRPr="00EA77AA">
              <w:rPr>
                <w:rFonts w:ascii="Verdana" w:hAnsi="Verdana"/>
                <w:b/>
                <w:bCs/>
                <w:sz w:val="18"/>
                <w:szCs w:val="18"/>
              </w:rPr>
              <w:t>/g katalogu producenta dokładność 0,008 jest prawidłowa</w:t>
            </w:r>
            <w:r w:rsidR="00EA77AA">
              <w:rPr>
                <w:rFonts w:ascii="Verdana" w:hAnsi="Verdana"/>
                <w:b/>
                <w:bCs/>
                <w:sz w:val="18"/>
                <w:szCs w:val="18"/>
              </w:rPr>
              <w:t>.</w:t>
            </w:r>
          </w:p>
          <w:p w14:paraId="33CDF084" w14:textId="77777777" w:rsidR="00EA77AA" w:rsidRPr="00EA77AA" w:rsidRDefault="00EA77AA" w:rsidP="00B841C6">
            <w:pPr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</w:p>
          <w:p w14:paraId="446559A1" w14:textId="25B1DF3D" w:rsidR="00B841C6" w:rsidRPr="00EA77AA" w:rsidRDefault="00B841C6" w:rsidP="00B841C6">
            <w:pPr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EA77AA">
              <w:rPr>
                <w:rFonts w:ascii="Verdana" w:hAnsi="Verdana"/>
                <w:b/>
                <w:bCs/>
                <w:sz w:val="18"/>
                <w:szCs w:val="18"/>
              </w:rPr>
              <w:t>W związku z powyższymi odpowiedziami Zamawiający wprowadza nową obowiązującą kalkulację cenową – stanowiącą załącznik nr 4c do SWZ.</w:t>
            </w:r>
          </w:p>
          <w:p w14:paraId="4D24B480" w14:textId="160383A1" w:rsidR="003C0B21" w:rsidRPr="00EA77AA" w:rsidRDefault="003C0B21" w:rsidP="001F4D46">
            <w:pPr>
              <w:spacing w:after="120"/>
              <w:ind w:left="30" w:right="-72"/>
              <w:jc w:val="both"/>
              <w:rPr>
                <w:rFonts w:ascii="Verdana" w:hAnsi="Verdana"/>
                <w:sz w:val="18"/>
                <w:szCs w:val="18"/>
                <w:highlight w:val="darkGray"/>
              </w:rPr>
            </w:pPr>
          </w:p>
          <w:p w14:paraId="2B912F13" w14:textId="4D61AEE7" w:rsidR="003C0B21" w:rsidRPr="00EA77AA" w:rsidRDefault="003C0B21" w:rsidP="00EA77AA">
            <w:pPr>
              <w:spacing w:after="40"/>
              <w:ind w:left="30" w:right="-72"/>
              <w:rPr>
                <w:rFonts w:ascii="Verdana" w:hAnsi="Verdana"/>
                <w:sz w:val="18"/>
                <w:szCs w:val="18"/>
                <w:highlight w:val="darkGray"/>
              </w:rPr>
            </w:pPr>
          </w:p>
        </w:tc>
      </w:tr>
    </w:tbl>
    <w:p w14:paraId="388FABFE" w14:textId="56304873" w:rsidR="00BE7BFD" w:rsidRPr="00EA77AA" w:rsidRDefault="00EA77AA" w:rsidP="00EA77AA">
      <w:pPr>
        <w:tabs>
          <w:tab w:val="left" w:pos="5865"/>
        </w:tabs>
        <w:jc w:val="both"/>
        <w:rPr>
          <w:rFonts w:ascii="Verdana" w:hAnsi="Verdana"/>
          <w:sz w:val="18"/>
          <w:szCs w:val="18"/>
        </w:rPr>
      </w:pPr>
      <w:r w:rsidRPr="00EA77AA">
        <w:rPr>
          <w:rFonts w:ascii="Verdana" w:hAnsi="Verdana"/>
          <w:sz w:val="18"/>
          <w:szCs w:val="18"/>
        </w:rPr>
        <w:lastRenderedPageBreak/>
        <w:tab/>
        <w:t>KANCLERZ</w:t>
      </w:r>
    </w:p>
    <w:p w14:paraId="652C6EDE" w14:textId="77777777" w:rsidR="00EA77AA" w:rsidRDefault="00EA77AA" w:rsidP="00EA77AA">
      <w:pPr>
        <w:tabs>
          <w:tab w:val="left" w:pos="5865"/>
        </w:tabs>
        <w:jc w:val="both"/>
        <w:rPr>
          <w:rFonts w:ascii="Verdana" w:hAnsi="Verdana"/>
          <w:sz w:val="18"/>
          <w:szCs w:val="18"/>
        </w:rPr>
      </w:pPr>
      <w:r w:rsidRPr="00EA77AA">
        <w:rPr>
          <w:rFonts w:ascii="Verdana" w:hAnsi="Verdana"/>
          <w:sz w:val="18"/>
          <w:szCs w:val="18"/>
        </w:rPr>
        <w:tab/>
      </w:r>
    </w:p>
    <w:p w14:paraId="0FEB8BE3" w14:textId="77777777" w:rsidR="00EA77AA" w:rsidRDefault="00EA77AA" w:rsidP="00EA77AA">
      <w:pPr>
        <w:tabs>
          <w:tab w:val="left" w:pos="5865"/>
        </w:tabs>
        <w:jc w:val="both"/>
        <w:rPr>
          <w:rFonts w:ascii="Verdana" w:hAnsi="Verdana"/>
          <w:sz w:val="18"/>
          <w:szCs w:val="18"/>
        </w:rPr>
      </w:pPr>
    </w:p>
    <w:p w14:paraId="082CC755" w14:textId="77777777" w:rsidR="00EA77AA" w:rsidRPr="00EA77AA" w:rsidRDefault="00EA77AA" w:rsidP="00EA77AA">
      <w:pPr>
        <w:tabs>
          <w:tab w:val="left" w:pos="5865"/>
        </w:tabs>
        <w:jc w:val="both"/>
        <w:rPr>
          <w:rFonts w:ascii="Verdana" w:hAnsi="Verdana"/>
          <w:sz w:val="18"/>
          <w:szCs w:val="18"/>
        </w:rPr>
      </w:pPr>
    </w:p>
    <w:p w14:paraId="234D06FF" w14:textId="77777777" w:rsidR="00EA77AA" w:rsidRPr="00EA77AA" w:rsidRDefault="00EA77AA" w:rsidP="00EA77AA">
      <w:pPr>
        <w:tabs>
          <w:tab w:val="left" w:pos="5865"/>
        </w:tabs>
        <w:jc w:val="both"/>
        <w:rPr>
          <w:rFonts w:ascii="Verdana" w:hAnsi="Verdana"/>
          <w:sz w:val="18"/>
          <w:szCs w:val="18"/>
        </w:rPr>
      </w:pPr>
    </w:p>
    <w:p w14:paraId="762C5D76" w14:textId="5D122F7D" w:rsidR="00EA77AA" w:rsidRPr="00EA77AA" w:rsidRDefault="00EA77AA" w:rsidP="00EA77AA">
      <w:pPr>
        <w:tabs>
          <w:tab w:val="left" w:pos="5865"/>
        </w:tabs>
        <w:jc w:val="both"/>
        <w:rPr>
          <w:rFonts w:ascii="Verdana" w:hAnsi="Verdana"/>
          <w:sz w:val="18"/>
          <w:szCs w:val="18"/>
        </w:rPr>
      </w:pPr>
      <w:r w:rsidRPr="00EA77AA">
        <w:rPr>
          <w:rFonts w:ascii="Verdana" w:hAnsi="Verdana"/>
          <w:sz w:val="18"/>
          <w:szCs w:val="18"/>
        </w:rPr>
        <w:tab/>
        <w:t>mgr inż. Henryk Zioło</w:t>
      </w:r>
    </w:p>
    <w:sectPr w:rsidR="00EA77AA" w:rsidRPr="00EA77AA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226262" w14:textId="77777777" w:rsidR="008E76D8" w:rsidRDefault="008E76D8">
      <w:r>
        <w:separator/>
      </w:r>
    </w:p>
  </w:endnote>
  <w:endnote w:type="continuationSeparator" w:id="0">
    <w:p w14:paraId="68A81967" w14:textId="77777777" w:rsidR="008E76D8" w:rsidRDefault="008E76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A02CAD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0DEBB1F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FF921B" w14:textId="77777777" w:rsidR="006D4AB3" w:rsidRDefault="00EA77AA">
    <w:pPr>
      <w:pStyle w:val="Stopka"/>
      <w:tabs>
        <w:tab w:val="clear" w:pos="4536"/>
      </w:tabs>
      <w:jc w:val="center"/>
    </w:pPr>
    <w:r>
      <w:rPr>
        <w:noProof/>
      </w:rPr>
      <w:pict w14:anchorId="326138B4">
        <v:line id="_x0000_s1025" style="position:absolute;left:0;text-align:left;z-index:251657728" from="-3.85pt,8.75pt" to="455.15pt,8.75pt"/>
      </w:pict>
    </w:r>
  </w:p>
  <w:p w14:paraId="6C94E48E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A81065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789ABEF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7795E755" w14:textId="77777777" w:rsidR="006D4AB3" w:rsidRDefault="006D4AB3">
    <w:pPr>
      <w:pStyle w:val="Stopka"/>
      <w:tabs>
        <w:tab w:val="clear" w:pos="4536"/>
        <w:tab w:val="left" w:pos="6237"/>
      </w:tabs>
    </w:pPr>
  </w:p>
  <w:p w14:paraId="4CD89D4B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E64FD6" w14:textId="77777777" w:rsidR="008E76D8" w:rsidRDefault="008E76D8">
      <w:r>
        <w:separator/>
      </w:r>
    </w:p>
  </w:footnote>
  <w:footnote w:type="continuationSeparator" w:id="0">
    <w:p w14:paraId="570A3A07" w14:textId="77777777" w:rsidR="008E76D8" w:rsidRDefault="008E76D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DA222D" w14:textId="77777777" w:rsidR="003C0B21" w:rsidRDefault="003C0B2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615AD6" w14:textId="77777777" w:rsidR="003C0B21" w:rsidRDefault="003C0B2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D70C8A" w14:textId="77777777" w:rsidR="003C0B21" w:rsidRDefault="003C0B2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792602070">
    <w:abstractNumId w:val="3"/>
  </w:num>
  <w:num w:numId="2" w16cid:durableId="970476293">
    <w:abstractNumId w:val="6"/>
  </w:num>
  <w:num w:numId="3" w16cid:durableId="1131053047">
    <w:abstractNumId w:val="2"/>
  </w:num>
  <w:num w:numId="4" w16cid:durableId="145896945">
    <w:abstractNumId w:val="5"/>
  </w:num>
  <w:num w:numId="5" w16cid:durableId="690182927">
    <w:abstractNumId w:val="0"/>
  </w:num>
  <w:num w:numId="6" w16cid:durableId="155272689">
    <w:abstractNumId w:val="1"/>
  </w:num>
  <w:num w:numId="7" w16cid:durableId="191681444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E76D8"/>
    <w:rsid w:val="00031374"/>
    <w:rsid w:val="000A1097"/>
    <w:rsid w:val="000E2A8F"/>
    <w:rsid w:val="0012774F"/>
    <w:rsid w:val="00144B7A"/>
    <w:rsid w:val="00180C6E"/>
    <w:rsid w:val="0029606A"/>
    <w:rsid w:val="002B0C0F"/>
    <w:rsid w:val="002C6A48"/>
    <w:rsid w:val="0032784D"/>
    <w:rsid w:val="003C0B21"/>
    <w:rsid w:val="00466400"/>
    <w:rsid w:val="004848F3"/>
    <w:rsid w:val="004A75F2"/>
    <w:rsid w:val="005144A9"/>
    <w:rsid w:val="00520165"/>
    <w:rsid w:val="005407CD"/>
    <w:rsid w:val="0057213F"/>
    <w:rsid w:val="005B1B08"/>
    <w:rsid w:val="00632C3C"/>
    <w:rsid w:val="00662BDB"/>
    <w:rsid w:val="006A5DF1"/>
    <w:rsid w:val="006B7198"/>
    <w:rsid w:val="006D4AB3"/>
    <w:rsid w:val="006F3B81"/>
    <w:rsid w:val="00711222"/>
    <w:rsid w:val="007D7198"/>
    <w:rsid w:val="0085259E"/>
    <w:rsid w:val="00864538"/>
    <w:rsid w:val="00870F9F"/>
    <w:rsid w:val="008804B6"/>
    <w:rsid w:val="00897AB0"/>
    <w:rsid w:val="008A3553"/>
    <w:rsid w:val="008E76D8"/>
    <w:rsid w:val="00A905AC"/>
    <w:rsid w:val="00B127E1"/>
    <w:rsid w:val="00B841C6"/>
    <w:rsid w:val="00BA6584"/>
    <w:rsid w:val="00BC2D7F"/>
    <w:rsid w:val="00BE7BFD"/>
    <w:rsid w:val="00C370F2"/>
    <w:rsid w:val="00C44EEC"/>
    <w:rsid w:val="00D0501F"/>
    <w:rsid w:val="00D22FFA"/>
    <w:rsid w:val="00D8461B"/>
    <w:rsid w:val="00D915F2"/>
    <w:rsid w:val="00DF32E8"/>
    <w:rsid w:val="00DF53CA"/>
    <w:rsid w:val="00E21B49"/>
    <w:rsid w:val="00E25A6D"/>
    <w:rsid w:val="00E2789F"/>
    <w:rsid w:val="00E715A3"/>
    <w:rsid w:val="00E72428"/>
    <w:rsid w:val="00E74BC3"/>
    <w:rsid w:val="00EA14B3"/>
    <w:rsid w:val="00EA416E"/>
    <w:rsid w:val="00EA77AA"/>
    <w:rsid w:val="00EB1117"/>
    <w:rsid w:val="00ED5B88"/>
    <w:rsid w:val="00F028B3"/>
    <w:rsid w:val="00FC5957"/>
    <w:rsid w:val="00FC690C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12FAEF6"/>
  <w15:chartTrackingRefBased/>
  <w15:docId w15:val="{058212EB-5048-46C5-871B-14804083E9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27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299104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887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9929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60859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6699988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7347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510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25330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9252746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99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1718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7882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1438706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1112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9339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1728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9114734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2137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1281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4473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9013822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3471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2121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51691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12917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1618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69065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1444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69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2594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8948462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2494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65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1105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6927728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6052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7549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40920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495519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4777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50052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82529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0811418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4985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87017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21218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83307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502450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668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1544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96292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3834589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6232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6829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70157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5228760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73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0847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60519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895889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5960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52609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37020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5006873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956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7109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77276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4808009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5002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99065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4670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71184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32767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88718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9678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4335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36743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6230936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3438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8441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78183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8751045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7565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1631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14086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452181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0673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8827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79553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8364878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331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5748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2809842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9988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5294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7558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82749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5480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761673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8820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7081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7094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6369568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1073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0525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67781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0118598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3700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9421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11260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6480947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2748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9492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78961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359039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378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6467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4093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470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51268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4214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7817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23633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8959936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9457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0819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3105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1872652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4201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3573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88903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1690646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9510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4184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795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8050562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5326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193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72372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7493374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5895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7397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5988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8909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2</Pages>
  <Words>340</Words>
  <Characters>2221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Joanna Kraińska</dc:creator>
  <cp:keywords/>
  <cp:lastModifiedBy>Joanna Kraińska</cp:lastModifiedBy>
  <cp:revision>3</cp:revision>
  <cp:lastPrinted>2001-02-10T14:28:00Z</cp:lastPrinted>
  <dcterms:created xsi:type="dcterms:W3CDTF">2025-04-16T08:03:00Z</dcterms:created>
  <dcterms:modified xsi:type="dcterms:W3CDTF">2025-04-16T08:09:00Z</dcterms:modified>
</cp:coreProperties>
</file>