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0546D" w14:textId="77777777" w:rsidR="006A5DF1" w:rsidRPr="00174C78" w:rsidRDefault="00B007A9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74C78">
        <w:rPr>
          <w:rFonts w:ascii="Verdana" w:hAnsi="Verdana"/>
          <w:sz w:val="18"/>
          <w:szCs w:val="18"/>
        </w:rPr>
        <w:t>Kraków</w:t>
      </w:r>
      <w:r w:rsidR="006A5DF1" w:rsidRPr="00174C78">
        <w:rPr>
          <w:rFonts w:ascii="Verdana" w:hAnsi="Verdana"/>
          <w:sz w:val="18"/>
          <w:szCs w:val="18"/>
        </w:rPr>
        <w:t xml:space="preserve"> dnia: </w:t>
      </w:r>
      <w:r w:rsidRPr="00174C78">
        <w:rPr>
          <w:rFonts w:ascii="Verdana" w:hAnsi="Verdana"/>
          <w:sz w:val="18"/>
          <w:szCs w:val="18"/>
        </w:rPr>
        <w:t>2025-04-15</w:t>
      </w:r>
    </w:p>
    <w:p w14:paraId="0673D4B5" w14:textId="77777777" w:rsidR="00B007A9" w:rsidRPr="00174C78" w:rsidRDefault="00B007A9" w:rsidP="006A5DF1">
      <w:pPr>
        <w:rPr>
          <w:rFonts w:ascii="Verdana" w:hAnsi="Verdana"/>
          <w:b/>
          <w:bCs/>
          <w:sz w:val="18"/>
          <w:szCs w:val="18"/>
        </w:rPr>
      </w:pPr>
      <w:r w:rsidRPr="00174C7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4B3E804" w14:textId="77777777" w:rsidR="00B007A9" w:rsidRPr="00174C78" w:rsidRDefault="00B007A9" w:rsidP="006A5DF1">
      <w:pPr>
        <w:rPr>
          <w:rFonts w:ascii="Verdana" w:hAnsi="Verdana"/>
          <w:b/>
          <w:bCs/>
          <w:sz w:val="18"/>
          <w:szCs w:val="18"/>
        </w:rPr>
      </w:pPr>
      <w:r w:rsidRPr="00174C7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4D8A723" w14:textId="77777777" w:rsidR="006A5DF1" w:rsidRPr="00174C78" w:rsidRDefault="00B007A9" w:rsidP="006A5DF1">
      <w:pPr>
        <w:rPr>
          <w:rFonts w:ascii="Verdana" w:hAnsi="Verdana"/>
          <w:b/>
          <w:bCs/>
          <w:sz w:val="18"/>
          <w:szCs w:val="18"/>
        </w:rPr>
      </w:pPr>
      <w:r w:rsidRPr="00174C7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690C0B5" w14:textId="77777777" w:rsidR="006A5DF1" w:rsidRPr="00174C78" w:rsidRDefault="00B007A9" w:rsidP="006A5DF1">
      <w:pPr>
        <w:rPr>
          <w:rFonts w:ascii="Verdana" w:hAnsi="Verdana"/>
          <w:sz w:val="18"/>
          <w:szCs w:val="18"/>
        </w:rPr>
      </w:pPr>
      <w:r w:rsidRPr="00174C78">
        <w:rPr>
          <w:rFonts w:ascii="Verdana" w:hAnsi="Verdana"/>
          <w:sz w:val="18"/>
          <w:szCs w:val="18"/>
        </w:rPr>
        <w:t>Al. Mickiewicza</w:t>
      </w:r>
      <w:r w:rsidR="006A5DF1" w:rsidRPr="00174C78">
        <w:rPr>
          <w:rFonts w:ascii="Verdana" w:hAnsi="Verdana"/>
          <w:sz w:val="18"/>
          <w:szCs w:val="18"/>
        </w:rPr>
        <w:t xml:space="preserve"> </w:t>
      </w:r>
      <w:r w:rsidRPr="00174C78">
        <w:rPr>
          <w:rFonts w:ascii="Verdana" w:hAnsi="Verdana"/>
          <w:sz w:val="18"/>
          <w:szCs w:val="18"/>
        </w:rPr>
        <w:t>30</w:t>
      </w:r>
    </w:p>
    <w:p w14:paraId="1A3DB52D" w14:textId="77777777" w:rsidR="006A5DF1" w:rsidRPr="00174C78" w:rsidRDefault="00B007A9" w:rsidP="006A5DF1">
      <w:pPr>
        <w:rPr>
          <w:rFonts w:ascii="Verdana" w:hAnsi="Verdana"/>
          <w:sz w:val="18"/>
          <w:szCs w:val="18"/>
        </w:rPr>
      </w:pPr>
      <w:r w:rsidRPr="00174C78">
        <w:rPr>
          <w:rFonts w:ascii="Verdana" w:hAnsi="Verdana"/>
          <w:sz w:val="18"/>
          <w:szCs w:val="18"/>
        </w:rPr>
        <w:t>30-059</w:t>
      </w:r>
      <w:r w:rsidR="006A5DF1" w:rsidRPr="00174C78">
        <w:rPr>
          <w:rFonts w:ascii="Verdana" w:hAnsi="Verdana"/>
          <w:sz w:val="18"/>
          <w:szCs w:val="18"/>
        </w:rPr>
        <w:t xml:space="preserve"> </w:t>
      </w:r>
      <w:r w:rsidRPr="00174C78">
        <w:rPr>
          <w:rFonts w:ascii="Verdana" w:hAnsi="Verdana"/>
          <w:sz w:val="18"/>
          <w:szCs w:val="18"/>
        </w:rPr>
        <w:t>Kraków</w:t>
      </w:r>
    </w:p>
    <w:p w14:paraId="147BA28A" w14:textId="77777777" w:rsidR="00254373" w:rsidRPr="00174C78" w:rsidRDefault="00254373" w:rsidP="006A5DF1">
      <w:pPr>
        <w:rPr>
          <w:rFonts w:ascii="Verdana" w:hAnsi="Verdana"/>
          <w:sz w:val="18"/>
          <w:szCs w:val="18"/>
        </w:rPr>
      </w:pPr>
    </w:p>
    <w:p w14:paraId="4C5C3585" w14:textId="417348A9" w:rsidR="006A5DF1" w:rsidRPr="00174C78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74C78">
        <w:rPr>
          <w:rFonts w:ascii="Verdana" w:hAnsi="Verdana"/>
          <w:sz w:val="18"/>
          <w:szCs w:val="18"/>
        </w:rPr>
        <w:t>Pismo:</w:t>
      </w:r>
      <w:r w:rsidR="0091515A" w:rsidRPr="00174C78">
        <w:rPr>
          <w:rFonts w:ascii="Verdana" w:hAnsi="Verdana"/>
          <w:b/>
          <w:bCs/>
          <w:sz w:val="18"/>
          <w:szCs w:val="18"/>
        </w:rPr>
        <w:t xml:space="preserve"> </w:t>
      </w:r>
      <w:r w:rsidR="0091515A" w:rsidRPr="00174C78">
        <w:rPr>
          <w:rFonts w:ascii="Verdana" w:hAnsi="Verdana"/>
          <w:sz w:val="18"/>
          <w:szCs w:val="18"/>
        </w:rPr>
        <w:t>DE-dzp.272-140/25</w:t>
      </w:r>
      <w:r w:rsidRPr="00174C78">
        <w:rPr>
          <w:rFonts w:ascii="Verdana" w:hAnsi="Verdana"/>
          <w:sz w:val="18"/>
          <w:szCs w:val="18"/>
        </w:rPr>
        <w:tab/>
        <w:t xml:space="preserve"> </w:t>
      </w:r>
    </w:p>
    <w:p w14:paraId="087E15AC" w14:textId="77777777" w:rsidR="006A5DF1" w:rsidRPr="00174C7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121F9B" w14:textId="77777777" w:rsidR="006A5DF1" w:rsidRPr="00174C7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74C78">
        <w:rPr>
          <w:rFonts w:ascii="Verdana" w:hAnsi="Verdana"/>
          <w:b/>
          <w:sz w:val="18"/>
          <w:szCs w:val="18"/>
        </w:rPr>
        <w:t>WYKONAWCY</w:t>
      </w:r>
    </w:p>
    <w:p w14:paraId="1A535906" w14:textId="77777777" w:rsidR="006A5DF1" w:rsidRPr="00174C7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74C78">
        <w:rPr>
          <w:rFonts w:ascii="Verdana" w:hAnsi="Verdana"/>
          <w:sz w:val="18"/>
          <w:szCs w:val="18"/>
        </w:rPr>
        <w:t>ubiegający się o zamówienie publiczne</w:t>
      </w:r>
    </w:p>
    <w:p w14:paraId="0A8AFB3F" w14:textId="77777777" w:rsidR="006D4AB3" w:rsidRPr="00174C7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0D55EFB" w14:textId="6AEFBE2C" w:rsidR="00632C3C" w:rsidRPr="00174C7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174C78">
        <w:rPr>
          <w:rFonts w:ascii="Verdana" w:hAnsi="Verdana"/>
          <w:sz w:val="18"/>
          <w:szCs w:val="18"/>
        </w:rPr>
        <w:t>WYJAŚNIENI</w:t>
      </w:r>
      <w:r w:rsidR="00520165" w:rsidRPr="00174C78">
        <w:rPr>
          <w:rFonts w:ascii="Verdana" w:hAnsi="Verdana"/>
          <w:sz w:val="18"/>
          <w:szCs w:val="18"/>
        </w:rPr>
        <w:t>A</w:t>
      </w:r>
      <w:r w:rsidR="00632C3C" w:rsidRPr="00174C78">
        <w:rPr>
          <w:rFonts w:ascii="Verdana" w:hAnsi="Verdana"/>
          <w:sz w:val="18"/>
          <w:szCs w:val="18"/>
        </w:rPr>
        <w:t xml:space="preserve"> TREŚCI</w:t>
      </w:r>
      <w:r w:rsidR="0029606A" w:rsidRPr="00174C78">
        <w:rPr>
          <w:rFonts w:ascii="Verdana" w:hAnsi="Verdana"/>
          <w:sz w:val="18"/>
          <w:szCs w:val="18"/>
        </w:rPr>
        <w:t xml:space="preserve"> SWZ</w:t>
      </w:r>
      <w:r w:rsidR="0091515A" w:rsidRPr="00174C78">
        <w:rPr>
          <w:rFonts w:ascii="Verdana" w:hAnsi="Verdana"/>
          <w:sz w:val="18"/>
          <w:szCs w:val="18"/>
        </w:rPr>
        <w:t xml:space="preserve"> </w:t>
      </w:r>
      <w:r w:rsidR="00A56AEC" w:rsidRPr="00174C78">
        <w:rPr>
          <w:rFonts w:ascii="Verdana" w:hAnsi="Verdana"/>
          <w:sz w:val="18"/>
          <w:szCs w:val="18"/>
        </w:rPr>
        <w:t>2</w:t>
      </w:r>
    </w:p>
    <w:p w14:paraId="64A97469" w14:textId="77777777" w:rsidR="006D4AB3" w:rsidRPr="00174C78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74C78">
        <w:rPr>
          <w:rFonts w:ascii="Verdana" w:hAnsi="Verdana"/>
          <w:sz w:val="18"/>
          <w:szCs w:val="18"/>
        </w:rPr>
        <w:t xml:space="preserve">Dotyczy: </w:t>
      </w:r>
      <w:r w:rsidR="006A5DF1" w:rsidRPr="00174C78">
        <w:rPr>
          <w:rFonts w:ascii="Verdana" w:hAnsi="Verdana"/>
          <w:sz w:val="18"/>
          <w:szCs w:val="18"/>
        </w:rPr>
        <w:t>p</w:t>
      </w:r>
      <w:r w:rsidRPr="00174C78">
        <w:rPr>
          <w:rFonts w:ascii="Verdana" w:hAnsi="Verdana"/>
          <w:sz w:val="18"/>
          <w:szCs w:val="18"/>
        </w:rPr>
        <w:t>ostępowani</w:t>
      </w:r>
      <w:r w:rsidR="006A5DF1" w:rsidRPr="00174C78">
        <w:rPr>
          <w:rFonts w:ascii="Verdana" w:hAnsi="Verdana"/>
          <w:sz w:val="18"/>
          <w:szCs w:val="18"/>
        </w:rPr>
        <w:t>a</w:t>
      </w:r>
      <w:r w:rsidRPr="00174C7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74C78">
        <w:rPr>
          <w:rFonts w:ascii="Verdana" w:hAnsi="Verdana"/>
          <w:sz w:val="18"/>
          <w:szCs w:val="18"/>
        </w:rPr>
        <w:t>go</w:t>
      </w:r>
      <w:r w:rsidRPr="00174C78">
        <w:rPr>
          <w:rFonts w:ascii="Verdana" w:hAnsi="Verdana"/>
          <w:sz w:val="18"/>
          <w:szCs w:val="18"/>
        </w:rPr>
        <w:t xml:space="preserve"> w trybie</w:t>
      </w:r>
      <w:r w:rsidR="002C6A48" w:rsidRPr="00174C78">
        <w:rPr>
          <w:rFonts w:ascii="Verdana" w:hAnsi="Verdana"/>
          <w:sz w:val="18"/>
          <w:szCs w:val="18"/>
        </w:rPr>
        <w:t>:</w:t>
      </w:r>
      <w:r w:rsidRPr="00174C78">
        <w:rPr>
          <w:rFonts w:ascii="Verdana" w:hAnsi="Verdana"/>
          <w:sz w:val="18"/>
          <w:szCs w:val="18"/>
        </w:rPr>
        <w:t xml:space="preserve"> </w:t>
      </w:r>
      <w:r w:rsidR="00B007A9" w:rsidRPr="00174C7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007A9" w:rsidRPr="00174C78">
        <w:rPr>
          <w:rFonts w:ascii="Verdana" w:hAnsi="Verdana"/>
          <w:sz w:val="18"/>
          <w:szCs w:val="18"/>
        </w:rPr>
        <w:t>Pzp</w:t>
      </w:r>
      <w:proofErr w:type="spellEnd"/>
      <w:r w:rsidRPr="00174C78">
        <w:rPr>
          <w:rFonts w:ascii="Verdana" w:hAnsi="Verdana"/>
          <w:b/>
          <w:sz w:val="18"/>
          <w:szCs w:val="18"/>
        </w:rPr>
        <w:t xml:space="preserve"> </w:t>
      </w:r>
      <w:r w:rsidR="00E715A3" w:rsidRPr="00174C78">
        <w:rPr>
          <w:rFonts w:ascii="Verdana" w:hAnsi="Verdana"/>
          <w:bCs/>
          <w:sz w:val="18"/>
          <w:szCs w:val="18"/>
        </w:rPr>
        <w:t>pn.</w:t>
      </w:r>
      <w:r w:rsidRPr="00174C78">
        <w:rPr>
          <w:rFonts w:ascii="Verdana" w:hAnsi="Verdana"/>
          <w:b/>
          <w:sz w:val="18"/>
          <w:szCs w:val="18"/>
        </w:rPr>
        <w:t xml:space="preserve"> </w:t>
      </w:r>
      <w:r w:rsidR="00E72428" w:rsidRPr="00174C78">
        <w:rPr>
          <w:rFonts w:ascii="Verdana" w:hAnsi="Verdana"/>
          <w:bCs/>
          <w:sz w:val="18"/>
          <w:szCs w:val="18"/>
        </w:rPr>
        <w:t>”</w:t>
      </w:r>
      <w:r w:rsidR="00B007A9" w:rsidRPr="00174C78">
        <w:rPr>
          <w:rFonts w:ascii="Verdana" w:hAnsi="Verdana"/>
          <w:b/>
          <w:bCs/>
          <w:sz w:val="18"/>
          <w:szCs w:val="18"/>
        </w:rPr>
        <w:t>dostawa szkła oraz drobnego sprzętu laboratoryjnego dla wszystkich jednostek AGH - DE-dzp.272-140/25</w:t>
      </w:r>
      <w:r w:rsidR="00E72428" w:rsidRPr="00174C78">
        <w:rPr>
          <w:rFonts w:ascii="Verdana" w:hAnsi="Verdana"/>
          <w:bCs/>
          <w:sz w:val="18"/>
          <w:szCs w:val="18"/>
        </w:rPr>
        <w:t>”</w:t>
      </w:r>
      <w:r w:rsidRPr="00174C78">
        <w:rPr>
          <w:rFonts w:ascii="Verdana" w:hAnsi="Verdana"/>
          <w:b/>
          <w:sz w:val="18"/>
          <w:szCs w:val="18"/>
        </w:rPr>
        <w:t xml:space="preserve"> </w:t>
      </w:r>
      <w:r w:rsidRPr="00174C78">
        <w:rPr>
          <w:rFonts w:ascii="Verdana" w:hAnsi="Verdana"/>
          <w:bCs/>
          <w:sz w:val="18"/>
          <w:szCs w:val="18"/>
        </w:rPr>
        <w:t>– znak sprawy</w:t>
      </w:r>
      <w:r w:rsidRPr="00174C78">
        <w:rPr>
          <w:rFonts w:ascii="Verdana" w:hAnsi="Verdana"/>
          <w:b/>
          <w:sz w:val="18"/>
          <w:szCs w:val="18"/>
        </w:rPr>
        <w:t xml:space="preserve"> </w:t>
      </w:r>
      <w:r w:rsidR="00B007A9" w:rsidRPr="00174C78">
        <w:rPr>
          <w:rFonts w:ascii="Verdana" w:hAnsi="Verdana"/>
          <w:b/>
          <w:sz w:val="18"/>
          <w:szCs w:val="18"/>
        </w:rPr>
        <w:t>DE-dzp.272-140/25</w:t>
      </w:r>
      <w:r w:rsidRPr="00174C78">
        <w:rPr>
          <w:rFonts w:ascii="Verdana" w:hAnsi="Verdana"/>
          <w:b/>
          <w:sz w:val="18"/>
          <w:szCs w:val="18"/>
        </w:rPr>
        <w:t>.</w:t>
      </w:r>
    </w:p>
    <w:p w14:paraId="53E3C6F2" w14:textId="77777777" w:rsidR="0012774F" w:rsidRPr="00174C78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74C78">
        <w:rPr>
          <w:rFonts w:ascii="Verdana" w:hAnsi="Verdana"/>
          <w:sz w:val="18"/>
          <w:szCs w:val="18"/>
        </w:rPr>
        <w:t>Zamawiający,</w:t>
      </w:r>
      <w:r w:rsidR="002C6A48" w:rsidRPr="00174C78">
        <w:rPr>
          <w:rFonts w:ascii="Verdana" w:hAnsi="Verdana"/>
          <w:sz w:val="18"/>
          <w:szCs w:val="18"/>
        </w:rPr>
        <w:t xml:space="preserve"> </w:t>
      </w:r>
      <w:r w:rsidR="002C6A48" w:rsidRPr="00174C78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74C78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174C78">
        <w:rPr>
          <w:rFonts w:ascii="Verdana" w:hAnsi="Verdana"/>
          <w:sz w:val="18"/>
          <w:szCs w:val="18"/>
        </w:rPr>
        <w:t>284</w:t>
      </w:r>
      <w:r w:rsidRPr="00174C78">
        <w:rPr>
          <w:rFonts w:ascii="Verdana" w:hAnsi="Verdana"/>
          <w:sz w:val="18"/>
          <w:szCs w:val="18"/>
        </w:rPr>
        <w:t xml:space="preserve"> ust. </w:t>
      </w:r>
      <w:r w:rsidR="0029606A" w:rsidRPr="00174C78">
        <w:rPr>
          <w:rFonts w:ascii="Verdana" w:hAnsi="Verdana"/>
          <w:sz w:val="18"/>
          <w:szCs w:val="18"/>
        </w:rPr>
        <w:t>6</w:t>
      </w:r>
      <w:r w:rsidRPr="00174C78">
        <w:rPr>
          <w:rFonts w:ascii="Verdana" w:hAnsi="Verdana"/>
          <w:sz w:val="18"/>
          <w:szCs w:val="18"/>
        </w:rPr>
        <w:t xml:space="preserve"> ustawy z dnia </w:t>
      </w:r>
      <w:r w:rsidR="0029606A" w:rsidRPr="00174C78">
        <w:rPr>
          <w:rFonts w:ascii="Verdana" w:hAnsi="Verdana"/>
          <w:sz w:val="18"/>
          <w:szCs w:val="18"/>
        </w:rPr>
        <w:t>11</w:t>
      </w:r>
      <w:r w:rsidRPr="00174C78">
        <w:rPr>
          <w:rFonts w:ascii="Verdana" w:hAnsi="Verdana"/>
          <w:sz w:val="18"/>
          <w:szCs w:val="18"/>
        </w:rPr>
        <w:t xml:space="preserve"> </w:t>
      </w:r>
      <w:r w:rsidR="0029606A" w:rsidRPr="00174C78">
        <w:rPr>
          <w:rFonts w:ascii="Verdana" w:hAnsi="Verdana"/>
          <w:sz w:val="18"/>
          <w:szCs w:val="18"/>
        </w:rPr>
        <w:t xml:space="preserve">września </w:t>
      </w:r>
      <w:r w:rsidRPr="00174C78">
        <w:rPr>
          <w:rFonts w:ascii="Verdana" w:hAnsi="Verdana"/>
          <w:sz w:val="18"/>
          <w:szCs w:val="18"/>
        </w:rPr>
        <w:t>20</w:t>
      </w:r>
      <w:r w:rsidR="0029606A" w:rsidRPr="00174C78">
        <w:rPr>
          <w:rFonts w:ascii="Verdana" w:hAnsi="Verdana"/>
          <w:sz w:val="18"/>
          <w:szCs w:val="18"/>
        </w:rPr>
        <w:t>19</w:t>
      </w:r>
      <w:r w:rsidRPr="00174C78">
        <w:rPr>
          <w:rFonts w:ascii="Verdana" w:hAnsi="Verdana"/>
          <w:sz w:val="18"/>
          <w:szCs w:val="18"/>
        </w:rPr>
        <w:t xml:space="preserve"> r</w:t>
      </w:r>
      <w:r w:rsidR="0029606A" w:rsidRPr="00174C78">
        <w:rPr>
          <w:rFonts w:ascii="Verdana" w:hAnsi="Verdana"/>
          <w:sz w:val="18"/>
          <w:szCs w:val="18"/>
        </w:rPr>
        <w:t>.</w:t>
      </w:r>
      <w:r w:rsidRPr="00174C78">
        <w:rPr>
          <w:rFonts w:ascii="Verdana" w:hAnsi="Verdana"/>
          <w:sz w:val="18"/>
          <w:szCs w:val="18"/>
        </w:rPr>
        <w:t xml:space="preserve"> Prawo </w:t>
      </w:r>
      <w:r w:rsidR="0029606A" w:rsidRPr="00174C78">
        <w:rPr>
          <w:rFonts w:ascii="Verdana" w:hAnsi="Verdana"/>
          <w:sz w:val="18"/>
          <w:szCs w:val="18"/>
        </w:rPr>
        <w:t>z</w:t>
      </w:r>
      <w:r w:rsidRPr="00174C78">
        <w:rPr>
          <w:rFonts w:ascii="Verdana" w:hAnsi="Verdana"/>
          <w:sz w:val="18"/>
          <w:szCs w:val="18"/>
        </w:rPr>
        <w:t xml:space="preserve">amówień </w:t>
      </w:r>
      <w:r w:rsidR="0029606A" w:rsidRPr="00174C78">
        <w:rPr>
          <w:rFonts w:ascii="Verdana" w:hAnsi="Verdana"/>
          <w:sz w:val="18"/>
          <w:szCs w:val="18"/>
        </w:rPr>
        <w:t>p</w:t>
      </w:r>
      <w:r w:rsidRPr="00174C78">
        <w:rPr>
          <w:rFonts w:ascii="Verdana" w:hAnsi="Verdana"/>
          <w:sz w:val="18"/>
          <w:szCs w:val="18"/>
        </w:rPr>
        <w:t>ublicznych</w:t>
      </w:r>
      <w:r w:rsidR="00711222" w:rsidRPr="00174C78">
        <w:rPr>
          <w:rFonts w:ascii="Verdana" w:hAnsi="Verdana"/>
          <w:sz w:val="18"/>
          <w:szCs w:val="18"/>
        </w:rPr>
        <w:t xml:space="preserve"> </w:t>
      </w:r>
      <w:r w:rsidR="00864538" w:rsidRPr="00174C7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174C78">
        <w:rPr>
          <w:rFonts w:ascii="Verdana" w:hAnsi="Verdana"/>
          <w:sz w:val="18"/>
          <w:szCs w:val="18"/>
        </w:rPr>
        <w:t>t.j</w:t>
      </w:r>
      <w:proofErr w:type="spellEnd"/>
      <w:r w:rsidR="00864538" w:rsidRPr="00174C78">
        <w:rPr>
          <w:rFonts w:ascii="Verdana" w:hAnsi="Verdana"/>
          <w:sz w:val="18"/>
          <w:szCs w:val="18"/>
        </w:rPr>
        <w:t xml:space="preserve">. ze zm.) </w:t>
      </w:r>
      <w:r w:rsidR="00E74BC3" w:rsidRPr="00174C78">
        <w:rPr>
          <w:rFonts w:ascii="Verdana" w:hAnsi="Verdana"/>
          <w:sz w:val="18"/>
          <w:szCs w:val="18"/>
        </w:rPr>
        <w:t>udostępnia</w:t>
      </w:r>
      <w:r w:rsidR="00BE7BFD" w:rsidRPr="00174C7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74C78">
        <w:rPr>
          <w:rFonts w:ascii="Verdana" w:hAnsi="Verdana"/>
          <w:sz w:val="18"/>
          <w:szCs w:val="18"/>
        </w:rPr>
        <w:t>pecyfikacji Warunków Zamówienia (</w:t>
      </w:r>
      <w:r w:rsidR="0012774F" w:rsidRPr="00174C7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74C7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74C78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174C7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174C78">
        <w:rPr>
          <w:rFonts w:ascii="Verdana" w:hAnsi="Verdana"/>
          <w:sz w:val="18"/>
          <w:szCs w:val="18"/>
        </w:rPr>
        <w:t>wraz z wyjaśnieniami</w:t>
      </w:r>
      <w:r w:rsidR="0012774F" w:rsidRPr="00174C78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07A9" w:rsidRPr="00174C78" w14:paraId="16276A1E" w14:textId="77777777" w:rsidTr="00A374E3">
        <w:tc>
          <w:tcPr>
            <w:tcW w:w="9356" w:type="dxa"/>
            <w:shd w:val="clear" w:color="auto" w:fill="auto"/>
          </w:tcPr>
          <w:p w14:paraId="645413D8" w14:textId="17771EF1" w:rsidR="00B007A9" w:rsidRPr="00174C78" w:rsidRDefault="00B007A9" w:rsidP="00A374E3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7E0B22F0" w14:textId="77777777" w:rsidR="000233BD" w:rsidRPr="00174C78" w:rsidRDefault="000233BD" w:rsidP="000233BD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color w:val="0D0D0D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0233BD" w:rsidRPr="00174C78" w14:paraId="3C2795B8" w14:textId="77777777" w:rsidTr="000233BD">
              <w:trPr>
                <w:trHeight w:val="52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C483A77" w14:textId="77777777" w:rsidR="000233BD" w:rsidRPr="00174C78" w:rsidRDefault="000233BD" w:rsidP="000233BD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241.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9F7A2A6" w14:textId="77777777" w:rsidR="000233BD" w:rsidRPr="00174C78" w:rsidRDefault="000233BD" w:rsidP="000233BD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Eza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polistyrenowa dwustronna 1/10µl żółta pakowana oddzielnie w blistry. Opakowanie zbiorcze 500 szt.</w:t>
                  </w:r>
                </w:p>
              </w:tc>
            </w:tr>
          </w:tbl>
          <w:p w14:paraId="55A77E65" w14:textId="77777777" w:rsidR="000233BD" w:rsidRPr="00174C78" w:rsidRDefault="000233BD" w:rsidP="000233BD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Czy Zamawiający zaakceptuje kolor zielony?</w:t>
            </w:r>
          </w:p>
          <w:p w14:paraId="15A8DEA2" w14:textId="3411DC01" w:rsidR="000233BD" w:rsidRPr="00174C78" w:rsidRDefault="000233BD" w:rsidP="000233BD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420ECB" w:rsidRPr="00174C78">
              <w:rPr>
                <w:rFonts w:ascii="Verdana" w:hAnsi="Verdana"/>
                <w:b/>
                <w:bCs/>
                <w:sz w:val="18"/>
                <w:szCs w:val="18"/>
              </w:rPr>
              <w:t>Zamawiający nie wyraża zgody na propozycję Wykonawcy.</w:t>
            </w:r>
            <w:r w:rsidRPr="00174C78">
              <w:rPr>
                <w:rFonts w:ascii="Verdana" w:hAnsi="Verdana"/>
                <w:sz w:val="18"/>
                <w:szCs w:val="18"/>
              </w:rPr>
              <w:br/>
            </w:r>
          </w:p>
          <w:p w14:paraId="0A719C96" w14:textId="77777777" w:rsidR="000233BD" w:rsidRPr="00174C78" w:rsidRDefault="000233BD" w:rsidP="000233BD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0233BD" w:rsidRPr="00174C78" w14:paraId="3FFB531A" w14:textId="77777777" w:rsidTr="000233BD">
              <w:trPr>
                <w:trHeight w:val="780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390CEA7" w14:textId="77777777" w:rsidR="000233BD" w:rsidRPr="00174C78" w:rsidRDefault="000233BD" w:rsidP="000233BD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246.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554C44C" w14:textId="77777777" w:rsidR="000233BD" w:rsidRPr="00174C78" w:rsidRDefault="000233BD" w:rsidP="000233BD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Filtr na butle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Filtropur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BT 50 (wielkość porów: 0,20µm; powierzchnia filtrowania 38,04cm²) objętość filtrowania 500ml. Filtr jałowy indywidualnie pakowany.</w:t>
                  </w:r>
                </w:p>
              </w:tc>
            </w:tr>
          </w:tbl>
          <w:p w14:paraId="27AFEED4" w14:textId="77777777" w:rsidR="000233BD" w:rsidRPr="00174C78" w:rsidRDefault="000233BD" w:rsidP="000233BD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 xml:space="preserve">Prawidłowa wielkość porów 0,22 </w:t>
            </w:r>
            <w:r w:rsidRPr="00174C78">
              <w:rPr>
                <w:rFonts w:ascii="Verdana" w:hAnsi="Verdana"/>
                <w:color w:val="0D0D0D"/>
                <w:sz w:val="18"/>
                <w:szCs w:val="18"/>
              </w:rPr>
              <w:t xml:space="preserve">µm </w:t>
            </w:r>
            <w:proofErr w:type="spellStart"/>
            <w:r w:rsidRPr="00174C78">
              <w:rPr>
                <w:rFonts w:ascii="Verdana" w:hAnsi="Verdana"/>
                <w:color w:val="0D0D0D"/>
                <w:sz w:val="18"/>
                <w:szCs w:val="18"/>
              </w:rPr>
              <w:t>filtów</w:t>
            </w:r>
            <w:proofErr w:type="spellEnd"/>
            <w:r w:rsidRPr="00174C78">
              <w:rPr>
                <w:rFonts w:ascii="Verdana" w:hAnsi="Verdana"/>
                <w:color w:val="0D0D0D"/>
                <w:sz w:val="18"/>
                <w:szCs w:val="18"/>
              </w:rPr>
              <w:t xml:space="preserve"> </w:t>
            </w:r>
            <w:proofErr w:type="spellStart"/>
            <w:r w:rsidRPr="00174C78">
              <w:rPr>
                <w:rFonts w:ascii="Verdana" w:hAnsi="Verdana"/>
                <w:color w:val="0D0D0D"/>
                <w:sz w:val="18"/>
                <w:szCs w:val="18"/>
              </w:rPr>
              <w:t>Filtropur</w:t>
            </w:r>
            <w:proofErr w:type="spellEnd"/>
            <w:r w:rsidRPr="00174C78">
              <w:rPr>
                <w:rFonts w:ascii="Verdana" w:hAnsi="Verdana"/>
                <w:color w:val="0D0D0D"/>
                <w:sz w:val="18"/>
                <w:szCs w:val="18"/>
              </w:rPr>
              <w:t xml:space="preserve"> BT 50</w:t>
            </w:r>
          </w:p>
          <w:p w14:paraId="236A0173" w14:textId="39C73256" w:rsidR="000233BD" w:rsidRPr="00174C78" w:rsidRDefault="000233BD" w:rsidP="000233BD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>ODP: P</w:t>
            </w:r>
            <w:r w:rsidR="00420ECB" w:rsidRPr="00174C78">
              <w:rPr>
                <w:rFonts w:ascii="Verdana" w:hAnsi="Verdana"/>
                <w:b/>
                <w:bCs/>
                <w:sz w:val="18"/>
                <w:szCs w:val="18"/>
              </w:rPr>
              <w:t>rawidłowa wielkość porów wynosi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 O,22 </w:t>
            </w:r>
            <w:r w:rsidRPr="00174C78">
              <w:rPr>
                <w:rFonts w:ascii="Verdana" w:hAnsi="Verdana"/>
                <w:b/>
                <w:bCs/>
                <w:color w:val="0D0D0D"/>
                <w:sz w:val="18"/>
                <w:szCs w:val="18"/>
              </w:rPr>
              <w:t>µm</w:t>
            </w:r>
            <w:r w:rsidR="00420ECB" w:rsidRPr="00174C78">
              <w:rPr>
                <w:rFonts w:ascii="Verdana" w:hAnsi="Verdana"/>
                <w:b/>
                <w:bCs/>
                <w:color w:val="0D0D0D"/>
                <w:sz w:val="18"/>
                <w:szCs w:val="18"/>
              </w:rPr>
              <w:t xml:space="preserve">. </w:t>
            </w:r>
          </w:p>
          <w:p w14:paraId="3AAC7A24" w14:textId="1154F97C" w:rsidR="000233BD" w:rsidRPr="00174C78" w:rsidRDefault="000233BD" w:rsidP="008C6DA9">
            <w:pPr>
              <w:spacing w:beforeAutospacing="1" w:after="100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color w:val="0D0D0D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0233BD" w:rsidRPr="00174C78" w14:paraId="164666FC" w14:textId="77777777" w:rsidTr="000233BD">
              <w:trPr>
                <w:trHeight w:val="780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5D6975D" w14:textId="77777777" w:rsidR="000233BD" w:rsidRPr="00174C78" w:rsidRDefault="000233BD" w:rsidP="000233BD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338.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4798DED" w14:textId="77777777" w:rsidR="000233BD" w:rsidRPr="00174C78" w:rsidRDefault="000233BD" w:rsidP="000233BD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Kolba płaskodenna z szeroką szyją 500ml, ze szlifem 34/35 wysokość 160mmm, średnica 105mm. Gatunek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szkla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Boro 3.3.</w:t>
                  </w:r>
                </w:p>
              </w:tc>
            </w:tr>
          </w:tbl>
          <w:p w14:paraId="25E999A1" w14:textId="77777777" w:rsidR="000233BD" w:rsidRPr="00174C78" w:rsidRDefault="000233BD" w:rsidP="000233BD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Prawidłowa wysokość wskazanej kolby to 170mm</w:t>
            </w:r>
          </w:p>
          <w:p w14:paraId="0DB7854A" w14:textId="789D1D9F" w:rsidR="000233BD" w:rsidRPr="00174C78" w:rsidRDefault="000233BD" w:rsidP="000233BD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>ODP: P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rawidłowa wysokość kolby wynosi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 160mm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(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>w/g najnowszego katalogu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)</w:t>
            </w:r>
            <w:r w:rsidRPr="00174C78">
              <w:rPr>
                <w:rFonts w:ascii="Verdana" w:hAnsi="Verdana"/>
                <w:sz w:val="18"/>
                <w:szCs w:val="18"/>
              </w:rPr>
              <w:br/>
            </w:r>
          </w:p>
          <w:p w14:paraId="54812C84" w14:textId="77777777" w:rsidR="000233BD" w:rsidRDefault="000233BD" w:rsidP="000233BD">
            <w:pPr>
              <w:spacing w:beforeAutospacing="1" w:afterAutospacing="1"/>
              <w:rPr>
                <w:rFonts w:ascii="Verdana" w:hAnsi="Verdana" w:cs="Arial"/>
                <w:color w:val="0D0D0D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 </w:t>
            </w:r>
          </w:p>
          <w:p w14:paraId="39AC87AC" w14:textId="77777777" w:rsidR="008C6DA9" w:rsidRDefault="008C6DA9" w:rsidP="000233BD">
            <w:pPr>
              <w:spacing w:beforeAutospacing="1" w:afterAutospacing="1"/>
              <w:rPr>
                <w:rFonts w:ascii="Verdana" w:hAnsi="Verdana" w:cs="Arial"/>
                <w:color w:val="0D0D0D"/>
                <w:sz w:val="18"/>
                <w:szCs w:val="18"/>
              </w:rPr>
            </w:pPr>
          </w:p>
          <w:p w14:paraId="15D9F721" w14:textId="77777777" w:rsidR="008C6DA9" w:rsidRPr="00174C78" w:rsidRDefault="008C6DA9" w:rsidP="000233BD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0233BD" w:rsidRPr="00174C78" w14:paraId="2A2A62FB" w14:textId="77777777" w:rsidTr="000233BD">
              <w:trPr>
                <w:trHeight w:val="780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A95AC7A" w14:textId="77777777" w:rsidR="000233BD" w:rsidRPr="00174C78" w:rsidRDefault="000233BD" w:rsidP="000233BD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lastRenderedPageBreak/>
                    <w:t>342.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B06AD12" w14:textId="77777777" w:rsidR="000233BD" w:rsidRPr="00174C78" w:rsidRDefault="000233BD" w:rsidP="000233BD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Kolba stożkowa typu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Erlenmeyer'a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25ml,  ze szlifem 19/26 wysokość 70 mm, średnica całkowita 42 mm. Gatunek szkła  Boro 3.3.</w:t>
                  </w:r>
                </w:p>
              </w:tc>
            </w:tr>
          </w:tbl>
          <w:p w14:paraId="3724100D" w14:textId="77777777" w:rsidR="000233BD" w:rsidRPr="00174C78" w:rsidRDefault="000233BD" w:rsidP="000233BD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Prawidłowa wysokość wskazanej kolby to 75 mm</w:t>
            </w:r>
          </w:p>
          <w:p w14:paraId="7D888688" w14:textId="59079A14" w:rsidR="000233BD" w:rsidRPr="00174C78" w:rsidRDefault="000233BD" w:rsidP="000233BD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>ODP: P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rawidłowa wysokość kolby wynosi 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70 mm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(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>w/g najnowszego katalogu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)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799DF801" w14:textId="77777777" w:rsidR="000233BD" w:rsidRPr="00174C78" w:rsidRDefault="000233BD" w:rsidP="000233BD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0233BD" w:rsidRPr="00174C78" w14:paraId="512599A5" w14:textId="77777777" w:rsidTr="000233BD">
              <w:trPr>
                <w:trHeight w:val="52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C402E15" w14:textId="77777777" w:rsidR="000233BD" w:rsidRPr="00174C78" w:rsidRDefault="000233BD" w:rsidP="000233BD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362.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534AEE1" w14:textId="77777777" w:rsidR="000233BD" w:rsidRPr="00174C78" w:rsidRDefault="000233BD" w:rsidP="000233BD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Kolba szklana kulista z wąską szyją 50ml, śr. szyjki 26 mm, wysokość 90 mm. Gatunek szkła Boro 3.3.</w:t>
                  </w:r>
                </w:p>
              </w:tc>
            </w:tr>
          </w:tbl>
          <w:p w14:paraId="2A8439B7" w14:textId="77777777" w:rsidR="000233BD" w:rsidRPr="00174C78" w:rsidRDefault="000233BD" w:rsidP="000233BD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Prawidłowe wymiary kolby kulistej: szyja 51 mm, wysokość 95 mm</w:t>
            </w:r>
          </w:p>
          <w:p w14:paraId="2DA6F51A" w14:textId="427926C5" w:rsidR="000233BD" w:rsidRPr="00174C78" w:rsidRDefault="000233BD" w:rsidP="000233BD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>ODP: P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rawidłowe wymiary kolby wynoszą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 26mm i 90mm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(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>w/g najnowszego katalogu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)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7915B531" w14:textId="77777777" w:rsidR="000233BD" w:rsidRPr="00174C78" w:rsidRDefault="000233BD" w:rsidP="000233BD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0233BD" w:rsidRPr="00174C78" w14:paraId="31E566C2" w14:textId="77777777" w:rsidTr="000233BD">
              <w:trPr>
                <w:trHeight w:val="1290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0D51555" w14:textId="77777777" w:rsidR="000233BD" w:rsidRPr="00174C78" w:rsidRDefault="000233BD" w:rsidP="000233BD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380.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9A03386" w14:textId="77777777" w:rsidR="000233BD" w:rsidRPr="00174C78" w:rsidRDefault="000233BD" w:rsidP="000233BD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Kolba szklana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stożkowodenna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z szeroką szyją o pojemności 100ml i malowaną wyraźną podziałką. Kolba wykonana ze szkła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Simax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lub równoważnego. Wymiary kolby: średnica podstawy: 64mm; średnica szyjki: 34mm; wysokość: 110mm.</w:t>
                  </w:r>
                </w:p>
              </w:tc>
            </w:tr>
          </w:tbl>
          <w:p w14:paraId="48A3FA77" w14:textId="77777777" w:rsidR="000233BD" w:rsidRPr="00174C78" w:rsidRDefault="000233BD" w:rsidP="000233BD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Prawidłowe wymiary kolby wysokość 105 mm</w:t>
            </w:r>
          </w:p>
          <w:p w14:paraId="55CC86D7" w14:textId="7A68B6E6" w:rsidR="000233BD" w:rsidRPr="00174C78" w:rsidRDefault="000233BD" w:rsidP="000233BD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>ODP: P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rawidłowe wymiary kolby wynoszą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 110 mm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225DB741" w14:textId="77777777" w:rsidR="000233BD" w:rsidRPr="00174C78" w:rsidRDefault="000233BD" w:rsidP="000233BD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0233BD" w:rsidRPr="00174C78" w14:paraId="4DD8B3CF" w14:textId="77777777" w:rsidTr="000233BD">
              <w:trPr>
                <w:trHeight w:val="780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04C0798" w14:textId="77777777" w:rsidR="000233BD" w:rsidRPr="00174C78" w:rsidRDefault="000233BD" w:rsidP="000233BD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403.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FCBF090" w14:textId="77777777" w:rsidR="000233BD" w:rsidRPr="00174C78" w:rsidRDefault="000233BD" w:rsidP="000233BD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Końcówka do pipet automatycznych 10ul bezbarwna ze znacznikami 2,5ul i 10ul sterylna wolna od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Dnase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,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Rnase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i pirogenów.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Opk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10 statywów po 96 szt.</w:t>
                  </w:r>
                </w:p>
              </w:tc>
            </w:tr>
          </w:tbl>
          <w:p w14:paraId="0D76D8DB" w14:textId="77777777" w:rsidR="000233BD" w:rsidRPr="00174C78" w:rsidRDefault="000233BD" w:rsidP="000233BD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Czy zamawiający zaakceptuje znacznik 2 ul, 10 ul, pozostałe parametry bez zmiany.</w:t>
            </w:r>
          </w:p>
          <w:p w14:paraId="608ACC61" w14:textId="0DB273F1" w:rsidR="00185C57" w:rsidRDefault="000233BD" w:rsidP="000233BD">
            <w:pPr>
              <w:spacing w:before="100" w:beforeAutospacing="1" w:after="100" w:afterAutospacing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Zamawiający nie wyraża zgody na propozycję Wykonawcy.</w:t>
            </w:r>
          </w:p>
          <w:p w14:paraId="6B1EEB6D" w14:textId="77777777" w:rsidR="008C6DA9" w:rsidRPr="00174C78" w:rsidRDefault="008C6DA9" w:rsidP="000233BD">
            <w:pPr>
              <w:spacing w:before="100" w:beforeAutospacing="1" w:after="100" w:afterAutospacing="1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451475" w:rsidRPr="00174C78" w14:paraId="37B37112" w14:textId="77777777" w:rsidTr="00451475">
              <w:trPr>
                <w:trHeight w:val="103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47702AB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>409.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4AE244D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Końcówka uniwersalna do pipet automatycznych o pojemności 10µl, bezbarwna, wolna od BPA. Długość końcówki: 38mm (+/-0,5mm). </w:t>
                  </w:r>
                  <w:proofErr w:type="spellStart"/>
                  <w:r w:rsidRPr="00174C78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>Opk</w:t>
                  </w:r>
                  <w:proofErr w:type="spellEnd"/>
                  <w:r w:rsidRPr="00174C78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 10 pudełek </w:t>
                  </w:r>
                  <w:proofErr w:type="spellStart"/>
                  <w:r w:rsidRPr="00174C78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>rack</w:t>
                  </w:r>
                  <w:proofErr w:type="spellEnd"/>
                  <w:r w:rsidRPr="00174C78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 po 96 szt. Niesterylne.</w:t>
                  </w:r>
                </w:p>
              </w:tc>
            </w:tr>
            <w:tr w:rsidR="00451475" w:rsidRPr="00174C78" w14:paraId="79E4E07C" w14:textId="77777777" w:rsidTr="00451475">
              <w:trPr>
                <w:trHeight w:val="1035"/>
              </w:trPr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A0583DF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410.</w:t>
                  </w:r>
                </w:p>
              </w:tc>
              <w:tc>
                <w:tcPr>
                  <w:tcW w:w="4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0A0F507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Końcówka uniwersalna do pipet automatycznych o pojemności 10µl, bezbarwna, wolna od BPA. Długość końcówki: 38mm (+/-0,5mm). Opakowanie zbiorcze worek 1000szt. Niesterylne.</w:t>
                  </w:r>
                </w:p>
              </w:tc>
            </w:tr>
          </w:tbl>
          <w:p w14:paraId="5C84F82C" w14:textId="77777777" w:rsidR="00451475" w:rsidRPr="00174C78" w:rsidRDefault="00451475" w:rsidP="00451475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Czy Zamawiający zaakceptuje długość końcówki 31 mm dla poz. 409 i 410</w:t>
            </w:r>
          </w:p>
          <w:p w14:paraId="74318506" w14:textId="072C5DB8" w:rsidR="00451475" w:rsidRPr="00174C78" w:rsidRDefault="00451475" w:rsidP="00451475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Zamawiający nie wyraża zgody na propozycję Wykonawcy.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2AC93D9A" w14:textId="77777777" w:rsidR="00451475" w:rsidRPr="00174C78" w:rsidRDefault="00451475" w:rsidP="00451475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451475" w:rsidRPr="00174C78" w14:paraId="0B70B521" w14:textId="77777777" w:rsidTr="00451475">
              <w:trPr>
                <w:trHeight w:val="103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54D11B1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411.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8AC777B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Końcówka uniwersalna do pipet automatycznych o pojemności 10000µl, bezbarwna, ze znacznikami. Długość końcówki: 155mm.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Opk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zbiorcze worek z zamknięciem typu "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snap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" 100 szt. Niesterylne.</w:t>
                  </w:r>
                </w:p>
              </w:tc>
            </w:tr>
          </w:tbl>
          <w:p w14:paraId="7DE167CF" w14:textId="77777777" w:rsidR="00451475" w:rsidRPr="00174C78" w:rsidRDefault="00451475" w:rsidP="00451475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Czy Zamawiający zaakceptuje długość końcówki 150 mm?</w:t>
            </w:r>
          </w:p>
          <w:p w14:paraId="4B587293" w14:textId="39DE7FFA" w:rsidR="00451475" w:rsidRPr="00174C78" w:rsidRDefault="00451475" w:rsidP="00451475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Zamawiający nie wyraża zgody na propozycję Wykonawcy.</w:t>
            </w:r>
          </w:p>
          <w:p w14:paraId="1B304D58" w14:textId="77777777" w:rsidR="00451475" w:rsidRPr="00174C78" w:rsidRDefault="00451475" w:rsidP="00451475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lastRenderedPageBreak/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451475" w:rsidRPr="00174C78" w14:paraId="6159E97D" w14:textId="77777777" w:rsidTr="00451475">
              <w:trPr>
                <w:trHeight w:val="103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713D793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412.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F41FB7E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Końcówka uniwersalna do pipet automatycznych o pojemności 200µl, bezbarwna, wolna BPA. Długość końcówki: 50mm (+/-0,5mm).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Opk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10 pudełek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rack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po 96 szt. Niesterylne.</w:t>
                  </w:r>
                </w:p>
              </w:tc>
            </w:tr>
            <w:tr w:rsidR="00451475" w:rsidRPr="00174C78" w14:paraId="0627C5A1" w14:textId="77777777" w:rsidTr="00451475">
              <w:trPr>
                <w:trHeight w:val="1035"/>
              </w:trPr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515F3CA5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413.</w:t>
                  </w:r>
                </w:p>
              </w:tc>
              <w:tc>
                <w:tcPr>
                  <w:tcW w:w="46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DA676C8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Końcówka uniwersalna do pipet automatycznych o pojemności 200µl, bezbarwna, wolna od BPA. Długość końcówki: 50mm (+/-0,5mm).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Opk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10 pudełek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rack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po 96 szt. Sterylne.</w:t>
                  </w:r>
                </w:p>
              </w:tc>
            </w:tr>
          </w:tbl>
          <w:p w14:paraId="3ED56557" w14:textId="77777777" w:rsidR="00451475" w:rsidRPr="00174C78" w:rsidRDefault="00451475" w:rsidP="00451475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Czy Zamawiający zaakceptuje długość końcówki 53 mm?</w:t>
            </w:r>
          </w:p>
          <w:p w14:paraId="1B9D88C2" w14:textId="6882AEE9" w:rsidR="00451475" w:rsidRPr="00174C78" w:rsidRDefault="00451475" w:rsidP="00451475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Zamawiający nie wyraża zgody na propozycję Wykonawcy.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05943F44" w14:textId="77777777" w:rsidR="00451475" w:rsidRPr="00174C78" w:rsidRDefault="00451475" w:rsidP="00451475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451475" w:rsidRPr="00174C78" w14:paraId="7FF12034" w14:textId="77777777" w:rsidTr="00451475">
              <w:trPr>
                <w:trHeight w:val="103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34BBD71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417.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BAF5232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Końcówka uniwersalna do pipet automatycznych o pojemności 5000µl, bezbarwna, ze znacznikami. Długość końcówki: 129mm. Opakowanie zbiorcze worek z zamknięciem typu "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snap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" 150 szt. Niesterylne.</w:t>
                  </w:r>
                </w:p>
              </w:tc>
            </w:tr>
          </w:tbl>
          <w:p w14:paraId="606D5523" w14:textId="77777777" w:rsidR="00451475" w:rsidRPr="00174C78" w:rsidRDefault="00451475" w:rsidP="00451475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Czy Zamawiający zaakceptuje długość końcówki 120 mm? Pakowane po 200 sztuk</w:t>
            </w:r>
          </w:p>
          <w:p w14:paraId="5D680F6E" w14:textId="6FA7A170" w:rsidR="00451475" w:rsidRPr="00174C78" w:rsidRDefault="00451475" w:rsidP="00451475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Zamawiający nie wyraża zgody na propozycję Wykonawcy.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7C24E87E" w14:textId="77777777" w:rsidR="00451475" w:rsidRPr="00174C78" w:rsidRDefault="00451475" w:rsidP="00451475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451475" w:rsidRPr="00174C78" w14:paraId="0FD7B540" w14:textId="77777777" w:rsidTr="00451475">
              <w:trPr>
                <w:trHeight w:val="103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EF81B71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445.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F4186A7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Końcówki z filtrem do pipet automatycznych bezbarwne  1000µl wolne od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DNaz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RNaz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i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pyrogenów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- 100szt w statywie, jałowe.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Opk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zbiorcze 10 statywów po 100 końcówek.</w:t>
                  </w:r>
                </w:p>
              </w:tc>
            </w:tr>
          </w:tbl>
          <w:p w14:paraId="61510009" w14:textId="77777777" w:rsidR="00451475" w:rsidRPr="00174C78" w:rsidRDefault="00451475" w:rsidP="00451475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Prosimy o dopuszczenie opakowań 960 sztuk (10 x 96 szt.). Opakowanie 10 x 100 sztuk jest niezwykle rzadkie, 90 % Producentów konfekcjonuje końcówki w statywie 10 x 96 sztuk.</w:t>
            </w:r>
          </w:p>
          <w:p w14:paraId="7B7B446A" w14:textId="6A312456" w:rsidR="00451475" w:rsidRPr="00174C78" w:rsidRDefault="00451475" w:rsidP="00451475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Zamawiający nie wyraża zgody na propozycję Wykonawcy.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42FC8CF8" w14:textId="77777777" w:rsidR="00451475" w:rsidRPr="00174C78" w:rsidRDefault="00451475" w:rsidP="00451475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D0D0D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451475" w:rsidRPr="00174C78" w14:paraId="7C620CAF" w14:textId="77777777" w:rsidTr="00451475">
              <w:trPr>
                <w:trHeight w:val="780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DB8E6AD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503.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97659DB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Kulki szklane, 2 mm +/- 0,2 mm ze szkła neutralnego. Skład szkła: SiO2-61-67 %, Al2O3 3-8 %, Na2O  10-18 %. Opakowanie 1 kg.</w:t>
                  </w:r>
                </w:p>
              </w:tc>
            </w:tr>
          </w:tbl>
          <w:p w14:paraId="588D8584" w14:textId="77777777" w:rsidR="00451475" w:rsidRPr="00174C78" w:rsidRDefault="00451475" w:rsidP="00451475">
            <w:pPr>
              <w:spacing w:before="100" w:beforeAutospacing="1" w:after="100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color w:val="0D0D0D"/>
                <w:sz w:val="18"/>
                <w:szCs w:val="18"/>
              </w:rPr>
              <w:t>Czy Zamawiający zaakceptuje wskazane poniżej parametry szkła?</w:t>
            </w:r>
          </w:p>
          <w:p w14:paraId="4848012E" w14:textId="77777777" w:rsidR="00451475" w:rsidRPr="008C6DA9" w:rsidRDefault="00451475" w:rsidP="008C6DA9">
            <w:pPr>
              <w:spacing w:before="100" w:beforeAutospacing="1" w:afterAutospacing="1"/>
              <w:rPr>
                <w:rFonts w:ascii="Verdana" w:hAnsi="Verdana" w:cs="Arial"/>
                <w:color w:val="0D0D0D"/>
                <w:sz w:val="18"/>
                <w:szCs w:val="18"/>
              </w:rPr>
            </w:pPr>
            <w:r w:rsidRPr="008C6DA9">
              <w:rPr>
                <w:rFonts w:ascii="Verdana" w:hAnsi="Verdana" w:cs="Arial"/>
                <w:color w:val="0D0D0D"/>
                <w:sz w:val="18"/>
                <w:szCs w:val="18"/>
              </w:rPr>
              <w:t xml:space="preserve">Producent </w:t>
            </w:r>
            <w:proofErr w:type="spellStart"/>
            <w:r w:rsidRPr="008C6DA9">
              <w:rPr>
                <w:rFonts w:ascii="Verdana" w:hAnsi="Verdana" w:cs="Arial"/>
                <w:color w:val="0D0D0D"/>
                <w:sz w:val="18"/>
                <w:szCs w:val="18"/>
              </w:rPr>
              <w:t>Sigmunt</w:t>
            </w:r>
            <w:proofErr w:type="spellEnd"/>
            <w:r w:rsidRPr="008C6DA9">
              <w:rPr>
                <w:rFonts w:ascii="Verdana" w:hAnsi="Verdana" w:cs="Arial"/>
                <w:color w:val="0D0D0D"/>
                <w:sz w:val="18"/>
                <w:szCs w:val="18"/>
              </w:rPr>
              <w:t xml:space="preserve"> Linder:</w:t>
            </w:r>
          </w:p>
          <w:p w14:paraId="0D620E97" w14:textId="77777777" w:rsidR="00451475" w:rsidRPr="003A6A73" w:rsidRDefault="00451475" w:rsidP="008C6DA9">
            <w:pPr>
              <w:spacing w:before="100" w:beforeAutospacing="1" w:afterAutospacing="1"/>
              <w:rPr>
                <w:rFonts w:ascii="Verdana" w:hAnsi="Verdana" w:cs="Arial"/>
                <w:color w:val="0D0D0D"/>
                <w:sz w:val="18"/>
                <w:szCs w:val="18"/>
                <w:lang w:val="en-US"/>
              </w:rPr>
            </w:pPr>
            <w:r w:rsidRPr="003A6A73">
              <w:rPr>
                <w:rFonts w:ascii="Verdana" w:hAnsi="Verdana" w:cs="Arial"/>
                <w:color w:val="0D0D0D"/>
                <w:sz w:val="18"/>
                <w:szCs w:val="18"/>
                <w:lang w:val="en-US"/>
              </w:rPr>
              <w:t>Silicon dioxide SiO2 DIN 51001 65.0 - 75.0 %</w:t>
            </w:r>
          </w:p>
          <w:p w14:paraId="05D67846" w14:textId="77777777" w:rsidR="00451475" w:rsidRPr="003A6A73" w:rsidRDefault="00451475" w:rsidP="008C6DA9">
            <w:pPr>
              <w:spacing w:before="100" w:beforeAutospacing="1" w:afterAutospacing="1"/>
              <w:rPr>
                <w:rFonts w:ascii="Verdana" w:hAnsi="Verdana" w:cs="Arial"/>
                <w:color w:val="0D0D0D"/>
                <w:sz w:val="18"/>
                <w:szCs w:val="18"/>
                <w:lang w:val="en-US"/>
              </w:rPr>
            </w:pPr>
            <w:proofErr w:type="spellStart"/>
            <w:r w:rsidRPr="003A6A73">
              <w:rPr>
                <w:rFonts w:ascii="Verdana" w:hAnsi="Verdana" w:cs="Arial"/>
                <w:color w:val="0D0D0D"/>
                <w:sz w:val="18"/>
                <w:szCs w:val="18"/>
                <w:lang w:val="en-US"/>
              </w:rPr>
              <w:t>Aluminium</w:t>
            </w:r>
            <w:proofErr w:type="spellEnd"/>
            <w:r w:rsidRPr="003A6A73">
              <w:rPr>
                <w:rFonts w:ascii="Verdana" w:hAnsi="Verdana" w:cs="Arial"/>
                <w:color w:val="0D0D0D"/>
                <w:sz w:val="18"/>
                <w:szCs w:val="18"/>
                <w:lang w:val="en-US"/>
              </w:rPr>
              <w:t xml:space="preserve"> oxide Al2O3 DIN 51001 &lt; 5.0 %</w:t>
            </w:r>
          </w:p>
          <w:p w14:paraId="0FD0B880" w14:textId="77777777" w:rsidR="00451475" w:rsidRPr="008C6DA9" w:rsidRDefault="00451475" w:rsidP="008C6DA9">
            <w:pPr>
              <w:spacing w:before="100" w:beforeAutospacing="1" w:afterAutospacing="1"/>
              <w:rPr>
                <w:rFonts w:ascii="Verdana" w:hAnsi="Verdana" w:cs="Arial"/>
                <w:color w:val="0D0D0D"/>
                <w:sz w:val="18"/>
                <w:szCs w:val="18"/>
              </w:rPr>
            </w:pPr>
            <w:proofErr w:type="spellStart"/>
            <w:r w:rsidRPr="008C6DA9">
              <w:rPr>
                <w:rFonts w:ascii="Verdana" w:hAnsi="Verdana" w:cs="Arial"/>
                <w:color w:val="0D0D0D"/>
                <w:sz w:val="18"/>
                <w:szCs w:val="18"/>
              </w:rPr>
              <w:t>Sodium</w:t>
            </w:r>
            <w:proofErr w:type="spellEnd"/>
            <w:r w:rsidRPr="008C6DA9">
              <w:rPr>
                <w:rFonts w:ascii="Verdana" w:hAnsi="Verdana" w:cs="Arial"/>
                <w:color w:val="0D0D0D"/>
                <w:sz w:val="18"/>
                <w:szCs w:val="18"/>
              </w:rPr>
              <w:t xml:space="preserve"> </w:t>
            </w:r>
            <w:proofErr w:type="spellStart"/>
            <w:r w:rsidRPr="008C6DA9">
              <w:rPr>
                <w:rFonts w:ascii="Verdana" w:hAnsi="Verdana" w:cs="Arial"/>
                <w:color w:val="0D0D0D"/>
                <w:sz w:val="18"/>
                <w:szCs w:val="18"/>
              </w:rPr>
              <w:t>oxide</w:t>
            </w:r>
            <w:proofErr w:type="spellEnd"/>
            <w:r w:rsidRPr="008C6DA9">
              <w:rPr>
                <w:rFonts w:ascii="Verdana" w:hAnsi="Verdana" w:cs="Arial"/>
                <w:color w:val="0D0D0D"/>
                <w:sz w:val="18"/>
                <w:szCs w:val="18"/>
              </w:rPr>
              <w:t xml:space="preserve"> Na2O DIN 51001 12.0 - 17.0 %</w:t>
            </w:r>
          </w:p>
          <w:p w14:paraId="5542BA46" w14:textId="77777777" w:rsidR="00451475" w:rsidRPr="00174C78" w:rsidRDefault="00451475" w:rsidP="00451475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color w:val="0D0D0D"/>
                <w:sz w:val="18"/>
                <w:szCs w:val="18"/>
              </w:rPr>
              <w:t>W przypadku braku zgody prosimy o wskazanie numeru wzorcowego kulek szklanych.</w:t>
            </w:r>
          </w:p>
          <w:p w14:paraId="7BF0FCF9" w14:textId="3F3E7300" w:rsidR="00451475" w:rsidRPr="00174C78" w:rsidRDefault="00451475" w:rsidP="00451475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Zamawiający wyraża zgodę na propozycję Wykonawcy.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6725CBB9" w14:textId="77777777" w:rsidR="00451475" w:rsidRPr="00174C78" w:rsidRDefault="00451475" w:rsidP="00451475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color w:val="0D0D0D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451475" w:rsidRPr="00174C78" w14:paraId="3E812EF7" w14:textId="77777777" w:rsidTr="00451475">
              <w:trPr>
                <w:trHeight w:val="780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0056E5F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524.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B67F725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Laboratoryjny minutnik mechaniczny, mechaniczny, sprężynowy, zakres pomiaru czasu  do 60min, wymiary 56,6x56,6x28mm kolor biały.</w:t>
                  </w:r>
                </w:p>
              </w:tc>
            </w:tr>
          </w:tbl>
          <w:p w14:paraId="7CF3A27A" w14:textId="77777777" w:rsidR="00451475" w:rsidRPr="00174C78" w:rsidRDefault="00451475" w:rsidP="00451475">
            <w:pPr>
              <w:shd w:val="clear" w:color="auto" w:fill="FFFFFF"/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color w:val="0D0D0D"/>
                <w:spacing w:val="2"/>
                <w:sz w:val="18"/>
                <w:szCs w:val="18"/>
              </w:rPr>
              <w:t>Prosimy o dopuszczenie wymiarów (szer. x wys. x głęb.): 68 x 68 x 40 mm lub wskazanie produktu wzorcowego, Produkt jest wskazany w taki sposób, że uniemożliwia zastosowania 90% modeli minutników.</w:t>
            </w:r>
          </w:p>
          <w:p w14:paraId="29AD1FFA" w14:textId="66F76A09" w:rsidR="00451475" w:rsidRPr="00174C78" w:rsidRDefault="00451475" w:rsidP="00451475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Zamawiający nie wyraża zgody na propozycję Wykonawcy.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71B084D2" w14:textId="77777777" w:rsidR="00451475" w:rsidRPr="00174C78" w:rsidRDefault="00451475" w:rsidP="00451475">
            <w:pPr>
              <w:shd w:val="clear" w:color="auto" w:fill="FFFFFF"/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color w:val="0D0D0D"/>
                <w:spacing w:val="2"/>
                <w:sz w:val="18"/>
                <w:szCs w:val="18"/>
              </w:rPr>
              <w:lastRenderedPageBreak/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451475" w:rsidRPr="00174C78" w14:paraId="15411DC2" w14:textId="77777777" w:rsidTr="00451475">
              <w:trPr>
                <w:trHeight w:val="52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BE465AD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587.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41D5B37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Lejek szklany zwykły o średnicy 75mm. Średnica nóżki: 9mm; długość nóżki 75mm.</w:t>
                  </w:r>
                </w:p>
              </w:tc>
            </w:tr>
          </w:tbl>
          <w:p w14:paraId="7E1F479B" w14:textId="77777777" w:rsidR="00451475" w:rsidRPr="00174C78" w:rsidRDefault="00451475" w:rsidP="00451475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00000"/>
                <w:sz w:val="18"/>
                <w:szCs w:val="18"/>
              </w:rPr>
              <w:t>Prosimy o sprawdzenie poprawności średnicy nóżki, według naszej najlepszej wiedzy powinna wynosić 8 mm.</w:t>
            </w:r>
          </w:p>
          <w:p w14:paraId="110B04FD" w14:textId="4D3D9FDC" w:rsidR="00451475" w:rsidRPr="00174C78" w:rsidRDefault="00451475" w:rsidP="00451475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Według wiedzy Zamawiającego średnica nóżki może wynosić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 8mm i 9 mm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6ECB252A" w14:textId="77777777" w:rsidR="00451475" w:rsidRPr="00174C78" w:rsidRDefault="00451475" w:rsidP="00451475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00000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451475" w:rsidRPr="00174C78" w14:paraId="050B5FD0" w14:textId="77777777" w:rsidTr="00451475">
              <w:trPr>
                <w:trHeight w:val="52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25DB280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>609.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F957DE3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>Łyżka dwustronna ze stali nierdzewnej o długości 180mm. Okrągły uchwyt. Szerokość łyżki 22/29mm.</w:t>
                  </w:r>
                </w:p>
              </w:tc>
            </w:tr>
          </w:tbl>
          <w:p w14:paraId="206759B9" w14:textId="77777777" w:rsidR="00451475" w:rsidRPr="00174C78" w:rsidRDefault="00451475" w:rsidP="00451475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00000"/>
                <w:sz w:val="18"/>
                <w:szCs w:val="18"/>
              </w:rPr>
              <w:t>Wskazana łyżka dwustronna ma szerokość: 17/25mm</w:t>
            </w:r>
          </w:p>
          <w:p w14:paraId="37E9D9A9" w14:textId="79C1648D" w:rsidR="00451475" w:rsidRPr="00174C78" w:rsidRDefault="00451475" w:rsidP="00451475">
            <w:pPr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Zamawiający nie wyraża zgody na propozycję Wykonawcy. 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>Opis jest prawidłowy</w:t>
            </w:r>
            <w:r w:rsidR="0051654B" w:rsidRPr="00174C78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214FFEDD" w14:textId="77777777" w:rsidR="00451475" w:rsidRPr="00174C78" w:rsidRDefault="00451475" w:rsidP="00451475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00000"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451475" w:rsidRPr="00174C78" w14:paraId="11860DA7" w14:textId="77777777" w:rsidTr="00451475">
              <w:trPr>
                <w:trHeight w:val="511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4F12F4B" w14:textId="77777777" w:rsidR="00451475" w:rsidRPr="00174C78" w:rsidRDefault="00451475" w:rsidP="00451475">
                  <w:pPr>
                    <w:spacing w:before="100" w:beforeAutospacing="1" w:after="100" w:afterAutospacing="1"/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634.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3AFFCE8" w14:textId="77777777" w:rsidR="00451475" w:rsidRPr="00174C78" w:rsidRDefault="00451475" w:rsidP="00451475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Mikropipeta jednokanałowa automatyczna o zmiennej pojemności od 2,0 do 20µl. Rękojeść pipety idealnie dopasowana do dłoni, wyposażona w podpórkę palca, która odciąża nadgarstek; mała waga pipety oraz system miękkich sprężyn zapewniające wygodę w pracy podczas długich serii pipetowań; system uszczelek gwarantujący pewność otrzymanych wyników; wbudowany mechanizm do samodzielnej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rekalibracji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pozwalający na dostosowanie parametrów pipety do potrzeb użytkownika;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autoklawowalny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zespół trzonu w temperaturze 121°C; odporna na promieniowanie UV; </w:t>
                  </w:r>
                  <w:proofErr w:type="spellStart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>możliwośc</w:t>
                  </w:r>
                  <w:proofErr w:type="spellEnd"/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t xml:space="preserve"> zamontowania kolorowych pierścieni ułatwiających identyfikację pojemności; możliwość dokładania dodatkowych nasadek umożliwiających regulację długości wyrzutnika. Gwarancja 3 lata.</w:t>
                  </w:r>
                  <w:r w:rsidRPr="00174C78">
                    <w:rPr>
                      <w:rFonts w:ascii="Verdana" w:hAnsi="Verdana"/>
                      <w:color w:val="0D0D0D"/>
                      <w:sz w:val="18"/>
                      <w:szCs w:val="18"/>
                    </w:rPr>
                    <w:br/>
                    <w:t>Błąd dokładności dozowania: ,-2µl - +/-2,5%, -10µl - +/-1,0%, -20µl - +/- 0,8%, Współczynnik powtarzalności dozowań: -2µl - ≤ 2,00%, -10µl - ≤ 0,60%, -20µl - ≤ 0,40%</w:t>
                  </w:r>
                </w:p>
              </w:tc>
            </w:tr>
          </w:tbl>
          <w:p w14:paraId="5EC66A13" w14:textId="77777777" w:rsidR="00451475" w:rsidRPr="00174C78" w:rsidRDefault="00451475" w:rsidP="008C6DA9">
            <w:pPr>
              <w:spacing w:before="100" w:beforeAutospacing="1" w:after="100" w:afterAutospacing="1"/>
              <w:jc w:val="both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00000"/>
                <w:sz w:val="18"/>
                <w:szCs w:val="18"/>
              </w:rPr>
              <w:t>Prosimy w sprawdzenie poprawności błędów wskazanej pipety, wg naszej najlepszej wiedzy powinno być:</w:t>
            </w:r>
          </w:p>
          <w:p w14:paraId="7CE053C2" w14:textId="77777777" w:rsidR="00451475" w:rsidRPr="00174C78" w:rsidRDefault="00451475" w:rsidP="008C6DA9">
            <w:pPr>
              <w:spacing w:before="100" w:beforeAutospacing="1" w:afterAutospacing="1"/>
              <w:jc w:val="both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00000"/>
                <w:sz w:val="18"/>
                <w:szCs w:val="18"/>
              </w:rPr>
              <w:t>Błąd dokładności dozowania: ,-2µl - +/-3%, -10µl - +/-1,0%, -20µl - +/- 0,8%, Współczynnik powtarzalności dozowań: -2µl - ≤ 1,50%, -10µl - ≤ 0,50%, -20µl - ≤ 0,30%</w:t>
            </w:r>
          </w:p>
          <w:p w14:paraId="44FA3928" w14:textId="77777777" w:rsidR="00451475" w:rsidRDefault="00451475" w:rsidP="008C6DA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 xml:space="preserve">ODP: PRAWIDŁOWA: </w:t>
            </w:r>
            <w:r w:rsidRPr="00174C78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błąd dokładności dozowania: ,</w:t>
            </w:r>
            <w:r w:rsidRPr="00174C78">
              <w:rPr>
                <w:rFonts w:ascii="Verdana" w:hAnsi="Verdana"/>
                <w:b/>
                <w:bCs/>
                <w:color w:val="0D0D0D"/>
                <w:sz w:val="18"/>
                <w:szCs w:val="18"/>
              </w:rPr>
              <w:t>-2µl - +/-3%,  Współczynnik powtarzalności dozowań: -2µl - ≤ 2,00%, -10µl - ≤ 0,50%, -20µl - ≤ 0,40%</w:t>
            </w:r>
            <w:r w:rsidRPr="00174C7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CE3C6E3" w14:textId="77777777" w:rsidR="003A6A73" w:rsidRDefault="003A6A73" w:rsidP="008C6DA9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0D38948" w14:textId="05A7DC85" w:rsidR="003A6A73" w:rsidRPr="00C42237" w:rsidRDefault="003A6A73" w:rsidP="008C6DA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2237">
              <w:rPr>
                <w:rFonts w:ascii="Verdana" w:hAnsi="Verdana"/>
                <w:b/>
                <w:bCs/>
                <w:sz w:val="18"/>
                <w:szCs w:val="18"/>
              </w:rPr>
              <w:t>W związku z powyższymi odpowiedziami Zamawiający wprowadza nową obowiązującą kalkulację cenową – stanowiącą załącznik nr 4b do SWZ.</w:t>
            </w:r>
          </w:p>
          <w:p w14:paraId="21B5A071" w14:textId="00217456" w:rsidR="000233BD" w:rsidRPr="00174C78" w:rsidRDefault="00174C78" w:rsidP="008C6DA9">
            <w:pPr>
              <w:spacing w:before="100" w:beforeAutospacing="1" w:after="100" w:afterAutospacing="1"/>
              <w:jc w:val="both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174C78">
              <w:rPr>
                <w:rFonts w:ascii="Verdana" w:hAnsi="Verdana" w:cs="Arial"/>
                <w:color w:val="000000"/>
                <w:sz w:val="18"/>
                <w:szCs w:val="18"/>
              </w:rPr>
              <w:t>W związku z zadanymi pytaniami, które są dosyć istotne oraz mają wpływ na złożenie oferty uprzejmie prosimy o wydłużenie terminu składania ofert biorąc pod uwagę okres świąteczny.</w:t>
            </w:r>
          </w:p>
          <w:p w14:paraId="15451445" w14:textId="1A9ED7AC" w:rsidR="00B007A9" w:rsidRPr="00174C78" w:rsidRDefault="00174C78" w:rsidP="00174C78">
            <w:pPr>
              <w:spacing w:before="100" w:beforeAutospacing="1" w:after="100" w:afterAutospacing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74C78">
              <w:rPr>
                <w:rFonts w:ascii="Verdana" w:hAnsi="Verdana"/>
                <w:b/>
                <w:bCs/>
                <w:sz w:val="18"/>
                <w:szCs w:val="18"/>
              </w:rPr>
              <w:t>ODP. Zmawiający dokona zmiany terminów osobnym pismem.</w:t>
            </w:r>
          </w:p>
        </w:tc>
      </w:tr>
    </w:tbl>
    <w:p w14:paraId="7F8D9590" w14:textId="77777777" w:rsidR="0091515A" w:rsidRPr="00174C78" w:rsidRDefault="0091515A" w:rsidP="0091515A">
      <w:pPr>
        <w:rPr>
          <w:rFonts w:ascii="Verdana" w:hAnsi="Verdana"/>
          <w:sz w:val="18"/>
          <w:szCs w:val="18"/>
        </w:rPr>
      </w:pPr>
    </w:p>
    <w:p w14:paraId="6DE7FC52" w14:textId="07F972A0" w:rsidR="0091515A" w:rsidRPr="00174C78" w:rsidRDefault="0091515A" w:rsidP="0091515A">
      <w:pPr>
        <w:tabs>
          <w:tab w:val="left" w:pos="5775"/>
        </w:tabs>
        <w:rPr>
          <w:rFonts w:ascii="Verdana" w:hAnsi="Verdana"/>
          <w:sz w:val="18"/>
          <w:szCs w:val="18"/>
        </w:rPr>
      </w:pPr>
      <w:r w:rsidRPr="00174C78">
        <w:rPr>
          <w:rFonts w:ascii="Verdana" w:hAnsi="Verdana"/>
          <w:sz w:val="18"/>
          <w:szCs w:val="18"/>
        </w:rPr>
        <w:tab/>
        <w:t>KANCLERZ</w:t>
      </w:r>
    </w:p>
    <w:p w14:paraId="5AB5381D" w14:textId="77777777" w:rsidR="0091515A" w:rsidRDefault="0091515A" w:rsidP="0091515A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0B0ADDD5" w14:textId="77777777" w:rsidR="00174C78" w:rsidRDefault="00174C78" w:rsidP="0091515A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21A30D77" w14:textId="77777777" w:rsidR="00174C78" w:rsidRPr="00174C78" w:rsidRDefault="00174C78" w:rsidP="0091515A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498C895B" w14:textId="77777777" w:rsidR="0091515A" w:rsidRPr="00174C78" w:rsidRDefault="0091515A" w:rsidP="0091515A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61745446" w14:textId="2F7E4319" w:rsidR="0091515A" w:rsidRPr="00174C78" w:rsidRDefault="0091515A" w:rsidP="0091515A">
      <w:pPr>
        <w:tabs>
          <w:tab w:val="left" w:pos="5775"/>
        </w:tabs>
        <w:rPr>
          <w:rFonts w:ascii="Verdana" w:hAnsi="Verdana"/>
          <w:sz w:val="18"/>
          <w:szCs w:val="18"/>
        </w:rPr>
      </w:pPr>
      <w:r w:rsidRPr="00174C78">
        <w:rPr>
          <w:rFonts w:ascii="Verdana" w:hAnsi="Verdana"/>
          <w:sz w:val="18"/>
          <w:szCs w:val="18"/>
        </w:rPr>
        <w:tab/>
        <w:t>mgr inż. Henryk Zioło</w:t>
      </w:r>
    </w:p>
    <w:sectPr w:rsidR="0091515A" w:rsidRPr="00174C7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EDE51" w14:textId="77777777" w:rsidR="00FA410C" w:rsidRDefault="00FA410C">
      <w:r>
        <w:separator/>
      </w:r>
    </w:p>
  </w:endnote>
  <w:endnote w:type="continuationSeparator" w:id="0">
    <w:p w14:paraId="35123E7E" w14:textId="77777777" w:rsidR="00FA410C" w:rsidRDefault="00FA4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E90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4A9C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ADC56" w14:textId="77777777" w:rsidR="006D4AB3" w:rsidRDefault="00C42237">
    <w:pPr>
      <w:pStyle w:val="Stopka"/>
      <w:tabs>
        <w:tab w:val="clear" w:pos="4536"/>
      </w:tabs>
      <w:jc w:val="center"/>
    </w:pPr>
    <w:r>
      <w:rPr>
        <w:noProof/>
      </w:rPr>
      <w:pict w14:anchorId="0C1DB839">
        <v:line id="_x0000_s1025" style="position:absolute;left:0;text-align:left;z-index:251657728" from="-3.85pt,8.75pt" to="455.15pt,8.75pt"/>
      </w:pict>
    </w:r>
  </w:p>
  <w:p w14:paraId="2563910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ABE6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D704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D3A9B8" w14:textId="77777777" w:rsidR="006D4AB3" w:rsidRDefault="006D4AB3">
    <w:pPr>
      <w:pStyle w:val="Stopka"/>
      <w:tabs>
        <w:tab w:val="clear" w:pos="4536"/>
        <w:tab w:val="left" w:pos="6237"/>
      </w:tabs>
    </w:pPr>
  </w:p>
  <w:p w14:paraId="7522B2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CD212" w14:textId="77777777" w:rsidR="00FA410C" w:rsidRDefault="00FA410C">
      <w:r>
        <w:separator/>
      </w:r>
    </w:p>
  </w:footnote>
  <w:footnote w:type="continuationSeparator" w:id="0">
    <w:p w14:paraId="29C9B972" w14:textId="77777777" w:rsidR="00FA410C" w:rsidRDefault="00FA4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AA1BD" w14:textId="77777777" w:rsidR="00B007A9" w:rsidRDefault="00B007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308CF" w14:textId="77777777" w:rsidR="00B007A9" w:rsidRDefault="00B007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90876" w14:textId="77777777" w:rsidR="00B007A9" w:rsidRDefault="00B007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5077462">
    <w:abstractNumId w:val="3"/>
  </w:num>
  <w:num w:numId="2" w16cid:durableId="743063451">
    <w:abstractNumId w:val="6"/>
  </w:num>
  <w:num w:numId="3" w16cid:durableId="1586719144">
    <w:abstractNumId w:val="2"/>
  </w:num>
  <w:num w:numId="4" w16cid:durableId="459227449">
    <w:abstractNumId w:val="5"/>
  </w:num>
  <w:num w:numId="5" w16cid:durableId="1518233711">
    <w:abstractNumId w:val="0"/>
  </w:num>
  <w:num w:numId="6" w16cid:durableId="652220226">
    <w:abstractNumId w:val="1"/>
  </w:num>
  <w:num w:numId="7" w16cid:durableId="2108696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10C"/>
    <w:rsid w:val="000233BD"/>
    <w:rsid w:val="00031374"/>
    <w:rsid w:val="000A1097"/>
    <w:rsid w:val="000E2A8F"/>
    <w:rsid w:val="0012774F"/>
    <w:rsid w:val="00144B7A"/>
    <w:rsid w:val="00174C78"/>
    <w:rsid w:val="00180C6E"/>
    <w:rsid w:val="00185C57"/>
    <w:rsid w:val="00254373"/>
    <w:rsid w:val="0029606A"/>
    <w:rsid w:val="002A4B4C"/>
    <w:rsid w:val="002C6A48"/>
    <w:rsid w:val="0038668A"/>
    <w:rsid w:val="003A6A73"/>
    <w:rsid w:val="00420ECB"/>
    <w:rsid w:val="00451475"/>
    <w:rsid w:val="00466400"/>
    <w:rsid w:val="00483A7F"/>
    <w:rsid w:val="004848F3"/>
    <w:rsid w:val="004A75F2"/>
    <w:rsid w:val="004C569D"/>
    <w:rsid w:val="005144A9"/>
    <w:rsid w:val="0051654B"/>
    <w:rsid w:val="00520165"/>
    <w:rsid w:val="00592D38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0287B"/>
    <w:rsid w:val="008422FD"/>
    <w:rsid w:val="00864538"/>
    <w:rsid w:val="00870F9F"/>
    <w:rsid w:val="00873CEA"/>
    <w:rsid w:val="008804B6"/>
    <w:rsid w:val="00897AB0"/>
    <w:rsid w:val="008A3553"/>
    <w:rsid w:val="008C6DA9"/>
    <w:rsid w:val="0091515A"/>
    <w:rsid w:val="00962C8B"/>
    <w:rsid w:val="00A56AEC"/>
    <w:rsid w:val="00A905AC"/>
    <w:rsid w:val="00AB5251"/>
    <w:rsid w:val="00AC2692"/>
    <w:rsid w:val="00B007A9"/>
    <w:rsid w:val="00B127E1"/>
    <w:rsid w:val="00BA6584"/>
    <w:rsid w:val="00BE7BFD"/>
    <w:rsid w:val="00C370F2"/>
    <w:rsid w:val="00C42237"/>
    <w:rsid w:val="00C44EEC"/>
    <w:rsid w:val="00D22FFA"/>
    <w:rsid w:val="00D75A56"/>
    <w:rsid w:val="00D841D5"/>
    <w:rsid w:val="00D8461B"/>
    <w:rsid w:val="00D915F2"/>
    <w:rsid w:val="00DB1974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0CA6"/>
    <w:rsid w:val="00F028B3"/>
    <w:rsid w:val="00FA410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5F2170"/>
  <w15:chartTrackingRefBased/>
  <w15:docId w15:val="{A9F4A2B9-362D-434F-B11C-64B795DC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899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7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94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333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8" w:space="3" w:color="E1E1E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83549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0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11221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07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95888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2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9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73417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92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9868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1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60421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5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99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497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7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23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4575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66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43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9830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10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19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19618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20560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5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9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9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15236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03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9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67186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73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69051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1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3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01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1489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25448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34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5379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7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7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43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2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6700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2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2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1093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2025-04-15T07:44:00Z</dcterms:created>
  <dcterms:modified xsi:type="dcterms:W3CDTF">2025-04-15T07:44:00Z</dcterms:modified>
</cp:coreProperties>
</file>