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1345E110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B02A2E" w:rsidRPr="00B02A2E">
        <w:rPr>
          <w:rFonts w:asciiTheme="minorHAnsi" w:hAnsiTheme="minorHAnsi"/>
          <w:sz w:val="20"/>
        </w:rPr>
        <w:t>Dostawa odczynników i krwinek wzorcowych wraz z dzierżawą analizatorów immunohematologicznych</w:t>
      </w:r>
      <w:r w:rsidR="000A1DD7" w:rsidRPr="000A1DD7">
        <w:rPr>
          <w:rFonts w:asciiTheme="minorHAnsi" w:hAnsiTheme="minorHAnsi"/>
          <w:sz w:val="20"/>
        </w:rPr>
        <w:t>, nr sprawy: ZP-</w:t>
      </w:r>
      <w:r w:rsidR="006E4494">
        <w:rPr>
          <w:rFonts w:asciiTheme="minorHAnsi" w:hAnsiTheme="minorHAnsi"/>
          <w:sz w:val="20"/>
          <w:lang w:val="pl-PL"/>
        </w:rPr>
        <w:t>11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104604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2963C17A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6E4494">
      <w:rPr>
        <w:rFonts w:asciiTheme="minorHAnsi" w:hAnsiTheme="minorHAnsi" w:cstheme="minorHAnsi"/>
        <w:color w:val="000000"/>
        <w:sz w:val="16"/>
        <w:szCs w:val="16"/>
      </w:rPr>
      <w:t>11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104604">
      <w:rPr>
        <w:rFonts w:asciiTheme="minorHAnsi" w:hAnsiTheme="minorHAnsi" w:cstheme="minorHAnsi"/>
        <w:color w:val="000000"/>
        <w:sz w:val="16"/>
        <w:szCs w:val="16"/>
      </w:rPr>
      <w:t>5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4244"/>
    <w:rsid w:val="0010460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4713F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56637"/>
    <w:rsid w:val="00875B65"/>
    <w:rsid w:val="008831D8"/>
    <w:rsid w:val="008A465C"/>
    <w:rsid w:val="008D61D6"/>
    <w:rsid w:val="008E060D"/>
    <w:rsid w:val="008F2AFC"/>
    <w:rsid w:val="00925ACE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46</cp:revision>
  <cp:lastPrinted>2021-07-02T13:11:00Z</cp:lastPrinted>
  <dcterms:created xsi:type="dcterms:W3CDTF">2021-06-27T15:31:00Z</dcterms:created>
  <dcterms:modified xsi:type="dcterms:W3CDTF">2025-03-24T12:23:00Z</dcterms:modified>
</cp:coreProperties>
</file>