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D3D3C" w:rsidP="006A5DF1">
      <w:pPr>
        <w:spacing w:after="240"/>
        <w:jc w:val="right"/>
        <w:rPr>
          <w:sz w:val="22"/>
          <w:szCs w:val="22"/>
        </w:rPr>
      </w:pPr>
      <w:r w:rsidRPr="00AD3D3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D3D3C">
        <w:rPr>
          <w:sz w:val="22"/>
          <w:szCs w:val="22"/>
        </w:rPr>
        <w:t>2025-04-09</w:t>
      </w:r>
    </w:p>
    <w:p w:rsidR="00AD3D3C" w:rsidRPr="00AD3D3C" w:rsidRDefault="00AD3D3C" w:rsidP="006A5DF1">
      <w:pPr>
        <w:rPr>
          <w:b/>
          <w:bCs/>
          <w:sz w:val="22"/>
          <w:szCs w:val="22"/>
        </w:rPr>
      </w:pPr>
      <w:r w:rsidRPr="00AD3D3C">
        <w:rPr>
          <w:b/>
          <w:bCs/>
          <w:sz w:val="22"/>
          <w:szCs w:val="22"/>
        </w:rPr>
        <w:t>Akademia Górniczo - Hutnicza</w:t>
      </w:r>
    </w:p>
    <w:p w:rsidR="00AD3D3C" w:rsidRPr="00AD3D3C" w:rsidRDefault="00AD3D3C" w:rsidP="006A5DF1">
      <w:pPr>
        <w:rPr>
          <w:b/>
          <w:bCs/>
          <w:sz w:val="22"/>
          <w:szCs w:val="22"/>
        </w:rPr>
      </w:pPr>
      <w:r w:rsidRPr="00AD3D3C">
        <w:rPr>
          <w:b/>
          <w:bCs/>
          <w:sz w:val="22"/>
          <w:szCs w:val="22"/>
        </w:rPr>
        <w:t>im. Stanisława Staszica w Krakowie</w:t>
      </w:r>
    </w:p>
    <w:p w:rsidR="006A5DF1" w:rsidRPr="00D91931" w:rsidRDefault="00AD3D3C" w:rsidP="006A5DF1">
      <w:pPr>
        <w:rPr>
          <w:b/>
          <w:bCs/>
          <w:sz w:val="22"/>
          <w:szCs w:val="22"/>
        </w:rPr>
      </w:pPr>
      <w:r w:rsidRPr="00AD3D3C">
        <w:rPr>
          <w:b/>
          <w:bCs/>
          <w:sz w:val="22"/>
          <w:szCs w:val="22"/>
        </w:rPr>
        <w:t>Dział Zamówień Publicznych</w:t>
      </w:r>
    </w:p>
    <w:p w:rsidR="006A5DF1" w:rsidRPr="00BD5546" w:rsidRDefault="00AD3D3C" w:rsidP="006A5DF1">
      <w:pPr>
        <w:rPr>
          <w:sz w:val="22"/>
          <w:szCs w:val="22"/>
        </w:rPr>
      </w:pPr>
      <w:r w:rsidRPr="00AD3D3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D3D3C">
        <w:rPr>
          <w:sz w:val="22"/>
          <w:szCs w:val="22"/>
        </w:rPr>
        <w:t>30</w:t>
      </w:r>
    </w:p>
    <w:p w:rsidR="006A5DF1" w:rsidRPr="00BD5546" w:rsidRDefault="00AD3D3C" w:rsidP="006A5DF1">
      <w:pPr>
        <w:rPr>
          <w:sz w:val="22"/>
          <w:szCs w:val="22"/>
        </w:rPr>
      </w:pPr>
      <w:r w:rsidRPr="00AD3D3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D3D3C">
        <w:rPr>
          <w:sz w:val="22"/>
          <w:szCs w:val="22"/>
        </w:rPr>
        <w:t>Kraków</w:t>
      </w:r>
    </w:p>
    <w:p w:rsidR="00D5074C" w:rsidRDefault="006A5DF1" w:rsidP="00D5074C">
      <w:pPr>
        <w:spacing w:after="360" w:line="276" w:lineRule="auto"/>
        <w:jc w:val="both"/>
        <w:rPr>
          <w:b/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5074C" w:rsidRPr="00AD3D3C">
        <w:rPr>
          <w:b/>
          <w:sz w:val="22"/>
          <w:szCs w:val="22"/>
        </w:rPr>
        <w:t>DE-dzp.272-140/25</w:t>
      </w:r>
    </w:p>
    <w:p w:rsidR="006A5DF1" w:rsidRPr="00D91931" w:rsidRDefault="00D5074C" w:rsidP="00FE489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</w:t>
      </w:r>
      <w:r w:rsidR="006A5DF1" w:rsidRPr="00D91931">
        <w:rPr>
          <w:b/>
          <w:sz w:val="22"/>
          <w:szCs w:val="22"/>
        </w:rPr>
        <w:t>WYKONAWCY</w:t>
      </w:r>
    </w:p>
    <w:p w:rsidR="006A5DF1" w:rsidRPr="00D91931" w:rsidRDefault="006A5DF1" w:rsidP="00FE489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FE4897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FE489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FE4897">
        <w:rPr>
          <w:rFonts w:ascii="Times New Roman" w:hAnsi="Times New Roman"/>
          <w:sz w:val="24"/>
          <w:szCs w:val="24"/>
        </w:rPr>
        <w:t>WYJAŚNIENI</w:t>
      </w:r>
      <w:r w:rsidR="00520165" w:rsidRPr="00FE4897">
        <w:rPr>
          <w:rFonts w:ascii="Times New Roman" w:hAnsi="Times New Roman"/>
          <w:sz w:val="24"/>
          <w:szCs w:val="24"/>
        </w:rPr>
        <w:t>A</w:t>
      </w:r>
      <w:r w:rsidR="00632C3C" w:rsidRPr="00FE4897">
        <w:rPr>
          <w:rFonts w:ascii="Times New Roman" w:hAnsi="Times New Roman"/>
          <w:sz w:val="24"/>
          <w:szCs w:val="24"/>
        </w:rPr>
        <w:t xml:space="preserve"> TREŚCI</w:t>
      </w:r>
      <w:r w:rsidR="0029606A" w:rsidRPr="00FE4897">
        <w:rPr>
          <w:rFonts w:ascii="Times New Roman" w:hAnsi="Times New Roman"/>
          <w:sz w:val="24"/>
          <w:szCs w:val="24"/>
        </w:rPr>
        <w:t xml:space="preserve"> SWZ</w:t>
      </w:r>
    </w:p>
    <w:p w:rsidR="00FE4897" w:rsidRPr="00FE4897" w:rsidRDefault="00FE4897" w:rsidP="00FE4897"/>
    <w:p w:rsidR="006D4AB3" w:rsidRDefault="00632C3C" w:rsidP="00FE4897">
      <w:pPr>
        <w:jc w:val="both"/>
        <w:rPr>
          <w:b/>
          <w:sz w:val="22"/>
          <w:szCs w:val="22"/>
        </w:rPr>
      </w:pPr>
      <w:r w:rsidRPr="0041030F">
        <w:rPr>
          <w:sz w:val="22"/>
          <w:szCs w:val="22"/>
        </w:rPr>
        <w:t xml:space="preserve">Dotyczy: </w:t>
      </w:r>
      <w:r w:rsidR="006A5DF1" w:rsidRPr="0041030F">
        <w:rPr>
          <w:sz w:val="22"/>
          <w:szCs w:val="22"/>
        </w:rPr>
        <w:t>p</w:t>
      </w:r>
      <w:r w:rsidRPr="0041030F">
        <w:rPr>
          <w:sz w:val="22"/>
          <w:szCs w:val="22"/>
        </w:rPr>
        <w:t>ostępowani</w:t>
      </w:r>
      <w:r w:rsidR="006A5DF1" w:rsidRPr="0041030F">
        <w:rPr>
          <w:sz w:val="22"/>
          <w:szCs w:val="22"/>
        </w:rPr>
        <w:t>a</w:t>
      </w:r>
      <w:r w:rsidRPr="0041030F">
        <w:rPr>
          <w:sz w:val="22"/>
          <w:szCs w:val="22"/>
        </w:rPr>
        <w:t xml:space="preserve"> o udzielenie zamówienia publicznego, prowadzone</w:t>
      </w:r>
      <w:r w:rsidR="006A5DF1" w:rsidRPr="0041030F">
        <w:rPr>
          <w:sz w:val="22"/>
          <w:szCs w:val="22"/>
        </w:rPr>
        <w:t>go</w:t>
      </w:r>
      <w:r w:rsidRPr="0041030F">
        <w:rPr>
          <w:sz w:val="22"/>
          <w:szCs w:val="22"/>
        </w:rPr>
        <w:t xml:space="preserve"> w trybie</w:t>
      </w:r>
      <w:r w:rsidR="002C6A48" w:rsidRPr="0041030F">
        <w:rPr>
          <w:sz w:val="22"/>
          <w:szCs w:val="22"/>
        </w:rPr>
        <w:t>:</w:t>
      </w:r>
      <w:r w:rsidRPr="0041030F">
        <w:rPr>
          <w:sz w:val="22"/>
          <w:szCs w:val="22"/>
        </w:rPr>
        <w:t xml:space="preserve"> </w:t>
      </w:r>
      <w:r w:rsidR="00AD3D3C" w:rsidRPr="0041030F">
        <w:rPr>
          <w:sz w:val="22"/>
          <w:szCs w:val="22"/>
        </w:rPr>
        <w:t xml:space="preserve">Tryb podstawowy bez negocjacji - art. 275 pkt. 1 ustawy </w:t>
      </w:r>
      <w:proofErr w:type="spellStart"/>
      <w:r w:rsidR="00AD3D3C" w:rsidRPr="0041030F">
        <w:rPr>
          <w:sz w:val="22"/>
          <w:szCs w:val="22"/>
        </w:rPr>
        <w:t>Pzp</w:t>
      </w:r>
      <w:proofErr w:type="spellEnd"/>
      <w:r w:rsidRPr="0041030F">
        <w:rPr>
          <w:b/>
          <w:sz w:val="22"/>
          <w:szCs w:val="22"/>
        </w:rPr>
        <w:t xml:space="preserve"> </w:t>
      </w:r>
      <w:r w:rsidR="00E715A3" w:rsidRPr="0041030F">
        <w:rPr>
          <w:bCs/>
          <w:sz w:val="22"/>
          <w:szCs w:val="22"/>
        </w:rPr>
        <w:t>pn.</w:t>
      </w:r>
      <w:r w:rsidRPr="0041030F">
        <w:rPr>
          <w:b/>
          <w:sz w:val="22"/>
          <w:szCs w:val="22"/>
        </w:rPr>
        <w:t xml:space="preserve"> </w:t>
      </w:r>
      <w:r w:rsidR="00E72428" w:rsidRPr="0041030F">
        <w:rPr>
          <w:bCs/>
          <w:sz w:val="22"/>
          <w:szCs w:val="22"/>
        </w:rPr>
        <w:t>”</w:t>
      </w:r>
      <w:r w:rsidR="00AD3D3C" w:rsidRPr="0041030F">
        <w:rPr>
          <w:b/>
          <w:bCs/>
          <w:sz w:val="22"/>
          <w:szCs w:val="22"/>
        </w:rPr>
        <w:t>dostawa szkła oraz drobnego sprzętu laboratoryjnego dla wszystkich jednostek AGH - DE-dzp.272-140/25</w:t>
      </w:r>
      <w:r w:rsidR="00E72428" w:rsidRPr="0041030F">
        <w:rPr>
          <w:bCs/>
          <w:sz w:val="22"/>
          <w:szCs w:val="22"/>
        </w:rPr>
        <w:t>”</w:t>
      </w:r>
      <w:r w:rsidRPr="0041030F">
        <w:rPr>
          <w:b/>
          <w:sz w:val="22"/>
          <w:szCs w:val="22"/>
        </w:rPr>
        <w:t xml:space="preserve"> </w:t>
      </w:r>
      <w:r w:rsidRPr="0041030F">
        <w:rPr>
          <w:bCs/>
          <w:sz w:val="22"/>
          <w:szCs w:val="22"/>
        </w:rPr>
        <w:t>– znak sprawy</w:t>
      </w:r>
      <w:r w:rsidRPr="0041030F">
        <w:rPr>
          <w:b/>
          <w:sz w:val="22"/>
          <w:szCs w:val="22"/>
        </w:rPr>
        <w:t xml:space="preserve"> </w:t>
      </w:r>
      <w:r w:rsidR="00AD3D3C" w:rsidRPr="0041030F">
        <w:rPr>
          <w:b/>
          <w:sz w:val="22"/>
          <w:szCs w:val="22"/>
        </w:rPr>
        <w:t>DE-dzp.272-140/25</w:t>
      </w:r>
      <w:r w:rsidRPr="0041030F">
        <w:rPr>
          <w:b/>
          <w:sz w:val="22"/>
          <w:szCs w:val="22"/>
        </w:rPr>
        <w:t>.</w:t>
      </w:r>
    </w:p>
    <w:p w:rsidR="00FE4897" w:rsidRPr="0041030F" w:rsidRDefault="00FE4897" w:rsidP="00FE4897">
      <w:pPr>
        <w:jc w:val="both"/>
        <w:rPr>
          <w:sz w:val="22"/>
          <w:szCs w:val="22"/>
        </w:rPr>
      </w:pPr>
    </w:p>
    <w:p w:rsidR="0012774F" w:rsidRPr="0041030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41030F">
        <w:rPr>
          <w:sz w:val="22"/>
          <w:szCs w:val="22"/>
        </w:rPr>
        <w:t>Zamawiający,</w:t>
      </w:r>
      <w:r w:rsidR="002C6A48" w:rsidRPr="0041030F">
        <w:rPr>
          <w:sz w:val="22"/>
          <w:szCs w:val="22"/>
        </w:rPr>
        <w:t xml:space="preserve"> </w:t>
      </w:r>
      <w:r w:rsidR="002C6A48" w:rsidRPr="0041030F">
        <w:rPr>
          <w:b/>
          <w:sz w:val="22"/>
          <w:szCs w:val="22"/>
        </w:rPr>
        <w:t>Akademia Górniczo-Hutnicza im. Stanisława Staszica w Krakowie</w:t>
      </w:r>
      <w:r w:rsidRPr="0041030F">
        <w:rPr>
          <w:sz w:val="22"/>
          <w:szCs w:val="22"/>
        </w:rPr>
        <w:t xml:space="preserve"> działając na podstawie art. </w:t>
      </w:r>
      <w:r w:rsidR="00E74BC3" w:rsidRPr="0041030F">
        <w:rPr>
          <w:sz w:val="22"/>
          <w:szCs w:val="22"/>
        </w:rPr>
        <w:t>284</w:t>
      </w:r>
      <w:r w:rsidRPr="0041030F">
        <w:rPr>
          <w:sz w:val="22"/>
          <w:szCs w:val="22"/>
        </w:rPr>
        <w:t xml:space="preserve"> ust. </w:t>
      </w:r>
      <w:r w:rsidR="0029606A" w:rsidRPr="0041030F">
        <w:rPr>
          <w:sz w:val="22"/>
          <w:szCs w:val="22"/>
        </w:rPr>
        <w:t>6</w:t>
      </w:r>
      <w:r w:rsidRPr="0041030F">
        <w:rPr>
          <w:sz w:val="22"/>
          <w:szCs w:val="22"/>
        </w:rPr>
        <w:t xml:space="preserve"> ustawy z dnia </w:t>
      </w:r>
      <w:r w:rsidR="0029606A" w:rsidRPr="0041030F">
        <w:rPr>
          <w:sz w:val="22"/>
          <w:szCs w:val="22"/>
        </w:rPr>
        <w:t>11</w:t>
      </w:r>
      <w:r w:rsidRPr="0041030F">
        <w:rPr>
          <w:sz w:val="22"/>
          <w:szCs w:val="22"/>
        </w:rPr>
        <w:t xml:space="preserve"> </w:t>
      </w:r>
      <w:r w:rsidR="0029606A" w:rsidRPr="0041030F">
        <w:rPr>
          <w:sz w:val="22"/>
          <w:szCs w:val="22"/>
        </w:rPr>
        <w:t xml:space="preserve">września </w:t>
      </w:r>
      <w:r w:rsidRPr="0041030F">
        <w:rPr>
          <w:sz w:val="22"/>
          <w:szCs w:val="22"/>
        </w:rPr>
        <w:t>20</w:t>
      </w:r>
      <w:r w:rsidR="0029606A" w:rsidRPr="0041030F">
        <w:rPr>
          <w:sz w:val="22"/>
          <w:szCs w:val="22"/>
        </w:rPr>
        <w:t>19</w:t>
      </w:r>
      <w:r w:rsidRPr="0041030F">
        <w:rPr>
          <w:sz w:val="22"/>
          <w:szCs w:val="22"/>
        </w:rPr>
        <w:t xml:space="preserve"> r</w:t>
      </w:r>
      <w:r w:rsidR="0029606A" w:rsidRPr="0041030F">
        <w:rPr>
          <w:sz w:val="22"/>
          <w:szCs w:val="22"/>
        </w:rPr>
        <w:t>.</w:t>
      </w:r>
      <w:r w:rsidRPr="0041030F">
        <w:rPr>
          <w:sz w:val="22"/>
          <w:szCs w:val="22"/>
        </w:rPr>
        <w:t xml:space="preserve"> Prawo </w:t>
      </w:r>
      <w:r w:rsidR="0029606A" w:rsidRPr="0041030F">
        <w:rPr>
          <w:sz w:val="22"/>
          <w:szCs w:val="22"/>
        </w:rPr>
        <w:t>z</w:t>
      </w:r>
      <w:r w:rsidRPr="0041030F">
        <w:rPr>
          <w:sz w:val="22"/>
          <w:szCs w:val="22"/>
        </w:rPr>
        <w:t xml:space="preserve">amówień </w:t>
      </w:r>
      <w:r w:rsidR="0029606A" w:rsidRPr="0041030F">
        <w:rPr>
          <w:sz w:val="22"/>
          <w:szCs w:val="22"/>
        </w:rPr>
        <w:t>p</w:t>
      </w:r>
      <w:r w:rsidRPr="0041030F">
        <w:rPr>
          <w:sz w:val="22"/>
          <w:szCs w:val="22"/>
        </w:rPr>
        <w:t>ublicznych</w:t>
      </w:r>
      <w:r w:rsidR="00711222" w:rsidRPr="0041030F">
        <w:rPr>
          <w:sz w:val="22"/>
          <w:szCs w:val="22"/>
        </w:rPr>
        <w:t xml:space="preserve"> </w:t>
      </w:r>
      <w:r w:rsidR="00864538" w:rsidRPr="0041030F">
        <w:rPr>
          <w:sz w:val="22"/>
          <w:szCs w:val="22"/>
        </w:rPr>
        <w:t xml:space="preserve">(Dz.U.2024.1320 </w:t>
      </w:r>
      <w:proofErr w:type="spellStart"/>
      <w:r w:rsidR="00864538" w:rsidRPr="0041030F">
        <w:rPr>
          <w:sz w:val="22"/>
          <w:szCs w:val="22"/>
        </w:rPr>
        <w:t>t.j</w:t>
      </w:r>
      <w:proofErr w:type="spellEnd"/>
      <w:r w:rsidR="00864538" w:rsidRPr="0041030F">
        <w:rPr>
          <w:sz w:val="22"/>
          <w:szCs w:val="22"/>
        </w:rPr>
        <w:t xml:space="preserve">. ze zm.) </w:t>
      </w:r>
      <w:r w:rsidR="00E74BC3" w:rsidRPr="0041030F">
        <w:rPr>
          <w:sz w:val="22"/>
          <w:szCs w:val="22"/>
        </w:rPr>
        <w:t>udostępnia</w:t>
      </w:r>
      <w:r w:rsidR="00BE7BFD" w:rsidRPr="0041030F">
        <w:rPr>
          <w:sz w:val="22"/>
          <w:szCs w:val="22"/>
        </w:rPr>
        <w:t xml:space="preserve"> poniżej treść zapytań do S</w:t>
      </w:r>
      <w:r w:rsidR="0012774F" w:rsidRPr="0041030F">
        <w:rPr>
          <w:sz w:val="22"/>
          <w:szCs w:val="22"/>
        </w:rPr>
        <w:t>pecyfikacji Warunków Zamówienia (</w:t>
      </w:r>
      <w:r w:rsidR="0012774F" w:rsidRPr="0041030F">
        <w:rPr>
          <w:sz w:val="22"/>
          <w:szCs w:val="22"/>
          <w:lang w:eastAsia="ar-SA"/>
        </w:rPr>
        <w:t>zwanej dalej</w:t>
      </w:r>
      <w:r w:rsidR="0012774F" w:rsidRPr="0041030F">
        <w:rPr>
          <w:b/>
          <w:sz w:val="22"/>
          <w:szCs w:val="22"/>
          <w:lang w:eastAsia="ar-SA"/>
        </w:rPr>
        <w:t xml:space="preserve"> </w:t>
      </w:r>
      <w:r w:rsidR="0012774F" w:rsidRPr="0041030F">
        <w:rPr>
          <w:bCs/>
          <w:sz w:val="22"/>
          <w:szCs w:val="22"/>
          <w:lang w:eastAsia="ar-SA"/>
        </w:rPr>
        <w:t>”SWZ”)</w:t>
      </w:r>
      <w:r w:rsidR="00E74BC3" w:rsidRPr="0041030F">
        <w:rPr>
          <w:bCs/>
          <w:sz w:val="22"/>
          <w:szCs w:val="22"/>
          <w:lang w:eastAsia="ar-SA"/>
        </w:rPr>
        <w:t xml:space="preserve"> </w:t>
      </w:r>
      <w:r w:rsidR="00E74BC3" w:rsidRPr="0041030F">
        <w:rPr>
          <w:sz w:val="22"/>
          <w:szCs w:val="22"/>
        </w:rPr>
        <w:t>wraz z wyjaśnieniami</w:t>
      </w:r>
      <w:r w:rsidR="0012774F" w:rsidRPr="0041030F">
        <w:rPr>
          <w:bCs/>
          <w:sz w:val="22"/>
          <w:szCs w:val="22"/>
          <w:lang w:eastAsia="ar-SA"/>
        </w:rPr>
        <w:t>:</w:t>
      </w:r>
    </w:p>
    <w:p w:rsidR="00D5074C" w:rsidRPr="0041030F" w:rsidRDefault="00D5074C" w:rsidP="0041030F">
      <w:pPr>
        <w:jc w:val="both"/>
        <w:rPr>
          <w:b/>
          <w:sz w:val="22"/>
          <w:szCs w:val="22"/>
        </w:rPr>
      </w:pPr>
      <w:r w:rsidRPr="0041030F">
        <w:rPr>
          <w:b/>
          <w:color w:val="0D0D0D"/>
          <w:sz w:val="22"/>
          <w:szCs w:val="22"/>
        </w:rPr>
        <w:t>Pytanie 1:</w:t>
      </w:r>
    </w:p>
    <w:p w:rsidR="00D5074C" w:rsidRPr="00D5074C" w:rsidRDefault="00D5074C" w:rsidP="00FE4897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>Dotyczy:</w:t>
      </w:r>
    </w:p>
    <w:tbl>
      <w:tblPr>
        <w:tblW w:w="9004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8364"/>
      </w:tblGrid>
      <w:tr w:rsidR="00D5074C" w:rsidRPr="00D5074C" w:rsidTr="00FE4897">
        <w:trPr>
          <w:trHeight w:val="1227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5074C" w:rsidRPr="00D5074C" w:rsidRDefault="00D5074C" w:rsidP="00FE4897">
            <w:pPr>
              <w:jc w:val="center"/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5074C" w:rsidRPr="00D5074C" w:rsidRDefault="00D5074C" w:rsidP="00FE4897">
            <w:pPr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 xml:space="preserve">Antystatyczne naczynka wagowe z PS, czarne z szerokim, płaskim dnem uniemożliwiającym przewrócenie. Kwadratowe z zaokrąglonymi krawędziami, poj. 100ml,  wymiary: 80x80x24 mm. Odporne na temp. zakresie od -10 do +70°C,  biologicznie obojętne, odporne na rozpuszczalniki, słabe kwasy, roztwory wodne, alkohole i zasady. Nadające się do stosowania w mikrofalowych analizatorach wilgoci.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Opk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 zbiorcze 1000szt.</w:t>
            </w:r>
          </w:p>
        </w:tc>
      </w:tr>
    </w:tbl>
    <w:p w:rsidR="00D5074C" w:rsidRPr="00D5074C" w:rsidRDefault="00D5074C" w:rsidP="00FE4897">
      <w:pPr>
        <w:rPr>
          <w:sz w:val="22"/>
          <w:szCs w:val="22"/>
        </w:rPr>
      </w:pPr>
      <w:r w:rsidRPr="0041030F">
        <w:rPr>
          <w:color w:val="0D0D0D"/>
          <w:sz w:val="22"/>
          <w:szCs w:val="22"/>
        </w:rPr>
        <w:t xml:space="preserve"> Czy Zamawiający zaakceptuje wymiar naczynek wagowych poz. 5; </w:t>
      </w:r>
      <w:r w:rsidRPr="0041030F">
        <w:rPr>
          <w:color w:val="0D0D0D"/>
          <w:sz w:val="22"/>
          <w:szCs w:val="22"/>
          <w:shd w:val="clear" w:color="auto" w:fill="FFFFFF"/>
        </w:rPr>
        <w:t xml:space="preserve">125 x 100 x 19 mm, w opakowaniach 250 szt. w przypadku braku zgodny prosimy o wskazanie numeru opisanych naczynek. </w:t>
      </w:r>
    </w:p>
    <w:p w:rsidR="00D5074C" w:rsidRPr="0041030F" w:rsidRDefault="00D5074C" w:rsidP="00FE4897">
      <w:pPr>
        <w:rPr>
          <w:b/>
          <w:bCs/>
          <w:color w:val="000000"/>
          <w:sz w:val="22"/>
          <w:szCs w:val="22"/>
        </w:rPr>
      </w:pPr>
      <w:r w:rsidRPr="0041030F">
        <w:rPr>
          <w:b/>
          <w:bCs/>
          <w:color w:val="000000"/>
          <w:sz w:val="22"/>
          <w:szCs w:val="22"/>
        </w:rPr>
        <w:t>Odpowiedź</w:t>
      </w:r>
      <w:r w:rsidRPr="00D5074C">
        <w:rPr>
          <w:b/>
          <w:bCs/>
          <w:color w:val="000000"/>
          <w:sz w:val="22"/>
          <w:szCs w:val="22"/>
        </w:rPr>
        <w:t>:</w:t>
      </w:r>
    </w:p>
    <w:p w:rsidR="00D5074C" w:rsidRPr="00D5074C" w:rsidRDefault="00D5074C" w:rsidP="00FE4897">
      <w:pPr>
        <w:rPr>
          <w:sz w:val="22"/>
          <w:szCs w:val="22"/>
        </w:rPr>
      </w:pPr>
      <w:r w:rsidRPr="0041030F">
        <w:rPr>
          <w:bCs/>
          <w:color w:val="000000"/>
          <w:sz w:val="22"/>
          <w:szCs w:val="22"/>
        </w:rPr>
        <w:t xml:space="preserve">Zamawiający nie zaakceptuje </w:t>
      </w:r>
      <w:r w:rsidRPr="0041030F">
        <w:rPr>
          <w:color w:val="0D0D0D"/>
          <w:sz w:val="22"/>
          <w:szCs w:val="22"/>
        </w:rPr>
        <w:t xml:space="preserve">naczynek wagowych poz. 5; </w:t>
      </w:r>
      <w:r w:rsidRPr="0041030F">
        <w:rPr>
          <w:color w:val="0D0D0D"/>
          <w:sz w:val="22"/>
          <w:szCs w:val="22"/>
          <w:shd w:val="clear" w:color="auto" w:fill="FFFFFF"/>
        </w:rPr>
        <w:t>125 x 100 x 19 mm, w opakowaniach       250 szt.</w:t>
      </w:r>
      <w:r w:rsidRPr="00D5074C">
        <w:rPr>
          <w:bCs/>
          <w:color w:val="000000"/>
          <w:sz w:val="22"/>
          <w:szCs w:val="22"/>
        </w:rPr>
        <w:br/>
      </w:r>
    </w:p>
    <w:p w:rsidR="00D5074C" w:rsidRPr="0041030F" w:rsidRDefault="00D5074C" w:rsidP="00FE4897">
      <w:pPr>
        <w:jc w:val="both"/>
        <w:rPr>
          <w:b/>
          <w:sz w:val="22"/>
          <w:szCs w:val="22"/>
        </w:rPr>
      </w:pPr>
      <w:r w:rsidRPr="0041030F">
        <w:rPr>
          <w:b/>
          <w:color w:val="0D0D0D"/>
          <w:sz w:val="22"/>
          <w:szCs w:val="22"/>
        </w:rPr>
        <w:t>Pytanie 2:</w:t>
      </w:r>
    </w:p>
    <w:p w:rsidR="00D5074C" w:rsidRPr="00D5074C" w:rsidRDefault="00D5074C" w:rsidP="00FE4897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>Dotyczy:</w:t>
      </w:r>
    </w:p>
    <w:tbl>
      <w:tblPr>
        <w:tblW w:w="9004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8364"/>
      </w:tblGrid>
      <w:tr w:rsidR="00D5074C" w:rsidRPr="00D5074C" w:rsidTr="00FE4897">
        <w:trPr>
          <w:trHeight w:val="737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5074C" w:rsidRPr="00D5074C" w:rsidRDefault="00D5074C" w:rsidP="00FE4897">
            <w:pPr>
              <w:jc w:val="center"/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8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5074C" w:rsidRPr="00D5074C" w:rsidRDefault="00D5074C" w:rsidP="00FE4897">
            <w:pPr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 xml:space="preserve">Aparat szklany ekstrakcyjny wg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Soxhleta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. Zestaw składający się z: kolby szklanej o pojemności 250ml, eksykatora 100ml, chłodnicy szklanej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Allihna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 (szlif 45/40) oraz płaszcza o długości 280mm.</w:t>
            </w:r>
          </w:p>
        </w:tc>
      </w:tr>
    </w:tbl>
    <w:p w:rsidR="00D5074C" w:rsidRPr="00D5074C" w:rsidRDefault="00D5074C" w:rsidP="00FE4897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 xml:space="preserve">Wg najlepszej wiedzy w pozycji 8, chłodnica szklana powinna mieć szlif 45/29 </w:t>
      </w:r>
    </w:p>
    <w:p w:rsidR="00D5074C" w:rsidRPr="00D5074C" w:rsidRDefault="00D5074C" w:rsidP="00FE4897">
      <w:pPr>
        <w:rPr>
          <w:b/>
          <w:sz w:val="22"/>
          <w:szCs w:val="22"/>
        </w:rPr>
      </w:pPr>
      <w:r w:rsidRPr="00D5074C">
        <w:rPr>
          <w:color w:val="000000"/>
          <w:sz w:val="22"/>
          <w:szCs w:val="22"/>
        </w:rPr>
        <w:t> </w:t>
      </w:r>
      <w:r w:rsidRPr="0041030F">
        <w:rPr>
          <w:b/>
          <w:color w:val="000000"/>
          <w:sz w:val="22"/>
          <w:szCs w:val="22"/>
        </w:rPr>
        <w:t>Odpowiedź:</w:t>
      </w:r>
    </w:p>
    <w:p w:rsidR="00D5074C" w:rsidRPr="0041030F" w:rsidRDefault="00D5074C" w:rsidP="00FE4897">
      <w:pPr>
        <w:rPr>
          <w:bCs/>
          <w:color w:val="000000"/>
          <w:sz w:val="22"/>
          <w:szCs w:val="22"/>
        </w:rPr>
      </w:pPr>
      <w:r w:rsidRPr="0041030F">
        <w:rPr>
          <w:bCs/>
          <w:color w:val="000000"/>
          <w:sz w:val="22"/>
          <w:szCs w:val="22"/>
        </w:rPr>
        <w:t>Chłodnica szklana powinna mieć szlif 45/29.</w:t>
      </w:r>
    </w:p>
    <w:p w:rsidR="0041030F" w:rsidRDefault="0041030F" w:rsidP="0041030F">
      <w:pPr>
        <w:rPr>
          <w:b/>
          <w:color w:val="000000"/>
          <w:sz w:val="22"/>
          <w:szCs w:val="22"/>
        </w:rPr>
      </w:pPr>
    </w:p>
    <w:p w:rsidR="00D5074C" w:rsidRPr="00D5074C" w:rsidRDefault="00D5074C" w:rsidP="0041030F">
      <w:pPr>
        <w:rPr>
          <w:b/>
          <w:sz w:val="22"/>
          <w:szCs w:val="22"/>
        </w:rPr>
      </w:pPr>
      <w:r w:rsidRPr="0041030F">
        <w:rPr>
          <w:b/>
          <w:color w:val="000000"/>
          <w:sz w:val="22"/>
          <w:szCs w:val="22"/>
        </w:rPr>
        <w:t>Pytanie nr 3</w:t>
      </w:r>
      <w:r w:rsidRPr="00D5074C">
        <w:rPr>
          <w:b/>
          <w:color w:val="000000"/>
          <w:sz w:val="22"/>
          <w:szCs w:val="22"/>
        </w:rPr>
        <w:t> </w:t>
      </w:r>
    </w:p>
    <w:p w:rsidR="00D5074C" w:rsidRPr="00D5074C" w:rsidRDefault="00D5074C" w:rsidP="0041030F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>Dotyczy:</w:t>
      </w:r>
    </w:p>
    <w:tbl>
      <w:tblPr>
        <w:tblW w:w="9571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8789"/>
      </w:tblGrid>
      <w:tr w:rsidR="00D5074C" w:rsidRPr="00D5074C" w:rsidTr="00FE4897">
        <w:trPr>
          <w:trHeight w:val="690"/>
        </w:trPr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5074C" w:rsidRPr="00D5074C" w:rsidRDefault="00D5074C" w:rsidP="00D5074C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8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5074C" w:rsidRPr="00D5074C" w:rsidRDefault="00D5074C" w:rsidP="00D5074C">
            <w:pPr>
              <w:spacing w:before="100" w:beforeAutospacing="1" w:after="100" w:afterAutospacing="1"/>
              <w:rPr>
                <w:sz w:val="22"/>
                <w:szCs w:val="22"/>
              </w:rPr>
            </w:pPr>
            <w:proofErr w:type="spellStart"/>
            <w:r w:rsidRPr="00D5074C">
              <w:rPr>
                <w:color w:val="000000"/>
                <w:sz w:val="22"/>
                <w:szCs w:val="22"/>
              </w:rPr>
              <w:t>Barwiacz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 szklany ze szkła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borokrzemianowego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 do barwienia preparatów poziomy typu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Schiefferdeckera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D5074C" w:rsidRPr="00D5074C" w:rsidRDefault="00D5074C" w:rsidP="00D5074C">
      <w:pPr>
        <w:spacing w:before="100" w:beforeAutospacing="1" w:afterAutospacing="1"/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 xml:space="preserve">Czy Zamawiający zaakceptuje wymiary </w:t>
      </w:r>
      <w:proofErr w:type="spellStart"/>
      <w:r w:rsidRPr="00D5074C">
        <w:rPr>
          <w:color w:val="000000"/>
          <w:sz w:val="22"/>
          <w:szCs w:val="22"/>
        </w:rPr>
        <w:t>Barwiacza</w:t>
      </w:r>
      <w:proofErr w:type="spellEnd"/>
      <w:r w:rsidRPr="00D5074C">
        <w:rPr>
          <w:color w:val="000000"/>
          <w:sz w:val="22"/>
          <w:szCs w:val="22"/>
        </w:rPr>
        <w:t xml:space="preserve">: </w:t>
      </w:r>
      <w:r w:rsidRPr="00D5074C">
        <w:rPr>
          <w:color w:val="000000"/>
          <w:spacing w:val="3"/>
          <w:sz w:val="22"/>
          <w:szCs w:val="22"/>
          <w:shd w:val="clear" w:color="auto" w:fill="FFFFFF"/>
        </w:rPr>
        <w:t>87 x 74 x 40 mm?</w:t>
      </w:r>
    </w:p>
    <w:p w:rsidR="00FE4897" w:rsidRDefault="00FE4897" w:rsidP="00D5074C">
      <w:pPr>
        <w:rPr>
          <w:b/>
          <w:bCs/>
          <w:color w:val="000000"/>
          <w:sz w:val="22"/>
          <w:szCs w:val="22"/>
        </w:rPr>
      </w:pPr>
    </w:p>
    <w:p w:rsidR="00D5074C" w:rsidRPr="0041030F" w:rsidRDefault="00D5074C" w:rsidP="00D5074C">
      <w:pPr>
        <w:rPr>
          <w:b/>
          <w:bCs/>
          <w:color w:val="000000"/>
          <w:sz w:val="22"/>
          <w:szCs w:val="22"/>
        </w:rPr>
      </w:pPr>
      <w:r w:rsidRPr="0041030F">
        <w:rPr>
          <w:b/>
          <w:bCs/>
          <w:color w:val="000000"/>
          <w:sz w:val="22"/>
          <w:szCs w:val="22"/>
        </w:rPr>
        <w:lastRenderedPageBreak/>
        <w:t>Odpowiedź:</w:t>
      </w:r>
    </w:p>
    <w:p w:rsidR="00D5074C" w:rsidRPr="00D5074C" w:rsidRDefault="00D5074C" w:rsidP="00FE4897">
      <w:pPr>
        <w:rPr>
          <w:sz w:val="22"/>
          <w:szCs w:val="22"/>
        </w:rPr>
      </w:pPr>
      <w:r w:rsidRPr="0041030F">
        <w:rPr>
          <w:sz w:val="22"/>
          <w:szCs w:val="22"/>
        </w:rPr>
        <w:t xml:space="preserve">Zamawiający zaakceptuje wymiary </w:t>
      </w:r>
      <w:proofErr w:type="spellStart"/>
      <w:r w:rsidRPr="0041030F">
        <w:rPr>
          <w:sz w:val="22"/>
          <w:szCs w:val="22"/>
        </w:rPr>
        <w:t>barwiacza</w:t>
      </w:r>
      <w:proofErr w:type="spellEnd"/>
      <w:r w:rsidRPr="0041030F">
        <w:rPr>
          <w:sz w:val="22"/>
          <w:szCs w:val="22"/>
        </w:rPr>
        <w:t xml:space="preserve">  </w:t>
      </w:r>
      <w:r w:rsidRPr="00D5074C">
        <w:rPr>
          <w:color w:val="000000"/>
          <w:spacing w:val="3"/>
          <w:sz w:val="22"/>
          <w:szCs w:val="22"/>
          <w:shd w:val="clear" w:color="auto" w:fill="FFFFFF"/>
        </w:rPr>
        <w:t>87 x 74 x 40 mm</w:t>
      </w:r>
      <w:r w:rsidRPr="0041030F">
        <w:rPr>
          <w:color w:val="000000"/>
          <w:spacing w:val="3"/>
          <w:sz w:val="22"/>
          <w:szCs w:val="22"/>
          <w:shd w:val="clear" w:color="auto" w:fill="FFFFFF"/>
        </w:rPr>
        <w:t>.</w:t>
      </w:r>
    </w:p>
    <w:p w:rsidR="00FE4897" w:rsidRDefault="00FE4897" w:rsidP="00FE4897">
      <w:pPr>
        <w:jc w:val="both"/>
        <w:rPr>
          <w:b/>
          <w:sz w:val="22"/>
          <w:szCs w:val="22"/>
        </w:rPr>
      </w:pPr>
      <w:bookmarkStart w:id="0" w:name="_Hlk195093474"/>
    </w:p>
    <w:p w:rsidR="00D5074C" w:rsidRPr="0041030F" w:rsidRDefault="00D5074C" w:rsidP="00FE4897">
      <w:pPr>
        <w:jc w:val="both"/>
        <w:rPr>
          <w:b/>
          <w:sz w:val="22"/>
          <w:szCs w:val="22"/>
        </w:rPr>
      </w:pPr>
      <w:r w:rsidRPr="0041030F">
        <w:rPr>
          <w:b/>
          <w:sz w:val="22"/>
          <w:szCs w:val="22"/>
        </w:rPr>
        <w:t>Pytanie nr 4</w:t>
      </w:r>
    </w:p>
    <w:bookmarkEnd w:id="0"/>
    <w:p w:rsidR="00D5074C" w:rsidRPr="00D5074C" w:rsidRDefault="00D5074C" w:rsidP="00FE4897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>Dotyczy:</w:t>
      </w:r>
    </w:p>
    <w:tbl>
      <w:tblPr>
        <w:tblW w:w="9429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8789"/>
      </w:tblGrid>
      <w:tr w:rsidR="00D5074C" w:rsidRPr="00D5074C" w:rsidTr="00FE4897">
        <w:trPr>
          <w:trHeight w:val="73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5074C" w:rsidRPr="00D5074C" w:rsidRDefault="00D5074C" w:rsidP="00FE4897">
            <w:pPr>
              <w:jc w:val="center"/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>70.</w:t>
            </w:r>
          </w:p>
        </w:tc>
        <w:tc>
          <w:tcPr>
            <w:tcW w:w="8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5074C" w:rsidRPr="00D5074C" w:rsidRDefault="00D5074C" w:rsidP="00FE4897">
            <w:pPr>
              <w:rPr>
                <w:sz w:val="22"/>
                <w:szCs w:val="22"/>
              </w:rPr>
            </w:pPr>
            <w:r w:rsidRPr="00D5074C">
              <w:rPr>
                <w:color w:val="000000"/>
                <w:sz w:val="22"/>
                <w:szCs w:val="22"/>
              </w:rPr>
              <w:t xml:space="preserve">Butla szklana ze szlifem 30, z korkiem szklanym ze szkła białego </w:t>
            </w:r>
            <w:proofErr w:type="spellStart"/>
            <w:r w:rsidRPr="00D5074C">
              <w:rPr>
                <w:color w:val="000000"/>
                <w:sz w:val="22"/>
                <w:szCs w:val="22"/>
              </w:rPr>
              <w:t>Simax</w:t>
            </w:r>
            <w:proofErr w:type="spellEnd"/>
            <w:r w:rsidRPr="00D5074C">
              <w:rPr>
                <w:color w:val="000000"/>
                <w:sz w:val="22"/>
                <w:szCs w:val="22"/>
              </w:rPr>
              <w:t xml:space="preserve"> lub równoważne z wąską szyją. Pojemność: 250ml. Wymiary butli: średnica: 69,0mm; wysokość: 131,0mm.</w:t>
            </w:r>
          </w:p>
        </w:tc>
      </w:tr>
    </w:tbl>
    <w:p w:rsidR="00D5074C" w:rsidRPr="00D5074C" w:rsidRDefault="00D5074C" w:rsidP="00FE4897">
      <w:pPr>
        <w:rPr>
          <w:sz w:val="22"/>
          <w:szCs w:val="22"/>
        </w:rPr>
      </w:pPr>
      <w:r w:rsidRPr="00D5074C">
        <w:rPr>
          <w:color w:val="000000"/>
          <w:sz w:val="22"/>
          <w:szCs w:val="22"/>
        </w:rPr>
        <w:t>Proszę o wskazanie właściwego rozmiaru szlifu</w:t>
      </w:r>
    </w:p>
    <w:p w:rsidR="00D5074C" w:rsidRPr="0041030F" w:rsidRDefault="00D5074C" w:rsidP="00FE4897">
      <w:pPr>
        <w:jc w:val="both"/>
        <w:rPr>
          <w:b/>
          <w:sz w:val="22"/>
          <w:szCs w:val="22"/>
        </w:rPr>
      </w:pPr>
      <w:r w:rsidRPr="0041030F">
        <w:rPr>
          <w:b/>
          <w:sz w:val="22"/>
          <w:szCs w:val="22"/>
        </w:rPr>
        <w:t>Odpowiedź:</w:t>
      </w:r>
    </w:p>
    <w:p w:rsidR="00D5074C" w:rsidRPr="0041030F" w:rsidRDefault="0041030F" w:rsidP="00FE4897">
      <w:pPr>
        <w:jc w:val="both"/>
        <w:rPr>
          <w:sz w:val="22"/>
          <w:szCs w:val="22"/>
        </w:rPr>
      </w:pPr>
      <w:r w:rsidRPr="0041030F">
        <w:rPr>
          <w:sz w:val="22"/>
          <w:szCs w:val="22"/>
        </w:rPr>
        <w:t xml:space="preserve">Rozmiar szlifu to 19/26 </w:t>
      </w:r>
    </w:p>
    <w:p w:rsidR="0041030F" w:rsidRPr="0041030F" w:rsidRDefault="0041030F" w:rsidP="0041030F">
      <w:pPr>
        <w:jc w:val="both"/>
        <w:rPr>
          <w:b/>
          <w:sz w:val="22"/>
          <w:szCs w:val="22"/>
        </w:rPr>
      </w:pPr>
    </w:p>
    <w:p w:rsidR="0041030F" w:rsidRPr="0041030F" w:rsidRDefault="0041030F" w:rsidP="0041030F">
      <w:pPr>
        <w:jc w:val="both"/>
        <w:rPr>
          <w:b/>
          <w:sz w:val="22"/>
          <w:szCs w:val="22"/>
        </w:rPr>
      </w:pPr>
      <w:r w:rsidRPr="0041030F">
        <w:rPr>
          <w:b/>
          <w:sz w:val="22"/>
          <w:szCs w:val="22"/>
        </w:rPr>
        <w:t>Pytanie nr 5</w:t>
      </w:r>
    </w:p>
    <w:p w:rsidR="0041030F" w:rsidRPr="0041030F" w:rsidRDefault="0041030F" w:rsidP="0041030F">
      <w:pPr>
        <w:spacing w:beforeAutospacing="1" w:afterAutospacing="1"/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>Dotyczy:</w:t>
      </w:r>
    </w:p>
    <w:tbl>
      <w:tblPr>
        <w:tblW w:w="928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8505"/>
      </w:tblGrid>
      <w:tr w:rsidR="0041030F" w:rsidRPr="0041030F" w:rsidTr="00FE4897">
        <w:trPr>
          <w:trHeight w:val="920"/>
        </w:trPr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1030F" w:rsidRPr="0041030F" w:rsidRDefault="0041030F" w:rsidP="0041030F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>113.</w:t>
            </w:r>
          </w:p>
        </w:tc>
        <w:tc>
          <w:tcPr>
            <w:tcW w:w="8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1030F" w:rsidRPr="0041030F" w:rsidRDefault="0041030F" w:rsidP="0041030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 xml:space="preserve">Butla ze szkła białego </w:t>
            </w:r>
            <w:proofErr w:type="spellStart"/>
            <w:r w:rsidRPr="0041030F">
              <w:rPr>
                <w:color w:val="000000"/>
                <w:sz w:val="22"/>
                <w:szCs w:val="22"/>
              </w:rPr>
              <w:t>Simax</w:t>
            </w:r>
            <w:proofErr w:type="spellEnd"/>
            <w:r w:rsidRPr="0041030F">
              <w:rPr>
                <w:color w:val="000000"/>
                <w:sz w:val="22"/>
                <w:szCs w:val="22"/>
              </w:rPr>
              <w:t xml:space="preserve"> lub równoważnego z widoczną malowaną podziałką oraz niebieską polipropylenową nakrętką GL45. Możliwość </w:t>
            </w:r>
            <w:proofErr w:type="spellStart"/>
            <w:r w:rsidRPr="0041030F">
              <w:rPr>
                <w:color w:val="000000"/>
                <w:sz w:val="22"/>
                <w:szCs w:val="22"/>
              </w:rPr>
              <w:t>autoklawowania</w:t>
            </w:r>
            <w:proofErr w:type="spellEnd"/>
            <w:r w:rsidRPr="0041030F">
              <w:rPr>
                <w:color w:val="000000"/>
                <w:sz w:val="22"/>
                <w:szCs w:val="22"/>
              </w:rPr>
              <w:t xml:space="preserve"> w temperaturze 140°C. Pojemność 2000ml. Wymiar: 139x265mm.</w:t>
            </w:r>
          </w:p>
        </w:tc>
      </w:tr>
    </w:tbl>
    <w:p w:rsidR="0041030F" w:rsidRPr="0041030F" w:rsidRDefault="0041030F" w:rsidP="0041030F">
      <w:pPr>
        <w:spacing w:before="100" w:beforeAutospacing="1" w:afterAutospacing="1"/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 xml:space="preserve">Pytanie: Uprzejmie prosimy o sprawdzenie rozmiary butli, prawidłowy rozmiar to </w:t>
      </w:r>
      <w:r w:rsidRPr="0041030F">
        <w:rPr>
          <w:sz w:val="22"/>
          <w:szCs w:val="22"/>
        </w:rPr>
        <w:t>136x265mm?</w:t>
      </w:r>
    </w:p>
    <w:p w:rsidR="0041030F" w:rsidRPr="0041030F" w:rsidRDefault="0041030F" w:rsidP="0041030F">
      <w:pPr>
        <w:rPr>
          <w:b/>
          <w:bCs/>
          <w:sz w:val="22"/>
          <w:szCs w:val="22"/>
        </w:rPr>
      </w:pPr>
      <w:r w:rsidRPr="0041030F">
        <w:rPr>
          <w:b/>
          <w:bCs/>
          <w:sz w:val="22"/>
          <w:szCs w:val="22"/>
        </w:rPr>
        <w:t>Odpowiedź:</w:t>
      </w:r>
    </w:p>
    <w:p w:rsidR="0041030F" w:rsidRPr="0041030F" w:rsidRDefault="0041030F" w:rsidP="00FE4897">
      <w:pPr>
        <w:rPr>
          <w:sz w:val="22"/>
          <w:szCs w:val="22"/>
        </w:rPr>
      </w:pPr>
      <w:r w:rsidRPr="00FE4897">
        <w:rPr>
          <w:bCs/>
          <w:sz w:val="22"/>
          <w:szCs w:val="22"/>
        </w:rPr>
        <w:t>Prawidłowy wymiar butli to</w:t>
      </w:r>
      <w:r w:rsidRPr="0041030F">
        <w:rPr>
          <w:bCs/>
          <w:color w:val="000000"/>
          <w:sz w:val="22"/>
          <w:szCs w:val="22"/>
        </w:rPr>
        <w:t xml:space="preserve"> </w:t>
      </w:r>
      <w:r w:rsidRPr="0041030F">
        <w:rPr>
          <w:bCs/>
          <w:sz w:val="22"/>
          <w:szCs w:val="22"/>
        </w:rPr>
        <w:t>136x265mm</w:t>
      </w:r>
      <w:r w:rsidRPr="0041030F">
        <w:rPr>
          <w:sz w:val="22"/>
          <w:szCs w:val="22"/>
        </w:rPr>
        <w:t xml:space="preserve"> </w:t>
      </w:r>
    </w:p>
    <w:p w:rsidR="00FE4897" w:rsidRDefault="00FE4897" w:rsidP="00FE4897">
      <w:pPr>
        <w:rPr>
          <w:b/>
          <w:sz w:val="22"/>
          <w:szCs w:val="22"/>
        </w:rPr>
      </w:pPr>
    </w:p>
    <w:p w:rsidR="0041030F" w:rsidRPr="0041030F" w:rsidRDefault="0041030F" w:rsidP="00FE4897">
      <w:pPr>
        <w:rPr>
          <w:b/>
          <w:sz w:val="22"/>
          <w:szCs w:val="22"/>
        </w:rPr>
      </w:pPr>
      <w:r w:rsidRPr="0041030F">
        <w:rPr>
          <w:b/>
          <w:sz w:val="22"/>
          <w:szCs w:val="22"/>
        </w:rPr>
        <w:t xml:space="preserve">Pytanie nr </w:t>
      </w:r>
      <w:r>
        <w:rPr>
          <w:b/>
          <w:sz w:val="22"/>
          <w:szCs w:val="22"/>
        </w:rPr>
        <w:t>6</w:t>
      </w:r>
    </w:p>
    <w:tbl>
      <w:tblPr>
        <w:tblW w:w="928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"/>
        <w:gridCol w:w="8505"/>
      </w:tblGrid>
      <w:tr w:rsidR="0041030F" w:rsidRPr="0041030F" w:rsidTr="00FE4897">
        <w:trPr>
          <w:trHeight w:val="592"/>
        </w:trPr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1030F" w:rsidRPr="0041030F" w:rsidRDefault="0041030F" w:rsidP="00FE4897">
            <w:pPr>
              <w:jc w:val="center"/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>129.</w:t>
            </w:r>
          </w:p>
        </w:tc>
        <w:tc>
          <w:tcPr>
            <w:tcW w:w="8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1030F" w:rsidRPr="0041030F" w:rsidRDefault="0041030F" w:rsidP="00FE4897">
            <w:pPr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 xml:space="preserve">Chusteczki bezpyłowe, białe chusteczki wykonane w 100% z czystych włókien ,pakowane  w pudełko typu POP-UP </w:t>
            </w:r>
            <w:proofErr w:type="spellStart"/>
            <w:r w:rsidRPr="0041030F">
              <w:rPr>
                <w:color w:val="000000"/>
                <w:sz w:val="22"/>
                <w:szCs w:val="22"/>
              </w:rPr>
              <w:t>box</w:t>
            </w:r>
            <w:proofErr w:type="spellEnd"/>
            <w:r w:rsidRPr="0041030F">
              <w:rPr>
                <w:color w:val="000000"/>
                <w:sz w:val="22"/>
                <w:szCs w:val="22"/>
              </w:rPr>
              <w:t xml:space="preserve"> , szerokość 11,5mm , długość 21,5mm. </w:t>
            </w:r>
            <w:proofErr w:type="spellStart"/>
            <w:r w:rsidRPr="0041030F">
              <w:rPr>
                <w:color w:val="000000"/>
                <w:sz w:val="22"/>
                <w:szCs w:val="22"/>
              </w:rPr>
              <w:t>Opk</w:t>
            </w:r>
            <w:proofErr w:type="spellEnd"/>
            <w:r w:rsidRPr="0041030F">
              <w:rPr>
                <w:color w:val="000000"/>
                <w:sz w:val="22"/>
                <w:szCs w:val="22"/>
              </w:rPr>
              <w:t xml:space="preserve"> karton 280szt.</w:t>
            </w:r>
          </w:p>
        </w:tc>
      </w:tr>
    </w:tbl>
    <w:p w:rsidR="0041030F" w:rsidRPr="0041030F" w:rsidRDefault="0041030F" w:rsidP="00FE4897">
      <w:pPr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>286 szt.</w:t>
      </w:r>
    </w:p>
    <w:p w:rsidR="0041030F" w:rsidRDefault="0041030F" w:rsidP="00FE489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</w:t>
      </w:r>
      <w:r w:rsidRPr="0041030F">
        <w:rPr>
          <w:b/>
          <w:bCs/>
          <w:sz w:val="22"/>
          <w:szCs w:val="22"/>
        </w:rPr>
        <w:t>:</w:t>
      </w:r>
    </w:p>
    <w:p w:rsidR="0041030F" w:rsidRPr="0041030F" w:rsidRDefault="0041030F" w:rsidP="00FE4897">
      <w:pPr>
        <w:rPr>
          <w:sz w:val="22"/>
          <w:szCs w:val="22"/>
        </w:rPr>
      </w:pPr>
      <w:r w:rsidRPr="0041030F">
        <w:rPr>
          <w:bCs/>
          <w:sz w:val="22"/>
          <w:szCs w:val="22"/>
        </w:rPr>
        <w:t>Opakowanie powinno zawierać 286 szt.</w:t>
      </w:r>
    </w:p>
    <w:p w:rsidR="00FE4897" w:rsidRDefault="00FE4897" w:rsidP="00FE4897">
      <w:pPr>
        <w:rPr>
          <w:b/>
          <w:sz w:val="22"/>
          <w:szCs w:val="22"/>
        </w:rPr>
      </w:pPr>
    </w:p>
    <w:p w:rsidR="0041030F" w:rsidRDefault="0041030F" w:rsidP="00FE4897">
      <w:pPr>
        <w:rPr>
          <w:color w:val="000000"/>
          <w:sz w:val="22"/>
          <w:szCs w:val="22"/>
        </w:rPr>
      </w:pPr>
      <w:r w:rsidRPr="0041030F">
        <w:rPr>
          <w:b/>
          <w:sz w:val="22"/>
          <w:szCs w:val="22"/>
        </w:rPr>
        <w:t xml:space="preserve">Pytanie nr </w:t>
      </w:r>
      <w:r>
        <w:rPr>
          <w:b/>
          <w:sz w:val="22"/>
          <w:szCs w:val="22"/>
        </w:rPr>
        <w:t>7</w:t>
      </w:r>
    </w:p>
    <w:p w:rsidR="0041030F" w:rsidRPr="0041030F" w:rsidRDefault="0041030F" w:rsidP="00FE4897">
      <w:pPr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>Dotyczy:</w:t>
      </w:r>
    </w:p>
    <w:tbl>
      <w:tblPr>
        <w:tblW w:w="928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8647"/>
      </w:tblGrid>
      <w:tr w:rsidR="0041030F" w:rsidRPr="0041030F" w:rsidTr="00FE4897">
        <w:trPr>
          <w:trHeight w:val="74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1030F" w:rsidRPr="0041030F" w:rsidRDefault="0041030F" w:rsidP="0041030F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>132.</w:t>
            </w:r>
          </w:p>
        </w:tc>
        <w:tc>
          <w:tcPr>
            <w:tcW w:w="86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1030F" w:rsidRPr="0041030F" w:rsidRDefault="0041030F" w:rsidP="0041030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1030F">
              <w:rPr>
                <w:color w:val="000000"/>
                <w:sz w:val="22"/>
                <w:szCs w:val="22"/>
              </w:rPr>
              <w:t xml:space="preserve">Cylinder miarowy  szklany z pięciokątną szklaną podstawką i szlifowanym wlotem zamykanym na plastikowy korek. Cylinder wykonany ze szkła białego </w:t>
            </w:r>
            <w:proofErr w:type="spellStart"/>
            <w:r w:rsidRPr="0041030F">
              <w:rPr>
                <w:color w:val="000000"/>
                <w:sz w:val="22"/>
                <w:szCs w:val="22"/>
              </w:rPr>
              <w:t>Simax</w:t>
            </w:r>
            <w:proofErr w:type="spellEnd"/>
            <w:r w:rsidRPr="0041030F">
              <w:rPr>
                <w:color w:val="000000"/>
                <w:sz w:val="22"/>
                <w:szCs w:val="22"/>
              </w:rPr>
              <w:t xml:space="preserve"> lub równoważnego klasy A. Pojemność cylindra: 25ml, niebieska podziałka co 0,5ml.</w:t>
            </w:r>
          </w:p>
        </w:tc>
      </w:tr>
    </w:tbl>
    <w:p w:rsidR="0041030F" w:rsidRPr="0041030F" w:rsidRDefault="0041030F" w:rsidP="0041030F">
      <w:pPr>
        <w:spacing w:before="100" w:beforeAutospacing="1" w:afterAutospacing="1"/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 xml:space="preserve">Czy Zamawiający zaakceptuje sześciokątną podstawę oraz podziałkę co 0,2 </w:t>
      </w:r>
    </w:p>
    <w:p w:rsidR="0041030F" w:rsidRDefault="0041030F" w:rsidP="0041030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</w:p>
    <w:p w:rsidR="0041030F" w:rsidRPr="0041030F" w:rsidRDefault="0041030F" w:rsidP="0041030F">
      <w:pPr>
        <w:rPr>
          <w:color w:val="000000"/>
          <w:sz w:val="22"/>
          <w:szCs w:val="22"/>
        </w:rPr>
      </w:pPr>
      <w:r w:rsidRPr="0041030F">
        <w:rPr>
          <w:bCs/>
          <w:sz w:val="22"/>
          <w:szCs w:val="22"/>
        </w:rPr>
        <w:t xml:space="preserve">Zamawiający </w:t>
      </w:r>
      <w:r w:rsidR="00E700C5">
        <w:rPr>
          <w:bCs/>
          <w:sz w:val="22"/>
          <w:szCs w:val="22"/>
        </w:rPr>
        <w:t xml:space="preserve">zmienia podstawę cylindra na </w:t>
      </w:r>
      <w:r w:rsidRPr="0041030F">
        <w:rPr>
          <w:bCs/>
          <w:sz w:val="22"/>
          <w:szCs w:val="22"/>
        </w:rPr>
        <w:t>sześciokątną</w:t>
      </w:r>
      <w:r w:rsidR="00E700C5">
        <w:rPr>
          <w:bCs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Podziałka ma być co 0,5 ml.</w:t>
      </w:r>
      <w:r w:rsidRPr="0041030F">
        <w:rPr>
          <w:color w:val="000000"/>
          <w:sz w:val="22"/>
          <w:szCs w:val="22"/>
        </w:rPr>
        <w:br/>
      </w:r>
    </w:p>
    <w:p w:rsidR="0041030F" w:rsidRPr="0041030F" w:rsidRDefault="0041030F" w:rsidP="00AB7D66">
      <w:pPr>
        <w:jc w:val="both"/>
        <w:rPr>
          <w:b/>
          <w:sz w:val="22"/>
          <w:szCs w:val="22"/>
        </w:rPr>
      </w:pPr>
      <w:r w:rsidRPr="0041030F">
        <w:rPr>
          <w:b/>
          <w:color w:val="000000"/>
          <w:sz w:val="22"/>
          <w:szCs w:val="22"/>
        </w:rPr>
        <w:t> Pytanie nr 8</w:t>
      </w:r>
    </w:p>
    <w:p w:rsidR="0041030F" w:rsidRPr="0041030F" w:rsidRDefault="0041030F" w:rsidP="00AB7D66">
      <w:pPr>
        <w:jc w:val="both"/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>Dotyczy</w:t>
      </w:r>
      <w:r>
        <w:rPr>
          <w:color w:val="000000"/>
          <w:sz w:val="22"/>
          <w:szCs w:val="22"/>
        </w:rPr>
        <w:t xml:space="preserve"> p</w:t>
      </w:r>
      <w:r w:rsidRPr="0041030F">
        <w:rPr>
          <w:color w:val="000000"/>
          <w:sz w:val="22"/>
          <w:szCs w:val="22"/>
        </w:rPr>
        <w:t>oz. 152-166</w:t>
      </w:r>
    </w:p>
    <w:p w:rsidR="0041030F" w:rsidRPr="0041030F" w:rsidRDefault="0041030F" w:rsidP="00AB7D66">
      <w:pPr>
        <w:jc w:val="both"/>
        <w:rPr>
          <w:sz w:val="22"/>
          <w:szCs w:val="22"/>
        </w:rPr>
      </w:pPr>
      <w:r w:rsidRPr="0041030F">
        <w:rPr>
          <w:color w:val="000000"/>
          <w:sz w:val="22"/>
          <w:szCs w:val="22"/>
        </w:rPr>
        <w:t xml:space="preserve">Czy Zamawiający zaakceptuje sześciokątną podstawę? Pozostałe parametry bez zmiany </w:t>
      </w:r>
    </w:p>
    <w:p w:rsidR="0041030F" w:rsidRDefault="0041030F" w:rsidP="00AB7D6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</w:p>
    <w:p w:rsidR="00FE4897" w:rsidRPr="004D7E87" w:rsidRDefault="0041030F" w:rsidP="00AB7D66">
      <w:pPr>
        <w:jc w:val="both"/>
        <w:rPr>
          <w:bCs/>
          <w:sz w:val="22"/>
          <w:szCs w:val="22"/>
        </w:rPr>
      </w:pPr>
      <w:r w:rsidRPr="00FE4897">
        <w:rPr>
          <w:bCs/>
          <w:sz w:val="22"/>
          <w:szCs w:val="22"/>
        </w:rPr>
        <w:t>Zamawiający</w:t>
      </w:r>
      <w:r w:rsidR="00E700C5">
        <w:rPr>
          <w:bCs/>
          <w:sz w:val="22"/>
          <w:szCs w:val="22"/>
        </w:rPr>
        <w:t>,</w:t>
      </w:r>
      <w:r w:rsidRPr="00FE4897">
        <w:rPr>
          <w:bCs/>
          <w:sz w:val="22"/>
          <w:szCs w:val="22"/>
        </w:rPr>
        <w:t xml:space="preserve"> </w:t>
      </w:r>
      <w:r w:rsidR="00E700C5" w:rsidRPr="00FE4897">
        <w:rPr>
          <w:bCs/>
          <w:sz w:val="22"/>
          <w:szCs w:val="22"/>
        </w:rPr>
        <w:t>w pozycjach od 151 do 166</w:t>
      </w:r>
      <w:r w:rsidR="00E700C5">
        <w:rPr>
          <w:bCs/>
          <w:sz w:val="22"/>
          <w:szCs w:val="22"/>
        </w:rPr>
        <w:t>, zmienia podstawę cylindrów na</w:t>
      </w:r>
      <w:r w:rsidRPr="00FE4897">
        <w:rPr>
          <w:bCs/>
          <w:sz w:val="22"/>
          <w:szCs w:val="22"/>
        </w:rPr>
        <w:t xml:space="preserve"> sześciokątną</w:t>
      </w:r>
      <w:bookmarkStart w:id="1" w:name="_GoBack"/>
      <w:bookmarkEnd w:id="1"/>
      <w:r w:rsidR="00FE4897" w:rsidRPr="00FE4897">
        <w:rPr>
          <w:bCs/>
          <w:sz w:val="22"/>
          <w:szCs w:val="22"/>
        </w:rPr>
        <w:t xml:space="preserve">, przy zachowaniu </w:t>
      </w:r>
      <w:r w:rsidR="00AB7D66">
        <w:rPr>
          <w:bCs/>
          <w:sz w:val="22"/>
          <w:szCs w:val="22"/>
        </w:rPr>
        <w:t>p</w:t>
      </w:r>
      <w:r w:rsidR="00FE4897" w:rsidRPr="004D7E87">
        <w:rPr>
          <w:bCs/>
          <w:sz w:val="22"/>
          <w:szCs w:val="22"/>
        </w:rPr>
        <w:t>ozostałych parametrów.</w:t>
      </w:r>
    </w:p>
    <w:p w:rsidR="004D7E87" w:rsidRPr="004D7E87" w:rsidRDefault="004D7E87" w:rsidP="00AB7D66">
      <w:pPr>
        <w:jc w:val="both"/>
        <w:rPr>
          <w:b/>
          <w:color w:val="000000"/>
          <w:sz w:val="22"/>
          <w:szCs w:val="22"/>
        </w:rPr>
      </w:pPr>
    </w:p>
    <w:p w:rsidR="0041030F" w:rsidRPr="004D7E87" w:rsidRDefault="004D7E87" w:rsidP="00AB7D66">
      <w:pPr>
        <w:jc w:val="both"/>
        <w:rPr>
          <w:b/>
          <w:color w:val="000000"/>
          <w:sz w:val="22"/>
          <w:szCs w:val="22"/>
        </w:rPr>
      </w:pPr>
      <w:r w:rsidRPr="004D7E87">
        <w:rPr>
          <w:b/>
          <w:color w:val="000000"/>
          <w:sz w:val="22"/>
          <w:szCs w:val="22"/>
        </w:rPr>
        <w:t>Pytanie nr 9</w:t>
      </w:r>
    </w:p>
    <w:p w:rsidR="004D7E87" w:rsidRDefault="004D7E87" w:rsidP="00AB7D66">
      <w:pPr>
        <w:jc w:val="both"/>
        <w:rPr>
          <w:color w:val="000000"/>
          <w:sz w:val="22"/>
          <w:szCs w:val="22"/>
        </w:rPr>
      </w:pPr>
      <w:r w:rsidRPr="004D7E87">
        <w:rPr>
          <w:color w:val="000000"/>
          <w:sz w:val="22"/>
          <w:szCs w:val="22"/>
        </w:rPr>
        <w:t>W związku ze znaczną listą produktów do wyceny uprzejmie prosimy o wydłużenie terminu składania ofert o 7 dni roboczych umożliwi to staranne przejrzenie wszystkich pozycji opisanych w załączniku kalkulacja cenowa, sprawdzenie ewentualnych rozbieżności oraz zadanie pytań wyjaśniających wątpliwości.</w:t>
      </w:r>
    </w:p>
    <w:p w:rsidR="004D7E87" w:rsidRPr="004D7E87" w:rsidRDefault="004D7E87" w:rsidP="00AB7D66">
      <w:pPr>
        <w:jc w:val="both"/>
        <w:rPr>
          <w:b/>
          <w:sz w:val="22"/>
          <w:szCs w:val="22"/>
        </w:rPr>
      </w:pPr>
      <w:r w:rsidRPr="004D7E87">
        <w:rPr>
          <w:b/>
          <w:sz w:val="22"/>
          <w:szCs w:val="22"/>
        </w:rPr>
        <w:t>Odpowiedź</w:t>
      </w:r>
    </w:p>
    <w:p w:rsidR="004D7E87" w:rsidRDefault="004D7E87" w:rsidP="00AB7D6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przedłuża termin składania i otwarcia ofert odrębnym pismem.</w:t>
      </w:r>
    </w:p>
    <w:p w:rsidR="004D7E87" w:rsidRDefault="004D7E87" w:rsidP="0041030F">
      <w:pPr>
        <w:jc w:val="both"/>
        <w:rPr>
          <w:sz w:val="22"/>
          <w:szCs w:val="22"/>
        </w:rPr>
      </w:pPr>
    </w:p>
    <w:p w:rsidR="004D7E87" w:rsidRPr="004D7E87" w:rsidRDefault="004D7E87" w:rsidP="0041030F">
      <w:pPr>
        <w:jc w:val="both"/>
        <w:rPr>
          <w:b/>
          <w:sz w:val="22"/>
          <w:szCs w:val="22"/>
        </w:rPr>
      </w:pPr>
      <w:r w:rsidRPr="004D7E87">
        <w:rPr>
          <w:b/>
          <w:sz w:val="22"/>
          <w:szCs w:val="22"/>
        </w:rPr>
        <w:lastRenderedPageBreak/>
        <w:t>Pytanie nr 10</w:t>
      </w:r>
    </w:p>
    <w:p w:rsidR="00BB40C2" w:rsidRPr="00BB40C2" w:rsidRDefault="00BB40C2" w:rsidP="00AB7D66">
      <w:pPr>
        <w:jc w:val="both"/>
        <w:rPr>
          <w:sz w:val="22"/>
          <w:szCs w:val="22"/>
        </w:rPr>
      </w:pPr>
      <w:r w:rsidRPr="00BB40C2">
        <w:rPr>
          <w:sz w:val="22"/>
          <w:szCs w:val="22"/>
        </w:rPr>
        <w:t>Dot. umowy.</w:t>
      </w:r>
    </w:p>
    <w:p w:rsidR="004D7E87" w:rsidRDefault="00BB40C2" w:rsidP="00AB7D66">
      <w:pPr>
        <w:jc w:val="both"/>
        <w:rPr>
          <w:sz w:val="22"/>
          <w:szCs w:val="22"/>
        </w:rPr>
      </w:pPr>
      <w:r w:rsidRPr="00BB40C2">
        <w:rPr>
          <w:sz w:val="22"/>
          <w:szCs w:val="22"/>
        </w:rPr>
        <w:t>Prosimy o zmniejszenie kary umownej za zwłokę w dostawie lub dostarczeniu towaru niezgodnego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z zamówieniem do wysokości 0,5% lub 0,2% lub 0,1% wartości zamówionego towaru brutto za każdy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rozpoczęty dzień zwłoki. Jest to wysokość powszechnie stosowana w tego typu umowach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 xml:space="preserve">przetargowych. Kara w wysokości </w:t>
      </w:r>
      <w:r w:rsidRPr="00AB7D66">
        <w:rPr>
          <w:b/>
          <w:sz w:val="22"/>
          <w:szCs w:val="22"/>
        </w:rPr>
        <w:t>4%</w:t>
      </w:r>
      <w:r w:rsidRPr="00BB40C2">
        <w:rPr>
          <w:sz w:val="22"/>
          <w:szCs w:val="22"/>
        </w:rPr>
        <w:t xml:space="preserve"> zawarta w projekcie umowy jest rażąco wygórowana.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W procedurze udzielania i realizacji zamówień publicznych to zamawiający jest w pozycji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uprzywilejowanej względem wykonawców, umożliwiającej mu narzucanie warunków dotyczących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realizacji zamówienia, jednak powinien on tak ukształtować treść umowy aby realizacja zamówienia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była możliwa. Zatem zastrzeganie kar umownych nie powinno być celem samym w sobie, ale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środkiem dyscyplinującym wykonawcę. Wielokrotnie wskazywała na to Krajowa Izba Odwoławcza,</w:t>
      </w:r>
      <w:r w:rsidR="00AB7D66">
        <w:rPr>
          <w:sz w:val="22"/>
          <w:szCs w:val="22"/>
        </w:rPr>
        <w:t xml:space="preserve"> </w:t>
      </w:r>
      <w:r w:rsidRPr="00BB40C2">
        <w:rPr>
          <w:sz w:val="22"/>
          <w:szCs w:val="22"/>
        </w:rPr>
        <w:t>m.in. w wyroku z dnia 5 marca 2014 r., sygn. Akt KIO 283/14.</w:t>
      </w:r>
    </w:p>
    <w:p w:rsidR="00BB40C2" w:rsidRPr="00BB40C2" w:rsidRDefault="00BB40C2" w:rsidP="00AB7D66">
      <w:pPr>
        <w:jc w:val="both"/>
        <w:rPr>
          <w:b/>
          <w:sz w:val="22"/>
          <w:szCs w:val="22"/>
        </w:rPr>
      </w:pPr>
      <w:r w:rsidRPr="00BB40C2">
        <w:rPr>
          <w:b/>
          <w:sz w:val="22"/>
          <w:szCs w:val="22"/>
        </w:rPr>
        <w:t>Odpowiedź</w:t>
      </w:r>
    </w:p>
    <w:p w:rsidR="00BB40C2" w:rsidRDefault="00BB40C2" w:rsidP="00AB7D66">
      <w:pPr>
        <w:jc w:val="both"/>
        <w:rPr>
          <w:sz w:val="22"/>
          <w:szCs w:val="22"/>
        </w:rPr>
      </w:pPr>
      <w:r>
        <w:rPr>
          <w:sz w:val="22"/>
          <w:szCs w:val="22"/>
        </w:rPr>
        <w:t>We wzorze umowy Zamawiający zawa</w:t>
      </w:r>
      <w:r w:rsidR="00A00D07">
        <w:rPr>
          <w:sz w:val="22"/>
          <w:szCs w:val="22"/>
        </w:rPr>
        <w:t>r</w:t>
      </w:r>
      <w:r>
        <w:rPr>
          <w:sz w:val="22"/>
          <w:szCs w:val="22"/>
        </w:rPr>
        <w:t xml:space="preserve">ł karę </w:t>
      </w:r>
      <w:r w:rsidR="00A00D07" w:rsidRPr="00A00D07">
        <w:rPr>
          <w:sz w:val="22"/>
          <w:szCs w:val="22"/>
        </w:rPr>
        <w:t xml:space="preserve">za zwłokę w dostarczeniu towaru bez wad, w wysokości </w:t>
      </w:r>
      <w:r w:rsidR="00A00D07" w:rsidRPr="00AB7D66">
        <w:rPr>
          <w:b/>
          <w:sz w:val="22"/>
          <w:szCs w:val="22"/>
        </w:rPr>
        <w:t>2%</w:t>
      </w:r>
      <w:r w:rsidR="00A00D07" w:rsidRPr="00A00D07">
        <w:rPr>
          <w:sz w:val="22"/>
          <w:szCs w:val="22"/>
        </w:rPr>
        <w:t xml:space="preserve"> wartości brutto dostawy cząstkowej</w:t>
      </w:r>
      <w:r w:rsidR="00A00D07">
        <w:rPr>
          <w:sz w:val="22"/>
          <w:szCs w:val="22"/>
        </w:rPr>
        <w:t>.</w:t>
      </w:r>
    </w:p>
    <w:p w:rsidR="00A00D07" w:rsidRDefault="00A00D07" w:rsidP="00BB40C2">
      <w:pPr>
        <w:jc w:val="both"/>
        <w:rPr>
          <w:sz w:val="22"/>
          <w:szCs w:val="22"/>
        </w:rPr>
      </w:pPr>
    </w:p>
    <w:p w:rsidR="00A00D07" w:rsidRPr="00A00D07" w:rsidRDefault="00A00D07" w:rsidP="00BB40C2">
      <w:pPr>
        <w:jc w:val="both"/>
        <w:rPr>
          <w:i/>
          <w:sz w:val="22"/>
          <w:szCs w:val="22"/>
        </w:rPr>
      </w:pPr>
      <w:r w:rsidRPr="00A00D07">
        <w:rPr>
          <w:i/>
          <w:sz w:val="22"/>
          <w:szCs w:val="22"/>
        </w:rPr>
        <w:t xml:space="preserve">Zamawiający wprowadza nową kalkulacje cenową. </w:t>
      </w:r>
    </w:p>
    <w:sectPr w:rsidR="00A00D07" w:rsidRPr="00A00D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B88" w:rsidRDefault="00671B88">
      <w:r>
        <w:separator/>
      </w:r>
    </w:p>
  </w:endnote>
  <w:endnote w:type="continuationSeparator" w:id="0">
    <w:p w:rsidR="00671B88" w:rsidRDefault="0067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700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B88" w:rsidRDefault="00671B88">
      <w:r>
        <w:separator/>
      </w:r>
    </w:p>
  </w:footnote>
  <w:footnote w:type="continuationSeparator" w:id="0">
    <w:p w:rsidR="00671B88" w:rsidRDefault="00671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D3C" w:rsidRDefault="00AD3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D3C" w:rsidRDefault="00AD3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D3C" w:rsidRDefault="00AD3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B88"/>
    <w:rsid w:val="00031374"/>
    <w:rsid w:val="000A1097"/>
    <w:rsid w:val="000E2A8F"/>
    <w:rsid w:val="0012774F"/>
    <w:rsid w:val="00144B7A"/>
    <w:rsid w:val="00180C6E"/>
    <w:rsid w:val="0029606A"/>
    <w:rsid w:val="002C6A48"/>
    <w:rsid w:val="0041030F"/>
    <w:rsid w:val="00466400"/>
    <w:rsid w:val="004848F3"/>
    <w:rsid w:val="004A75F2"/>
    <w:rsid w:val="004D7E87"/>
    <w:rsid w:val="005144A9"/>
    <w:rsid w:val="00520165"/>
    <w:rsid w:val="005B1B08"/>
    <w:rsid w:val="00632C3C"/>
    <w:rsid w:val="00662BDB"/>
    <w:rsid w:val="00671B88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00D07"/>
    <w:rsid w:val="00A905AC"/>
    <w:rsid w:val="00AB7D66"/>
    <w:rsid w:val="00AD3D3C"/>
    <w:rsid w:val="00B127E1"/>
    <w:rsid w:val="00BA6584"/>
    <w:rsid w:val="00BB40C2"/>
    <w:rsid w:val="00BE7BFD"/>
    <w:rsid w:val="00C370F2"/>
    <w:rsid w:val="00C44EEC"/>
    <w:rsid w:val="00D22FFA"/>
    <w:rsid w:val="00D5074C"/>
    <w:rsid w:val="00D8461B"/>
    <w:rsid w:val="00D915F2"/>
    <w:rsid w:val="00DF32E8"/>
    <w:rsid w:val="00DF53CA"/>
    <w:rsid w:val="00E21B49"/>
    <w:rsid w:val="00E25A6D"/>
    <w:rsid w:val="00E2789F"/>
    <w:rsid w:val="00E700C5"/>
    <w:rsid w:val="00E715A3"/>
    <w:rsid w:val="00E72428"/>
    <w:rsid w:val="00E74BC3"/>
    <w:rsid w:val="00EA14B3"/>
    <w:rsid w:val="00EA416E"/>
    <w:rsid w:val="00F028B3"/>
    <w:rsid w:val="00FC5957"/>
    <w:rsid w:val="00FD265E"/>
    <w:rsid w:val="00FE489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1AC93C"/>
  <w15:chartTrackingRefBased/>
  <w15:docId w15:val="{8B5BEC09-82DD-410E-A097-ED4687DA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5074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2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69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222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7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970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0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8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83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1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79512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7135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1333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0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717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7</cp:revision>
  <cp:lastPrinted>2001-02-10T14:28:00Z</cp:lastPrinted>
  <dcterms:created xsi:type="dcterms:W3CDTF">2025-04-09T10:05:00Z</dcterms:created>
  <dcterms:modified xsi:type="dcterms:W3CDTF">2025-04-09T12:07:00Z</dcterms:modified>
</cp:coreProperties>
</file>