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F6590" w:rsidP="006A5DF1">
      <w:pPr>
        <w:spacing w:after="240"/>
        <w:jc w:val="right"/>
        <w:rPr>
          <w:sz w:val="22"/>
          <w:szCs w:val="22"/>
        </w:rPr>
      </w:pPr>
      <w:r w:rsidRPr="004F65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F6590">
        <w:rPr>
          <w:sz w:val="22"/>
          <w:szCs w:val="22"/>
        </w:rPr>
        <w:t>2025-04-08</w:t>
      </w:r>
    </w:p>
    <w:p w:rsidR="004F6590" w:rsidRPr="004F6590" w:rsidRDefault="004F6590" w:rsidP="006A5DF1">
      <w:pPr>
        <w:rPr>
          <w:b/>
          <w:bCs/>
          <w:sz w:val="22"/>
          <w:szCs w:val="22"/>
        </w:rPr>
      </w:pPr>
      <w:r w:rsidRPr="004F6590">
        <w:rPr>
          <w:b/>
          <w:bCs/>
          <w:sz w:val="22"/>
          <w:szCs w:val="22"/>
        </w:rPr>
        <w:t>Akademia Górniczo - Hutnicza</w:t>
      </w:r>
    </w:p>
    <w:p w:rsidR="004F6590" w:rsidRPr="004F6590" w:rsidRDefault="004F6590" w:rsidP="006A5DF1">
      <w:pPr>
        <w:rPr>
          <w:b/>
          <w:bCs/>
          <w:sz w:val="22"/>
          <w:szCs w:val="22"/>
        </w:rPr>
      </w:pPr>
      <w:r w:rsidRPr="004F6590">
        <w:rPr>
          <w:b/>
          <w:bCs/>
          <w:sz w:val="22"/>
          <w:szCs w:val="22"/>
        </w:rPr>
        <w:t>im. Stanisława Staszica w Krakowie</w:t>
      </w:r>
    </w:p>
    <w:p w:rsidR="006A5DF1" w:rsidRPr="00D91931" w:rsidRDefault="004F6590" w:rsidP="006A5DF1">
      <w:pPr>
        <w:rPr>
          <w:b/>
          <w:bCs/>
          <w:sz w:val="22"/>
          <w:szCs w:val="22"/>
        </w:rPr>
      </w:pPr>
      <w:r w:rsidRPr="004F6590">
        <w:rPr>
          <w:b/>
          <w:bCs/>
          <w:sz w:val="22"/>
          <w:szCs w:val="22"/>
        </w:rPr>
        <w:t>Dział Zamówień Publicznych</w:t>
      </w:r>
    </w:p>
    <w:p w:rsidR="006A5DF1" w:rsidRPr="00BD5546" w:rsidRDefault="004F6590" w:rsidP="006A5DF1">
      <w:pPr>
        <w:rPr>
          <w:sz w:val="22"/>
          <w:szCs w:val="22"/>
        </w:rPr>
      </w:pPr>
      <w:r w:rsidRPr="004F659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F6590">
        <w:rPr>
          <w:sz w:val="22"/>
          <w:szCs w:val="22"/>
        </w:rPr>
        <w:t>30</w:t>
      </w:r>
    </w:p>
    <w:p w:rsidR="006A5DF1" w:rsidRPr="00BD5546" w:rsidRDefault="004F6590" w:rsidP="006A5DF1">
      <w:pPr>
        <w:rPr>
          <w:sz w:val="22"/>
          <w:szCs w:val="22"/>
        </w:rPr>
      </w:pPr>
      <w:r w:rsidRPr="004F659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F659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0475C" w:rsidRPr="004F6590">
        <w:rPr>
          <w:b/>
          <w:sz w:val="22"/>
          <w:szCs w:val="22"/>
        </w:rPr>
        <w:t>DE-dzp.272-121/25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F6590" w:rsidRPr="004F659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F6590" w:rsidRPr="004F6590">
        <w:rPr>
          <w:b/>
          <w:bCs/>
          <w:sz w:val="22"/>
          <w:szCs w:val="22"/>
        </w:rPr>
        <w:t xml:space="preserve">Dostawa wagi analitycznej i precyzyjnej dla </w:t>
      </w:r>
      <w:proofErr w:type="spellStart"/>
      <w:r w:rsidR="004F6590" w:rsidRPr="004F6590">
        <w:rPr>
          <w:b/>
          <w:bCs/>
          <w:sz w:val="22"/>
          <w:szCs w:val="22"/>
        </w:rPr>
        <w:t>WIMiC</w:t>
      </w:r>
      <w:proofErr w:type="spellEnd"/>
      <w:r w:rsidR="004F6590" w:rsidRPr="004F6590">
        <w:rPr>
          <w:b/>
          <w:bCs/>
          <w:sz w:val="22"/>
          <w:szCs w:val="22"/>
        </w:rPr>
        <w:t xml:space="preserve"> - DE-dzp.272-121/25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F6590" w:rsidRPr="004F6590">
        <w:rPr>
          <w:b/>
          <w:sz w:val="22"/>
          <w:szCs w:val="22"/>
        </w:rPr>
        <w:t>DE-dzp.272-121/25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F6590" w:rsidRPr="006A5DF1" w:rsidTr="00333085">
        <w:tc>
          <w:tcPr>
            <w:tcW w:w="9356" w:type="dxa"/>
            <w:shd w:val="clear" w:color="auto" w:fill="auto"/>
          </w:tcPr>
          <w:p w:rsidR="00A0475C" w:rsidRPr="00A0475C" w:rsidRDefault="00A0475C" w:rsidP="0033308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bookmarkStart w:id="0" w:name="_GoBack"/>
            <w:bookmarkEnd w:id="0"/>
            <w:r w:rsidR="004F6590" w:rsidRPr="00A0475C">
              <w:rPr>
                <w:b/>
                <w:sz w:val="22"/>
                <w:szCs w:val="22"/>
              </w:rPr>
              <w:t xml:space="preserve">ytanie do zadania 2 - waga precyzyjna. </w:t>
            </w:r>
          </w:p>
          <w:p w:rsidR="004F6590" w:rsidRPr="00A0475C" w:rsidRDefault="004F6590" w:rsidP="0033308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0475C">
              <w:rPr>
                <w:sz w:val="22"/>
                <w:szCs w:val="22"/>
              </w:rPr>
              <w:t>Podany przykładowy model wagi PS 3500.X2.M nie posiada półautomatycznego systemu poziomowania - posiada manualny system poziomowania. Czy Zamawiający zaakceptuje to rozwiązanie?</w:t>
            </w:r>
          </w:p>
          <w:p w:rsidR="004F6590" w:rsidRPr="00A0475C" w:rsidRDefault="004F6590" w:rsidP="0033308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0475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F6590" w:rsidRPr="00A0475C" w:rsidRDefault="00A0475C" w:rsidP="0033308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A0475C">
              <w:rPr>
                <w:sz w:val="22"/>
                <w:szCs w:val="22"/>
              </w:rPr>
              <w:t>Zamawiający dopuszcza manualny system  poziomowania.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345F" w:rsidRDefault="007E345F">
      <w:r>
        <w:separator/>
      </w:r>
    </w:p>
  </w:endnote>
  <w:endnote w:type="continuationSeparator" w:id="0">
    <w:p w:rsidR="007E345F" w:rsidRDefault="007E3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345F" w:rsidRDefault="007E345F">
      <w:r>
        <w:separator/>
      </w:r>
    </w:p>
  </w:footnote>
  <w:footnote w:type="continuationSeparator" w:id="0">
    <w:p w:rsidR="007E345F" w:rsidRDefault="007E3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90" w:rsidRDefault="004F65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90" w:rsidRDefault="004F65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6590" w:rsidRDefault="004F65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45F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4F6590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7E345F"/>
    <w:rsid w:val="00870F9F"/>
    <w:rsid w:val="008804B6"/>
    <w:rsid w:val="00893499"/>
    <w:rsid w:val="00897AB0"/>
    <w:rsid w:val="008A3553"/>
    <w:rsid w:val="00947A50"/>
    <w:rsid w:val="009B3429"/>
    <w:rsid w:val="00A0475C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F4C67C5"/>
  <w15:chartTrackingRefBased/>
  <w15:docId w15:val="{A6D5D388-8DCA-4C11-BF44-4DDC5C19D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133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2025-04-08T06:06:00Z</dcterms:created>
  <dcterms:modified xsi:type="dcterms:W3CDTF">2025-04-08T06:07:00Z</dcterms:modified>
</cp:coreProperties>
</file>