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118CB" w14:textId="77777777" w:rsidR="00035DEC" w:rsidRPr="00146200" w:rsidRDefault="000660CA" w:rsidP="00146200">
      <w:pPr>
        <w:spacing w:line="360" w:lineRule="auto"/>
        <w:jc w:val="right"/>
        <w:rPr>
          <w:sz w:val="22"/>
          <w:szCs w:val="22"/>
        </w:rPr>
      </w:pPr>
      <w:r w:rsidRPr="00146200">
        <w:rPr>
          <w:sz w:val="22"/>
          <w:szCs w:val="22"/>
        </w:rPr>
        <w:t>Kraków</w:t>
      </w:r>
      <w:r w:rsidR="00035DEC" w:rsidRPr="00146200">
        <w:rPr>
          <w:sz w:val="22"/>
          <w:szCs w:val="22"/>
        </w:rPr>
        <w:t xml:space="preserve"> dnia: </w:t>
      </w:r>
      <w:r w:rsidRPr="00146200">
        <w:rPr>
          <w:sz w:val="22"/>
          <w:szCs w:val="22"/>
        </w:rPr>
        <w:t>2025-03-21</w:t>
      </w:r>
    </w:p>
    <w:p w14:paraId="53649801" w14:textId="77777777" w:rsidR="0007102E" w:rsidRPr="00146200" w:rsidRDefault="000660CA" w:rsidP="00146200">
      <w:pPr>
        <w:spacing w:line="360" w:lineRule="auto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 xml:space="preserve">Szpital Specjalistyczny im. Stefana Żeromskiego </w:t>
      </w:r>
    </w:p>
    <w:p w14:paraId="4011157D" w14:textId="7C974CA7" w:rsidR="00035DEC" w:rsidRPr="00146200" w:rsidRDefault="000660CA" w:rsidP="00146200">
      <w:pPr>
        <w:spacing w:line="360" w:lineRule="auto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SP ZOZ w Krakowie</w:t>
      </w:r>
    </w:p>
    <w:p w14:paraId="6A722BE8" w14:textId="77777777" w:rsidR="00035DEC" w:rsidRPr="00146200" w:rsidRDefault="000660CA" w:rsidP="00146200">
      <w:pPr>
        <w:spacing w:line="360" w:lineRule="auto"/>
        <w:rPr>
          <w:sz w:val="22"/>
          <w:szCs w:val="22"/>
        </w:rPr>
      </w:pPr>
      <w:r w:rsidRPr="00146200">
        <w:rPr>
          <w:sz w:val="22"/>
          <w:szCs w:val="22"/>
        </w:rPr>
        <w:t>os. Na Skarpie</w:t>
      </w:r>
      <w:r w:rsidR="00035DEC" w:rsidRPr="00146200">
        <w:rPr>
          <w:sz w:val="22"/>
          <w:szCs w:val="22"/>
        </w:rPr>
        <w:t xml:space="preserve"> </w:t>
      </w:r>
      <w:r w:rsidRPr="00146200">
        <w:rPr>
          <w:sz w:val="22"/>
          <w:szCs w:val="22"/>
        </w:rPr>
        <w:t>66</w:t>
      </w:r>
    </w:p>
    <w:p w14:paraId="390B58C5" w14:textId="77777777" w:rsidR="00035DEC" w:rsidRPr="00146200" w:rsidRDefault="000660CA" w:rsidP="00146200">
      <w:pPr>
        <w:spacing w:line="360" w:lineRule="auto"/>
        <w:rPr>
          <w:sz w:val="22"/>
          <w:szCs w:val="22"/>
        </w:rPr>
      </w:pPr>
      <w:r w:rsidRPr="00146200">
        <w:rPr>
          <w:sz w:val="22"/>
          <w:szCs w:val="22"/>
        </w:rPr>
        <w:t>31-913</w:t>
      </w:r>
      <w:r w:rsidR="00035DEC" w:rsidRPr="00146200">
        <w:rPr>
          <w:sz w:val="22"/>
          <w:szCs w:val="22"/>
        </w:rPr>
        <w:t xml:space="preserve"> </w:t>
      </w:r>
      <w:r w:rsidRPr="00146200">
        <w:rPr>
          <w:sz w:val="22"/>
          <w:szCs w:val="22"/>
        </w:rPr>
        <w:t>Kraków</w:t>
      </w:r>
    </w:p>
    <w:p w14:paraId="14670EDF" w14:textId="0FEB7A98" w:rsidR="00035DEC" w:rsidRPr="00146200" w:rsidRDefault="0033653E" w:rsidP="00146200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SZP-271-8/25-</w:t>
      </w:r>
      <w:r w:rsidR="008E4541">
        <w:rPr>
          <w:bCs/>
          <w:sz w:val="22"/>
          <w:szCs w:val="22"/>
        </w:rPr>
        <w:t>300.</w:t>
      </w:r>
      <w:r>
        <w:rPr>
          <w:bCs/>
          <w:sz w:val="22"/>
          <w:szCs w:val="22"/>
        </w:rPr>
        <w:t>IW</w:t>
      </w:r>
    </w:p>
    <w:p w14:paraId="50B24007" w14:textId="77777777" w:rsidR="00035DEC" w:rsidRPr="00146200" w:rsidRDefault="00035DEC" w:rsidP="00146200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  <w:sz w:val="22"/>
          <w:szCs w:val="22"/>
        </w:rPr>
      </w:pPr>
      <w:r w:rsidRPr="00146200">
        <w:rPr>
          <w:b/>
          <w:sz w:val="22"/>
          <w:szCs w:val="22"/>
        </w:rPr>
        <w:t>WYKONAWCY</w:t>
      </w:r>
    </w:p>
    <w:p w14:paraId="614F1D2A" w14:textId="77777777" w:rsidR="00035DEC" w:rsidRPr="00146200" w:rsidRDefault="00035DEC" w:rsidP="00146200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sz w:val="22"/>
          <w:szCs w:val="22"/>
        </w:rPr>
      </w:pPr>
      <w:r w:rsidRPr="00146200">
        <w:rPr>
          <w:sz w:val="22"/>
          <w:szCs w:val="22"/>
        </w:rPr>
        <w:t>ubiegający się o zamówienie</w:t>
      </w:r>
    </w:p>
    <w:p w14:paraId="331EBF2E" w14:textId="77777777" w:rsidR="00035DEC" w:rsidRPr="00146200" w:rsidRDefault="00035DEC" w:rsidP="00146200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146200">
        <w:rPr>
          <w:rFonts w:eastAsia="Calibri"/>
          <w:sz w:val="22"/>
          <w:szCs w:val="22"/>
          <w:lang w:eastAsia="en-US"/>
        </w:rPr>
        <w:t xml:space="preserve">Dotyczy: </w:t>
      </w:r>
      <w:r w:rsidRPr="00146200">
        <w:rPr>
          <w:sz w:val="22"/>
          <w:szCs w:val="22"/>
        </w:rPr>
        <w:t>postępowania o udzielenie zamówienia publicznego</w:t>
      </w:r>
      <w:r w:rsidRPr="00146200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46200" w14:paraId="685C9851" w14:textId="77777777" w:rsidTr="00B32FF9">
        <w:tc>
          <w:tcPr>
            <w:tcW w:w="2269" w:type="dxa"/>
            <w:shd w:val="clear" w:color="auto" w:fill="auto"/>
          </w:tcPr>
          <w:p w14:paraId="3D992945" w14:textId="77777777" w:rsidR="00035DEC" w:rsidRPr="00146200" w:rsidRDefault="00035DEC" w:rsidP="0014620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46200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D10293" w14:textId="77777777" w:rsidR="00035DEC" w:rsidRPr="00146200" w:rsidRDefault="000660CA" w:rsidP="00146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46200">
              <w:rPr>
                <w:bCs/>
                <w:sz w:val="22"/>
                <w:szCs w:val="22"/>
              </w:rPr>
              <w:t>Zakup i dostawa implantów ortopedycznych - implanty do zabiegów artroskopowych i małoinwazyjnych</w:t>
            </w:r>
            <w:r w:rsidR="00035DEC" w:rsidRPr="00146200">
              <w:rPr>
                <w:bCs/>
                <w:sz w:val="22"/>
                <w:szCs w:val="22"/>
              </w:rPr>
              <w:t>.</w:t>
            </w:r>
          </w:p>
        </w:tc>
      </w:tr>
      <w:tr w:rsidR="000660CA" w:rsidRPr="00146200" w14:paraId="14BE7BE8" w14:textId="77777777" w:rsidTr="00B93473">
        <w:tc>
          <w:tcPr>
            <w:tcW w:w="2269" w:type="dxa"/>
            <w:shd w:val="clear" w:color="auto" w:fill="auto"/>
          </w:tcPr>
          <w:p w14:paraId="434C503D" w14:textId="77777777" w:rsidR="000660CA" w:rsidRPr="00146200" w:rsidRDefault="000660CA" w:rsidP="001462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46200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AF14D1" w14:textId="77777777" w:rsidR="000660CA" w:rsidRPr="00146200" w:rsidRDefault="000660CA" w:rsidP="00146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46200">
              <w:rPr>
                <w:bCs/>
                <w:sz w:val="22"/>
                <w:szCs w:val="22"/>
              </w:rPr>
              <w:t>SZP-271-8/25</w:t>
            </w:r>
          </w:p>
        </w:tc>
      </w:tr>
    </w:tbl>
    <w:p w14:paraId="6AA42EEC" w14:textId="77777777" w:rsidR="00035DEC" w:rsidRPr="00146200" w:rsidRDefault="00035DEC" w:rsidP="00146200">
      <w:pPr>
        <w:tabs>
          <w:tab w:val="left" w:pos="708"/>
          <w:tab w:val="center" w:pos="4536"/>
          <w:tab w:val="right" w:pos="9072"/>
        </w:tabs>
        <w:spacing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46200" w14:paraId="6A0D4B46" w14:textId="77777777" w:rsidTr="00B32FF9">
        <w:tc>
          <w:tcPr>
            <w:tcW w:w="9330" w:type="dxa"/>
            <w:shd w:val="clear" w:color="auto" w:fill="F2F2F2"/>
            <w:hideMark/>
          </w:tcPr>
          <w:p w14:paraId="37A9040D" w14:textId="77777777" w:rsidR="00035DEC" w:rsidRPr="00146200" w:rsidRDefault="00035DEC" w:rsidP="00146200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46200">
              <w:rPr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51DBF8C3" w14:textId="77777777" w:rsidR="00146200" w:rsidRDefault="00146200" w:rsidP="00146200">
      <w:pPr>
        <w:spacing w:line="360" w:lineRule="auto"/>
        <w:jc w:val="both"/>
        <w:rPr>
          <w:sz w:val="22"/>
          <w:szCs w:val="22"/>
        </w:rPr>
      </w:pPr>
    </w:p>
    <w:p w14:paraId="1B0DB37E" w14:textId="71868CFF" w:rsidR="0012774F" w:rsidRPr="00146200" w:rsidRDefault="00520165" w:rsidP="00146200">
      <w:pPr>
        <w:spacing w:line="360" w:lineRule="auto"/>
        <w:jc w:val="both"/>
        <w:rPr>
          <w:sz w:val="22"/>
          <w:szCs w:val="22"/>
        </w:rPr>
      </w:pPr>
      <w:r w:rsidRPr="00146200">
        <w:rPr>
          <w:sz w:val="22"/>
          <w:szCs w:val="22"/>
        </w:rPr>
        <w:t xml:space="preserve">Zamawiający, </w:t>
      </w:r>
      <w:r w:rsidR="000660CA" w:rsidRPr="00146200">
        <w:rPr>
          <w:b/>
          <w:sz w:val="22"/>
          <w:szCs w:val="22"/>
        </w:rPr>
        <w:t>Szpital Specjalistyczny im. Stefana Żeromskiego SP ZOZ w Krakowie</w:t>
      </w:r>
      <w:r w:rsidRPr="00146200">
        <w:rPr>
          <w:sz w:val="22"/>
          <w:szCs w:val="22"/>
        </w:rPr>
        <w:t xml:space="preserve">, działając na podstawie art. </w:t>
      </w:r>
      <w:r w:rsidR="0029606A" w:rsidRPr="00146200">
        <w:rPr>
          <w:sz w:val="22"/>
          <w:szCs w:val="22"/>
        </w:rPr>
        <w:t>1</w:t>
      </w:r>
      <w:r w:rsidRPr="00146200">
        <w:rPr>
          <w:sz w:val="22"/>
          <w:szCs w:val="22"/>
        </w:rPr>
        <w:t>3</w:t>
      </w:r>
      <w:r w:rsidR="0029606A" w:rsidRPr="00146200">
        <w:rPr>
          <w:sz w:val="22"/>
          <w:szCs w:val="22"/>
        </w:rPr>
        <w:t>5</w:t>
      </w:r>
      <w:r w:rsidRPr="00146200">
        <w:rPr>
          <w:sz w:val="22"/>
          <w:szCs w:val="22"/>
        </w:rPr>
        <w:t xml:space="preserve"> ust</w:t>
      </w:r>
      <w:r w:rsidR="00D9049C" w:rsidRPr="00146200">
        <w:rPr>
          <w:sz w:val="22"/>
          <w:szCs w:val="22"/>
        </w:rPr>
        <w:t xml:space="preserve">. </w:t>
      </w:r>
      <w:r w:rsidR="0029606A" w:rsidRPr="00146200">
        <w:rPr>
          <w:sz w:val="22"/>
          <w:szCs w:val="22"/>
        </w:rPr>
        <w:t>6</w:t>
      </w:r>
      <w:r w:rsidRPr="00146200">
        <w:rPr>
          <w:sz w:val="22"/>
          <w:szCs w:val="22"/>
        </w:rPr>
        <w:t xml:space="preserve"> ustawy z dnia </w:t>
      </w:r>
      <w:r w:rsidR="0029606A" w:rsidRPr="00146200">
        <w:rPr>
          <w:sz w:val="22"/>
          <w:szCs w:val="22"/>
        </w:rPr>
        <w:t>11</w:t>
      </w:r>
      <w:r w:rsidRPr="00146200">
        <w:rPr>
          <w:sz w:val="22"/>
          <w:szCs w:val="22"/>
        </w:rPr>
        <w:t xml:space="preserve"> </w:t>
      </w:r>
      <w:r w:rsidR="0029606A" w:rsidRPr="00146200">
        <w:rPr>
          <w:sz w:val="22"/>
          <w:szCs w:val="22"/>
        </w:rPr>
        <w:t xml:space="preserve">września </w:t>
      </w:r>
      <w:r w:rsidRPr="00146200">
        <w:rPr>
          <w:sz w:val="22"/>
          <w:szCs w:val="22"/>
        </w:rPr>
        <w:t>20</w:t>
      </w:r>
      <w:r w:rsidR="0029606A" w:rsidRPr="00146200">
        <w:rPr>
          <w:sz w:val="22"/>
          <w:szCs w:val="22"/>
        </w:rPr>
        <w:t>19</w:t>
      </w:r>
      <w:r w:rsidRPr="00146200">
        <w:rPr>
          <w:sz w:val="22"/>
          <w:szCs w:val="22"/>
        </w:rPr>
        <w:t xml:space="preserve"> r</w:t>
      </w:r>
      <w:r w:rsidR="0029606A" w:rsidRPr="00146200">
        <w:rPr>
          <w:sz w:val="22"/>
          <w:szCs w:val="22"/>
        </w:rPr>
        <w:t>.</w:t>
      </w:r>
      <w:r w:rsidRPr="00146200">
        <w:rPr>
          <w:sz w:val="22"/>
          <w:szCs w:val="22"/>
        </w:rPr>
        <w:t xml:space="preserve"> Prawo </w:t>
      </w:r>
      <w:r w:rsidR="0029606A" w:rsidRPr="00146200">
        <w:rPr>
          <w:sz w:val="22"/>
          <w:szCs w:val="22"/>
        </w:rPr>
        <w:t>z</w:t>
      </w:r>
      <w:r w:rsidRPr="00146200">
        <w:rPr>
          <w:sz w:val="22"/>
          <w:szCs w:val="22"/>
        </w:rPr>
        <w:t xml:space="preserve">amówień </w:t>
      </w:r>
      <w:r w:rsidR="0029606A" w:rsidRPr="00146200">
        <w:rPr>
          <w:sz w:val="22"/>
          <w:szCs w:val="22"/>
        </w:rPr>
        <w:t>p</w:t>
      </w:r>
      <w:r w:rsidRPr="00146200">
        <w:rPr>
          <w:sz w:val="22"/>
          <w:szCs w:val="22"/>
        </w:rPr>
        <w:t xml:space="preserve">ublicznych </w:t>
      </w:r>
      <w:r w:rsidR="000660CA" w:rsidRPr="00146200">
        <w:rPr>
          <w:sz w:val="22"/>
          <w:szCs w:val="22"/>
        </w:rPr>
        <w:t>(</w:t>
      </w:r>
      <w:proofErr w:type="spellStart"/>
      <w:r w:rsidR="000660CA" w:rsidRPr="00146200">
        <w:rPr>
          <w:sz w:val="22"/>
          <w:szCs w:val="22"/>
        </w:rPr>
        <w:t>t.j</w:t>
      </w:r>
      <w:proofErr w:type="spellEnd"/>
      <w:r w:rsidR="000660CA" w:rsidRPr="00146200">
        <w:rPr>
          <w:sz w:val="22"/>
          <w:szCs w:val="22"/>
        </w:rPr>
        <w:t>. Dz. U. z 2024 poz. 1320)</w:t>
      </w:r>
      <w:r w:rsidR="00BE7BFD" w:rsidRPr="00146200">
        <w:rPr>
          <w:sz w:val="22"/>
          <w:szCs w:val="22"/>
        </w:rPr>
        <w:t xml:space="preserve">, </w:t>
      </w:r>
      <w:r w:rsidR="00D9049C" w:rsidRPr="00146200">
        <w:rPr>
          <w:sz w:val="22"/>
          <w:szCs w:val="22"/>
        </w:rPr>
        <w:t>udostępnia</w:t>
      </w:r>
      <w:r w:rsidR="00BE7BFD" w:rsidRPr="00146200">
        <w:rPr>
          <w:sz w:val="22"/>
          <w:szCs w:val="22"/>
        </w:rPr>
        <w:t xml:space="preserve"> poniżej treść zapytań do S</w:t>
      </w:r>
      <w:r w:rsidR="0012774F" w:rsidRPr="00146200">
        <w:rPr>
          <w:sz w:val="22"/>
          <w:szCs w:val="22"/>
        </w:rPr>
        <w:t>pecyfikacji Warunków Zamówienia (</w:t>
      </w:r>
      <w:r w:rsidR="0012774F" w:rsidRPr="00146200">
        <w:rPr>
          <w:sz w:val="22"/>
          <w:szCs w:val="22"/>
          <w:lang w:eastAsia="ar-SA"/>
        </w:rPr>
        <w:t>zwanej dalej</w:t>
      </w:r>
      <w:r w:rsidR="0012774F" w:rsidRPr="00146200">
        <w:rPr>
          <w:b/>
          <w:sz w:val="22"/>
          <w:szCs w:val="22"/>
          <w:lang w:eastAsia="ar-SA"/>
        </w:rPr>
        <w:t xml:space="preserve"> </w:t>
      </w:r>
      <w:r w:rsidR="0012774F" w:rsidRPr="00146200">
        <w:rPr>
          <w:bCs/>
          <w:sz w:val="22"/>
          <w:szCs w:val="22"/>
          <w:lang w:eastAsia="ar-SA"/>
        </w:rPr>
        <w:t>”SWZ”)</w:t>
      </w:r>
      <w:r w:rsidR="00D9049C" w:rsidRPr="00146200">
        <w:rPr>
          <w:bCs/>
          <w:sz w:val="22"/>
          <w:szCs w:val="22"/>
          <w:lang w:eastAsia="ar-SA"/>
        </w:rPr>
        <w:t xml:space="preserve"> </w:t>
      </w:r>
      <w:r w:rsidR="00D9049C" w:rsidRPr="00146200">
        <w:rPr>
          <w:sz w:val="22"/>
          <w:szCs w:val="22"/>
        </w:rPr>
        <w:t>wraz z wyjaśnieniami</w:t>
      </w:r>
      <w:r w:rsidR="0012774F" w:rsidRPr="0014620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60CA" w:rsidRPr="00146200" w14:paraId="2F4EEB34" w14:textId="77777777" w:rsidTr="00B93473">
        <w:tc>
          <w:tcPr>
            <w:tcW w:w="9356" w:type="dxa"/>
            <w:shd w:val="clear" w:color="auto" w:fill="auto"/>
          </w:tcPr>
          <w:p w14:paraId="6F3C009A" w14:textId="77777777" w:rsidR="00146200" w:rsidRPr="0052535B" w:rsidRDefault="00146200" w:rsidP="00146200">
            <w:pPr>
              <w:spacing w:line="360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FA17CD5" w14:textId="77777777" w:rsidR="00146200" w:rsidRPr="0052535B" w:rsidRDefault="00146200" w:rsidP="00146200">
            <w:pPr>
              <w:spacing w:line="360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7ABB44C" w14:textId="6BEFF546" w:rsidR="000660CA" w:rsidRPr="0052535B" w:rsidRDefault="000660CA" w:rsidP="00146200">
            <w:pPr>
              <w:spacing w:line="360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2535B">
              <w:rPr>
                <w:b/>
                <w:bCs/>
                <w:sz w:val="22"/>
                <w:szCs w:val="22"/>
              </w:rPr>
              <w:t>Pytanie nr 1</w:t>
            </w:r>
          </w:p>
          <w:p w14:paraId="1130CB69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Dotyczy: Załącznik nr 1 do SWZ, Część 4 - ENDOPROTEZA BARKU - 20 kompletów</w:t>
            </w:r>
          </w:p>
          <w:p w14:paraId="17F8421B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 </w:t>
            </w:r>
          </w:p>
          <w:p w14:paraId="45411649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Czy Zamawiający dopuści możliwość zaoferowania endoprotezy barku o poniższych parametrach jako rozwiązania równoważnego?</w:t>
            </w:r>
          </w:p>
          <w:p w14:paraId="536F1372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ENDOPROTEZA BARKU - 20 kompletów</w:t>
            </w:r>
          </w:p>
          <w:p w14:paraId="6749D5F4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System modularny pozwalający na użycie opcji protezy połowiczej, całkowitej anatomicznej i odwróconej. Przy ewentualnej rewizji możliwość wymiany tylko niektórych elementów endoprotezy: </w:t>
            </w:r>
          </w:p>
          <w:p w14:paraId="16A1CDCE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a) trzpień ramienny modularny w przynajmniej 3 długościach, napylony w części bliższej porowatym stopem tytanu, trzpienie bezcementowe i cementowane, liczne rozmiary trzpienia w zakresie 11mm-26mm ze skokiem co 1mm;</w:t>
            </w:r>
          </w:p>
          <w:p w14:paraId="58611B58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b) element proksymalny trzpienia do zastosowań urazowych, napylony w części bliższej porowatym stopem tytanu, w licznych rozmiarach, z możliwością zastosowania do endoprotezy odwróconej, posiadający boczne skrzydełka z otworami do mocowania guzków, regulacja wysokości osadzenia za pomocą dedykowanego podajnika z ogranicznikiem i miarką; </w:t>
            </w:r>
          </w:p>
          <w:p w14:paraId="2062F210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lastRenderedPageBreak/>
              <w:t>c) głowa z regulowanym offsetem w zakresie 0mm-8mm, średnica w zakresie 40mm-54mm, wysokość w zakresie 13mm-23mm;</w:t>
            </w:r>
          </w:p>
          <w:p w14:paraId="0EED034B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d) panewka anatomiczna wykonana z PE, mocowanie hybrydowe - cementowana + trzpień tytanowy bezcementowy, mocowanie bezcementowe - trzpień tytanowy bezcementowy + śruby  </w:t>
            </w:r>
          </w:p>
          <w:p w14:paraId="35A3FF8E" w14:textId="7FFF6D2E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e) panewka odwrócona mocowana bezcementowo - trzpień tytanowy bezcementowy + dwie śruby obwodowe, podstawa i trzpień części panewkowej napylona porowatym stopem tytanu pokrytym HA, panewka w czterech rozmiarach; </w:t>
            </w:r>
          </w:p>
          <w:p w14:paraId="6F8FC3F9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f) </w:t>
            </w:r>
            <w:proofErr w:type="spellStart"/>
            <w:r w:rsidRPr="0052535B">
              <w:rPr>
                <w:sz w:val="22"/>
                <w:szCs w:val="22"/>
              </w:rPr>
              <w:t>glenosfera</w:t>
            </w:r>
            <w:proofErr w:type="spellEnd"/>
            <w:r w:rsidRPr="0052535B">
              <w:rPr>
                <w:sz w:val="22"/>
                <w:szCs w:val="22"/>
              </w:rPr>
              <w:t xml:space="preserve"> - średnica głowy części panewkowej w przynajmniej trzech rozmiarach 36mm, 40mm, 44mm, wysokość regulowana w trzech rozmiarach z użyciem konektora; </w:t>
            </w:r>
          </w:p>
          <w:p w14:paraId="795E1C0B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g) wkład PE, cross-</w:t>
            </w:r>
            <w:proofErr w:type="spellStart"/>
            <w:r w:rsidRPr="0052535B">
              <w:rPr>
                <w:sz w:val="22"/>
                <w:szCs w:val="22"/>
              </w:rPr>
              <w:t>linked</w:t>
            </w:r>
            <w:proofErr w:type="spellEnd"/>
            <w:r w:rsidRPr="0052535B">
              <w:rPr>
                <w:sz w:val="22"/>
                <w:szCs w:val="22"/>
              </w:rPr>
              <w:t>;</w:t>
            </w:r>
          </w:p>
          <w:p w14:paraId="2A66C41D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h) śruby niezbędne do mocowania panewki.</w:t>
            </w:r>
          </w:p>
          <w:p w14:paraId="437E5896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Depozyt z jedną linią implantów.</w:t>
            </w:r>
          </w:p>
          <w:p w14:paraId="61195A57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 xml:space="preserve">- Instrumentarium zamknięte w kasetach hermetycznych nadających się do sterylizacji i przechowywania dostarczane w ciągu 24 godzin na zamówienie. </w:t>
            </w:r>
          </w:p>
          <w:p w14:paraId="24ABB25E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- Szkolenia personelu lekarskiego i pielęgniarskiego - 20 osób</w:t>
            </w:r>
          </w:p>
          <w:p w14:paraId="69E6962A" w14:textId="77777777" w:rsidR="000660CA" w:rsidRPr="0052535B" w:rsidRDefault="000660CA" w:rsidP="00146200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2535B">
              <w:rPr>
                <w:sz w:val="22"/>
                <w:szCs w:val="22"/>
              </w:rPr>
              <w:t>- Technika operacyjna</w:t>
            </w:r>
          </w:p>
          <w:p w14:paraId="4E1BB72D" w14:textId="77777777" w:rsidR="000660CA" w:rsidRPr="0052535B" w:rsidRDefault="000660CA" w:rsidP="00146200">
            <w:pPr>
              <w:spacing w:line="360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2535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84F2519" w14:textId="54999B12" w:rsidR="000660CA" w:rsidRPr="00014474" w:rsidRDefault="0052535B" w:rsidP="00146200">
            <w:pPr>
              <w:spacing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14474">
              <w:rPr>
                <w:b/>
                <w:bCs/>
                <w:sz w:val="22"/>
                <w:szCs w:val="22"/>
              </w:rPr>
              <w:t>Zamawiający dopuszcza zaoferowanie asortymentu jw.</w:t>
            </w:r>
          </w:p>
        </w:tc>
      </w:tr>
    </w:tbl>
    <w:p w14:paraId="01A1E96F" w14:textId="434CA5E5" w:rsidR="00BE7BFD" w:rsidRPr="00146200" w:rsidRDefault="00BE7BFD" w:rsidP="00146200">
      <w:pPr>
        <w:spacing w:line="360" w:lineRule="auto"/>
        <w:jc w:val="both"/>
        <w:rPr>
          <w:sz w:val="22"/>
          <w:szCs w:val="22"/>
        </w:rPr>
      </w:pPr>
    </w:p>
    <w:p w14:paraId="31CF9A73" w14:textId="2FC41149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Pytanie nr 2</w:t>
      </w:r>
    </w:p>
    <w:p w14:paraId="42B3A6BF" w14:textId="45EB09A9" w:rsidR="0007102E" w:rsidRPr="00146200" w:rsidRDefault="00B23187" w:rsidP="00146200">
      <w:pPr>
        <w:spacing w:line="360" w:lineRule="auto"/>
        <w:jc w:val="both"/>
        <w:rPr>
          <w:sz w:val="22"/>
          <w:szCs w:val="22"/>
        </w:rPr>
      </w:pPr>
      <w:r w:rsidRPr="00146200">
        <w:rPr>
          <w:sz w:val="22"/>
          <w:szCs w:val="22"/>
        </w:rPr>
        <w:t xml:space="preserve">Czy Zamawiający obliguje w zadaniu 2 endoprotezy stawu nadgarstkowo - śródręcznego osadzanej bezcementowo składającej się: z trzpienia kości śródręcza o przekroju zbliżonym do trójkąta w minimum 4 rozmiarach wykonanych ze stopu tytanu pokrytych </w:t>
      </w:r>
      <w:proofErr w:type="spellStart"/>
      <w:r w:rsidRPr="00146200">
        <w:rPr>
          <w:sz w:val="22"/>
          <w:szCs w:val="22"/>
        </w:rPr>
        <w:t>microporowatym</w:t>
      </w:r>
      <w:proofErr w:type="spellEnd"/>
      <w:r w:rsidRPr="00146200">
        <w:rPr>
          <w:sz w:val="22"/>
          <w:szCs w:val="22"/>
        </w:rPr>
        <w:t xml:space="preserve"> tytanem napylonym warstwą </w:t>
      </w:r>
      <w:proofErr w:type="spellStart"/>
      <w:r w:rsidRPr="00146200">
        <w:rPr>
          <w:sz w:val="22"/>
          <w:szCs w:val="22"/>
        </w:rPr>
        <w:t>hydroksyapatytu</w:t>
      </w:r>
      <w:proofErr w:type="spellEnd"/>
      <w:r w:rsidRPr="00146200">
        <w:rPr>
          <w:sz w:val="22"/>
          <w:szCs w:val="22"/>
        </w:rPr>
        <w:t xml:space="preserve"> w rozmiarach od 7 do 10 mm ze skokiem co 1 mm oraz dodatkowo trzpienie </w:t>
      </w:r>
      <w:proofErr w:type="spellStart"/>
      <w:r w:rsidRPr="00146200">
        <w:rPr>
          <w:sz w:val="22"/>
          <w:szCs w:val="22"/>
        </w:rPr>
        <w:t>long</w:t>
      </w:r>
      <w:proofErr w:type="spellEnd"/>
      <w:r w:rsidRPr="00146200">
        <w:rPr>
          <w:sz w:val="22"/>
          <w:szCs w:val="22"/>
        </w:rPr>
        <w:t xml:space="preserve"> rewizyjne w rozmiarach od 7 do 9mm ze skokiem co 1 mm. Szyjki ze stali nierdzewnej dostępnej w wersji prostej i offsetowej 15 stopni w minimum 3 długościach zakończonych wkładką z polietylenu </w:t>
      </w:r>
      <w:proofErr w:type="spellStart"/>
      <w:r w:rsidRPr="00146200">
        <w:rPr>
          <w:sz w:val="22"/>
          <w:szCs w:val="22"/>
        </w:rPr>
        <w:t>wysokousieciowanego</w:t>
      </w:r>
      <w:proofErr w:type="spellEnd"/>
      <w:r w:rsidRPr="00146200">
        <w:rPr>
          <w:sz w:val="22"/>
          <w:szCs w:val="22"/>
        </w:rPr>
        <w:t xml:space="preserve"> UHMWPE umożliwiającą ruch całkowity w panewce do 137°20'. Tytanowej panewki w wersji </w:t>
      </w:r>
      <w:proofErr w:type="spellStart"/>
      <w:r w:rsidRPr="00146200">
        <w:rPr>
          <w:sz w:val="22"/>
          <w:szCs w:val="22"/>
        </w:rPr>
        <w:t>dwumobilnej</w:t>
      </w:r>
      <w:proofErr w:type="spellEnd"/>
      <w:r w:rsidRPr="00146200">
        <w:rPr>
          <w:sz w:val="22"/>
          <w:szCs w:val="22"/>
        </w:rPr>
        <w:t xml:space="preserve"> w trzech rozmiarach od 8 do 10 mm ze skokiem co 1 mm pokrytej tytanem i </w:t>
      </w:r>
      <w:proofErr w:type="spellStart"/>
      <w:r w:rsidRPr="00146200">
        <w:rPr>
          <w:sz w:val="22"/>
          <w:szCs w:val="22"/>
        </w:rPr>
        <w:t>hydrosyapatytem</w:t>
      </w:r>
      <w:proofErr w:type="spellEnd"/>
      <w:r w:rsidRPr="00146200">
        <w:rPr>
          <w:sz w:val="22"/>
          <w:szCs w:val="22"/>
        </w:rPr>
        <w:t xml:space="preserve">, wyposażonej w </w:t>
      </w:r>
      <w:proofErr w:type="spellStart"/>
      <w:r w:rsidRPr="00146200">
        <w:rPr>
          <w:sz w:val="22"/>
          <w:szCs w:val="22"/>
        </w:rPr>
        <w:t>antyrotacyjne</w:t>
      </w:r>
      <w:proofErr w:type="spellEnd"/>
      <w:r w:rsidRPr="00146200">
        <w:rPr>
          <w:sz w:val="22"/>
          <w:szCs w:val="22"/>
        </w:rPr>
        <w:t xml:space="preserve"> płetwy i wianek wypustek zwiększający powierzchnię osadzenia w celu lepszej integracji z kością oraz zapobiegający mikro ruchom stabilizując implant?</w:t>
      </w:r>
    </w:p>
    <w:p w14:paraId="3727625D" w14:textId="77777777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7C1C6936" w14:textId="0D9A6D20" w:rsidR="0007102E" w:rsidRPr="00014474" w:rsidRDefault="00146200" w:rsidP="00146200">
      <w:pPr>
        <w:spacing w:line="360" w:lineRule="auto"/>
        <w:jc w:val="both"/>
        <w:rPr>
          <w:b/>
          <w:bCs/>
          <w:sz w:val="22"/>
          <w:szCs w:val="22"/>
        </w:rPr>
      </w:pPr>
      <w:r w:rsidRPr="00014474">
        <w:rPr>
          <w:b/>
          <w:bCs/>
          <w:sz w:val="22"/>
          <w:szCs w:val="22"/>
        </w:rPr>
        <w:t>Zamawiający nie wyraża zgody na zaoferowanie asortymentu jw.</w:t>
      </w:r>
    </w:p>
    <w:p w14:paraId="5763725E" w14:textId="1D27690D" w:rsidR="0007102E" w:rsidRPr="00146200" w:rsidRDefault="0007102E" w:rsidP="00146200">
      <w:pPr>
        <w:spacing w:line="360" w:lineRule="auto"/>
        <w:jc w:val="both"/>
        <w:rPr>
          <w:sz w:val="22"/>
          <w:szCs w:val="22"/>
        </w:rPr>
      </w:pPr>
    </w:p>
    <w:p w14:paraId="07D0D464" w14:textId="77777777" w:rsidR="00142A5D" w:rsidRDefault="00142A5D" w:rsidP="00146200">
      <w:pPr>
        <w:spacing w:line="360" w:lineRule="auto"/>
        <w:ind w:left="30" w:right="-72"/>
        <w:rPr>
          <w:b/>
          <w:bCs/>
          <w:sz w:val="22"/>
          <w:szCs w:val="22"/>
        </w:rPr>
      </w:pPr>
    </w:p>
    <w:p w14:paraId="0BD6F5B3" w14:textId="77777777" w:rsidR="00142A5D" w:rsidRDefault="00142A5D" w:rsidP="00146200">
      <w:pPr>
        <w:spacing w:line="360" w:lineRule="auto"/>
        <w:ind w:left="30" w:right="-72"/>
        <w:rPr>
          <w:b/>
          <w:bCs/>
          <w:sz w:val="22"/>
          <w:szCs w:val="22"/>
        </w:rPr>
      </w:pPr>
    </w:p>
    <w:p w14:paraId="22D01177" w14:textId="77777777" w:rsidR="00142A5D" w:rsidRDefault="00142A5D" w:rsidP="00146200">
      <w:pPr>
        <w:spacing w:line="360" w:lineRule="auto"/>
        <w:ind w:left="30" w:right="-72"/>
        <w:rPr>
          <w:b/>
          <w:bCs/>
          <w:sz w:val="22"/>
          <w:szCs w:val="22"/>
        </w:rPr>
      </w:pPr>
    </w:p>
    <w:p w14:paraId="0FD7DCB0" w14:textId="509C9A16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lastRenderedPageBreak/>
        <w:t>Pytanie nr 3</w:t>
      </w:r>
    </w:p>
    <w:p w14:paraId="44B19E4C" w14:textId="6D12AA7D" w:rsidR="0007102E" w:rsidRPr="00146200" w:rsidRDefault="0007102E" w:rsidP="00146200">
      <w:pPr>
        <w:spacing w:line="360" w:lineRule="auto"/>
        <w:jc w:val="both"/>
        <w:rPr>
          <w:sz w:val="22"/>
          <w:szCs w:val="22"/>
        </w:rPr>
      </w:pPr>
    </w:p>
    <w:p w14:paraId="0023784C" w14:textId="2CA4FDD4" w:rsidR="0007102E" w:rsidRPr="00146200" w:rsidRDefault="002455E2" w:rsidP="00146200">
      <w:pPr>
        <w:spacing w:line="360" w:lineRule="auto"/>
        <w:jc w:val="both"/>
        <w:rPr>
          <w:sz w:val="22"/>
          <w:szCs w:val="22"/>
        </w:rPr>
      </w:pPr>
      <w:r w:rsidRPr="00146200">
        <w:rPr>
          <w:sz w:val="22"/>
          <w:szCs w:val="22"/>
        </w:rPr>
        <w:t xml:space="preserve">Czy Zamawiający w zadaniu nr 3 pkt a) oprócz trzpienia cementowanego ze stopu tytanu, prostego, stożek 12/14, </w:t>
      </w:r>
      <w:proofErr w:type="spellStart"/>
      <w:r w:rsidRPr="00146200">
        <w:rPr>
          <w:sz w:val="22"/>
          <w:szCs w:val="22"/>
        </w:rPr>
        <w:t>bezkołnierzowego</w:t>
      </w:r>
      <w:proofErr w:type="spellEnd"/>
      <w:r w:rsidRPr="00146200">
        <w:rPr>
          <w:sz w:val="22"/>
          <w:szCs w:val="22"/>
        </w:rPr>
        <w:t xml:space="preserve"> dostępnego w 8 rozmiarach, dopuści zaoferowanie produktu wg następującego opisu: Trzpień prosty, </w:t>
      </w:r>
      <w:proofErr w:type="spellStart"/>
      <w:r w:rsidRPr="00146200">
        <w:rPr>
          <w:sz w:val="22"/>
          <w:szCs w:val="22"/>
        </w:rPr>
        <w:t>lateralizowany</w:t>
      </w:r>
      <w:proofErr w:type="spellEnd"/>
      <w:r w:rsidRPr="00146200">
        <w:rPr>
          <w:sz w:val="22"/>
          <w:szCs w:val="22"/>
        </w:rPr>
        <w:t xml:space="preserve">, </w:t>
      </w:r>
      <w:proofErr w:type="spellStart"/>
      <w:r w:rsidRPr="00146200">
        <w:rPr>
          <w:sz w:val="22"/>
          <w:szCs w:val="22"/>
        </w:rPr>
        <w:t>bezkołnierzowy</w:t>
      </w:r>
      <w:proofErr w:type="spellEnd"/>
      <w:r w:rsidRPr="00146200">
        <w:rPr>
          <w:sz w:val="22"/>
          <w:szCs w:val="22"/>
        </w:rPr>
        <w:t xml:space="preserve">, nie wymagający stosowania </w:t>
      </w:r>
      <w:proofErr w:type="spellStart"/>
      <w:r w:rsidRPr="00146200">
        <w:rPr>
          <w:sz w:val="22"/>
          <w:szCs w:val="22"/>
        </w:rPr>
        <w:t>centralizera</w:t>
      </w:r>
      <w:proofErr w:type="spellEnd"/>
      <w:r w:rsidRPr="00146200">
        <w:rPr>
          <w:sz w:val="22"/>
          <w:szCs w:val="22"/>
        </w:rPr>
        <w:t xml:space="preserve"> (samocentrujący się), wykonany ze stopu </w:t>
      </w:r>
      <w:proofErr w:type="spellStart"/>
      <w:r w:rsidRPr="00146200">
        <w:rPr>
          <w:sz w:val="22"/>
          <w:szCs w:val="22"/>
        </w:rPr>
        <w:t>CoCrMo</w:t>
      </w:r>
      <w:proofErr w:type="spellEnd"/>
      <w:r w:rsidRPr="00146200">
        <w:rPr>
          <w:sz w:val="22"/>
          <w:szCs w:val="22"/>
        </w:rPr>
        <w:t xml:space="preserve"> o zmatowionej powierzchni, w 6 rozmiarach, konus szyjki 12/14, z wzdłużnymi rowkami dla lepszej stabilizacji pierwotnej, kąt CCD 138°?</w:t>
      </w:r>
    </w:p>
    <w:p w14:paraId="3303205E" w14:textId="77777777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44778AF8" w14:textId="5777095F" w:rsidR="00146200" w:rsidRPr="00014474" w:rsidRDefault="00146200" w:rsidP="00146200">
      <w:pPr>
        <w:spacing w:line="360" w:lineRule="auto"/>
        <w:jc w:val="both"/>
        <w:rPr>
          <w:b/>
          <w:bCs/>
          <w:sz w:val="22"/>
          <w:szCs w:val="22"/>
        </w:rPr>
      </w:pPr>
      <w:r w:rsidRPr="00014474">
        <w:rPr>
          <w:b/>
          <w:bCs/>
          <w:sz w:val="22"/>
          <w:szCs w:val="22"/>
        </w:rPr>
        <w:t>Zamawiający nie wyraża zgody na zaoferowanie asortymentu jw.</w:t>
      </w:r>
    </w:p>
    <w:p w14:paraId="50AA7D37" w14:textId="37928098" w:rsidR="003A2351" w:rsidRPr="00146200" w:rsidRDefault="003A2351" w:rsidP="00146200">
      <w:pPr>
        <w:spacing w:line="360" w:lineRule="auto"/>
        <w:jc w:val="both"/>
        <w:rPr>
          <w:sz w:val="22"/>
          <w:szCs w:val="22"/>
        </w:rPr>
      </w:pPr>
    </w:p>
    <w:p w14:paraId="5EF9D626" w14:textId="25030148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Pytanie nr 4</w:t>
      </w:r>
    </w:p>
    <w:p w14:paraId="5BDEDF18" w14:textId="64DE6831" w:rsidR="003A2351" w:rsidRPr="00146200" w:rsidRDefault="003A2351" w:rsidP="00146200">
      <w:pPr>
        <w:spacing w:line="360" w:lineRule="auto"/>
        <w:jc w:val="both"/>
        <w:rPr>
          <w:sz w:val="22"/>
          <w:szCs w:val="22"/>
        </w:rPr>
      </w:pPr>
      <w:r w:rsidRPr="00146200">
        <w:rPr>
          <w:sz w:val="22"/>
          <w:szCs w:val="22"/>
        </w:rPr>
        <w:t>Czy Zamawiający w Zadaniu 4, ze względu na małą planowaną ilość zabiegów, wyrazi zgodę na dostarczanie narzędzi i implantów po wcześniejszym ustaleniu terminu zabiegu</w:t>
      </w:r>
      <w:r w:rsidR="00146200">
        <w:rPr>
          <w:sz w:val="22"/>
          <w:szCs w:val="22"/>
        </w:rPr>
        <w:t>.</w:t>
      </w:r>
    </w:p>
    <w:p w14:paraId="7B901B45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26A63971" w14:textId="37069738" w:rsidR="003A2351" w:rsidRPr="00014474" w:rsidRDefault="00014474" w:rsidP="00146200">
      <w:pPr>
        <w:spacing w:line="360" w:lineRule="auto"/>
        <w:jc w:val="both"/>
        <w:rPr>
          <w:b/>
          <w:bCs/>
          <w:sz w:val="22"/>
          <w:szCs w:val="22"/>
        </w:rPr>
      </w:pPr>
      <w:r w:rsidRPr="00014474">
        <w:rPr>
          <w:b/>
          <w:bCs/>
          <w:sz w:val="22"/>
          <w:szCs w:val="22"/>
        </w:rPr>
        <w:t>Zamawiający nie wyraża zgody.</w:t>
      </w:r>
    </w:p>
    <w:p w14:paraId="19CA89C4" w14:textId="77777777" w:rsidR="00014474" w:rsidRPr="00146200" w:rsidRDefault="00014474" w:rsidP="00146200">
      <w:pPr>
        <w:spacing w:line="360" w:lineRule="auto"/>
        <w:jc w:val="both"/>
        <w:rPr>
          <w:sz w:val="22"/>
          <w:szCs w:val="22"/>
        </w:rPr>
      </w:pPr>
    </w:p>
    <w:p w14:paraId="7F54EC89" w14:textId="068B73F5" w:rsidR="00146200" w:rsidRPr="00146200" w:rsidRDefault="00146200" w:rsidP="00146200">
      <w:pPr>
        <w:spacing w:line="360" w:lineRule="auto"/>
        <w:ind w:left="30"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Pytanie nr 5</w:t>
      </w:r>
    </w:p>
    <w:p w14:paraId="00C5B3CE" w14:textId="77777777" w:rsidR="00007CEA" w:rsidRPr="00146200" w:rsidRDefault="00007CEA" w:rsidP="00146200">
      <w:pPr>
        <w:pStyle w:val="Akapitzlist"/>
        <w:numPr>
          <w:ilvl w:val="0"/>
          <w:numId w:val="8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1</w:t>
      </w:r>
    </w:p>
    <w:p w14:paraId="3B8FA381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0EF421F5" w14:textId="11739DDE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Trzpień prosty bezcementowy dostępny w minimum 10 rozmiarach w zakresach od 5 do 15.Trzpien pokryty fosforanem wapnia. Możliwość nachylenia kielicha na jednym trzpieniu w zakresie 135 lub 155 stopni.</w:t>
      </w:r>
      <w:r w:rsidR="00DF51A2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146200">
        <w:rPr>
          <w:rFonts w:ascii="Times New Roman" w:hAnsi="Times New Roman"/>
          <w:sz w:val="22"/>
          <w:szCs w:val="22"/>
          <w:lang w:val="pl-PL"/>
        </w:rPr>
        <w:t>Kielich w  3 rozmiarach 36, 39 i 42 mm, każdy dostępny w 3 opcjach: neutralna, prawa +2 mm, lewa +2 mm.</w:t>
      </w:r>
      <w:r w:rsidR="00DF51A2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146200">
        <w:rPr>
          <w:rFonts w:ascii="Times New Roman" w:hAnsi="Times New Roman"/>
          <w:sz w:val="22"/>
          <w:szCs w:val="22"/>
          <w:lang w:val="pl-PL"/>
        </w:rPr>
        <w:t>Trzpień prosty, bezcementowy, dostępny w trzech rozmiarach o charakterystyce rewizyjnej - 6, 9, 12. Każdy z rozmiarów o profilu wydłużonym do całkowitej długości 180 mm. Trzpień napylany fosforanem wapnia w części proksymalnej. Możliwość połączenia kielicha z częścią proksymalną trzpienia pod kątem 135 lub 155 stopni.</w:t>
      </w:r>
    </w:p>
    <w:p w14:paraId="522B1CCE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46C75C77" w14:textId="33EF9150" w:rsidR="00007CEA" w:rsidRPr="00014474" w:rsidRDefault="00014474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76AC459D" w14:textId="77777777" w:rsidR="00014474" w:rsidRPr="00146200" w:rsidRDefault="00014474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69331E5D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1 poz. 2</w:t>
      </w:r>
    </w:p>
    <w:p w14:paraId="6920CD85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2A794B33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Trzpień prosty bezcementowy w części bliższej o przekroju prostokątnym, w części dystalnej okrągłym. Trzpień w 11 rozmiarach, średnica od 5 do 15mm i długości od 105 do 151 mm. Trzpień umożliwiający śródoperacyjną, płynną zmianę ułożenia stożka głowy w trzech płaszczyznach (inklinacja w zakresie 125 – 140 stopni, rotacja +/-10 stopni oraz offsetu 3,5 mm) po całkowitym obsadzeniu trzpienia.</w:t>
      </w:r>
    </w:p>
    <w:p w14:paraId="0A469BE1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Endoproteza barku z krótkim trzpieniem składająca się z trzech elementów: - trzpień prosty bezcementowy w części bliższej o przekroju prostokątnym, w części dystalnej okrągłym. Trzpień w 9 rozmiarach, średnica od 5 do 15mm i długości od 60 do 65 mm. Trzpień umożliwiający śródoperacyjną, płynną zmianę ułożenia stożka głowy w trzech płaszczyznach (inklinacja w zakresie 125 – 140 stopni, rotacja +/-10 stopni oraz offsetu 3,5 mm) po całkowitym obsadzeniu trzpienia.</w:t>
      </w:r>
    </w:p>
    <w:p w14:paraId="1003C25B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1BF9359E" w14:textId="453A0736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 xml:space="preserve">Zamawiający </w:t>
      </w:r>
      <w:proofErr w:type="spellStart"/>
      <w:r>
        <w:rPr>
          <w:rFonts w:ascii="Times New Roman" w:hAnsi="Times New Roman"/>
          <w:b/>
          <w:bCs/>
          <w:sz w:val="22"/>
          <w:szCs w:val="22"/>
          <w:lang w:val="pl-PL"/>
        </w:rPr>
        <w:t>domniemuje</w:t>
      </w:r>
      <w:proofErr w:type="spellEnd"/>
      <w:r>
        <w:rPr>
          <w:rFonts w:ascii="Times New Roman" w:hAnsi="Times New Roman"/>
          <w:b/>
          <w:bCs/>
          <w:sz w:val="22"/>
          <w:szCs w:val="22"/>
          <w:lang w:val="pl-PL"/>
        </w:rPr>
        <w:t>, że pytanie dotyczy zadania 4 poz. 1. Jeśli tak, to</w:t>
      </w: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 xml:space="preserve"> Zamawiający dopuszcza zaoferowanie asortymentu jw.</w:t>
      </w:r>
    </w:p>
    <w:p w14:paraId="335CBC8E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07BA53CE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3</w:t>
      </w:r>
    </w:p>
    <w:p w14:paraId="122DAC81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7D3F79D8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Panewka endoprotezy polietylenowa. Panewka z funkcją blokowania za pomocą dwóch kołków oraz jednego półokrągłego klina. Kliny oraz kołki wyposażone w odwrócone zadziory w celu lepszej fiksacji w kości. Dostępna w rozmiarach: S, M, L, XL</w:t>
      </w:r>
    </w:p>
    <w:p w14:paraId="07326163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Panewka endoprotezy polietylenowa kilowa. Dostępna w rozmiarach: S, M, L, XL</w:t>
      </w:r>
    </w:p>
    <w:p w14:paraId="000E3B7B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46F1D95E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32CEC7A4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41CDACA7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 poz. 4</w:t>
      </w:r>
    </w:p>
    <w:p w14:paraId="0A6566DA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6F27670D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Płytka bazowa dostępna w średnicy 24mm  i 28 mm oraz z możliwym przesunięciem bocznym +0mm, +2mm, +4mm z porowatą częścią do przerośnięcia kością. Płytka bazowa mocowana na 4 śruby obwodowe, blokowane lub nie.</w:t>
      </w:r>
    </w:p>
    <w:p w14:paraId="55A93DDB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Centralna śruba blokująca dostępna w długościach 20mm, 25mm, 30mm, 35mm</w:t>
      </w:r>
    </w:p>
    <w:p w14:paraId="264BC0D8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6D8D000C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58B6D632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79441B9F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5</w:t>
      </w:r>
    </w:p>
    <w:p w14:paraId="44E48C56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 o następujących parametrach: </w:t>
      </w:r>
    </w:p>
    <w:p w14:paraId="0EE89689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Głowa osadzona na trzpieniu mimośrodowo w średnicy od 40 do 56 mm z offsetem od 17 do 24 mm dostępna w 16 rozmiarach.</w:t>
      </w:r>
    </w:p>
    <w:p w14:paraId="108A536C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5B8AF019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3DCA2F14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6</w:t>
      </w:r>
    </w:p>
    <w:p w14:paraId="107CFA1F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 o następujących parametrach: </w:t>
      </w:r>
    </w:p>
    <w:p w14:paraId="2594214C" w14:textId="7BC7C5B9" w:rsidR="00007CEA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proofErr w:type="spellStart"/>
      <w:r w:rsidRPr="00146200">
        <w:rPr>
          <w:rFonts w:ascii="Times New Roman" w:hAnsi="Times New Roman"/>
          <w:sz w:val="22"/>
          <w:szCs w:val="22"/>
          <w:lang w:val="pl-PL"/>
        </w:rPr>
        <w:t>Glenosfera</w:t>
      </w:r>
      <w:proofErr w:type="spellEnd"/>
      <w:r w:rsidRPr="00146200">
        <w:rPr>
          <w:rFonts w:ascii="Times New Roman" w:hAnsi="Times New Roman"/>
          <w:sz w:val="22"/>
          <w:szCs w:val="22"/>
          <w:lang w:val="pl-PL"/>
        </w:rPr>
        <w:t xml:space="preserve"> w średnicach 33mm, 36mm, 39mm, 42mm oraz 45mm. Dostępne w opcji offsetu wersji +0 mm, +4 mm boczne i +2,5 mm ekscentryczne.</w:t>
      </w:r>
    </w:p>
    <w:p w14:paraId="2CA284B7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096504C9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3ECE36A1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0812860C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7</w:t>
      </w:r>
    </w:p>
    <w:p w14:paraId="49AD3FBE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16733D82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Wkładka dystansująca – spacer - w 3 średnicach 36mm, 39mm, 42mm. Dostępna w 4 opcjach +6, +9mm, +12mm, +15mm.</w:t>
      </w:r>
    </w:p>
    <w:p w14:paraId="5E0B63C4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Wkładka do kielicha dostępna w 4 rozmiarach 33, 36, 39 i 42 mm, każda dostępna w opcjach +3 mm oraz + 6mm. Każdy rozmiar wkładki dostępny również w wersji </w:t>
      </w:r>
      <w:proofErr w:type="spellStart"/>
      <w:r w:rsidRPr="00146200">
        <w:rPr>
          <w:rFonts w:ascii="Times New Roman" w:hAnsi="Times New Roman"/>
          <w:sz w:val="22"/>
          <w:szCs w:val="22"/>
          <w:lang w:val="pl-PL"/>
        </w:rPr>
        <w:t>constrained</w:t>
      </w:r>
      <w:proofErr w:type="spellEnd"/>
      <w:r w:rsidRPr="00146200">
        <w:rPr>
          <w:rFonts w:ascii="Times New Roman" w:hAnsi="Times New Roman"/>
          <w:sz w:val="22"/>
          <w:szCs w:val="22"/>
          <w:lang w:val="pl-PL"/>
        </w:rPr>
        <w:t>.</w:t>
      </w:r>
    </w:p>
    <w:p w14:paraId="1771E080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437DACF1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75FF313D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5A10E599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zadania 4 poz. 8</w:t>
      </w:r>
    </w:p>
    <w:p w14:paraId="554502E9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 xml:space="preserve">Czy Zamawiający dopuści do oceny produkty o poniższych parametrach, w następujących konfiguracjach: </w:t>
      </w:r>
    </w:p>
    <w:p w14:paraId="538D86CD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Peryferyjne śruby blokujące. Śruby blokowane dostępne w średnicy 5,5mm oraz długościach od 16mm do 48mm w 9 długościach.</w:t>
      </w:r>
    </w:p>
    <w:p w14:paraId="77793E5C" w14:textId="48C9FF2B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Peryferyjne śruby nie blokowane dostępne w średnicy 4,5mm oraz długościach od 16mm do 48mm w 9 długościach</w:t>
      </w:r>
      <w:r w:rsidR="00146200">
        <w:rPr>
          <w:rFonts w:ascii="Times New Roman" w:hAnsi="Times New Roman"/>
          <w:sz w:val="22"/>
          <w:szCs w:val="22"/>
          <w:lang w:val="pl-PL"/>
        </w:rPr>
        <w:t>.</w:t>
      </w:r>
    </w:p>
    <w:p w14:paraId="07FA4A3D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24DA7E99" w14:textId="77777777" w:rsidR="00014474" w:rsidRPr="00014474" w:rsidRDefault="00014474" w:rsidP="0001447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14474">
        <w:rPr>
          <w:rFonts w:ascii="Times New Roman" w:hAnsi="Times New Roman"/>
          <w:b/>
          <w:bCs/>
          <w:sz w:val="22"/>
          <w:szCs w:val="22"/>
          <w:lang w:val="pl-PL"/>
        </w:rPr>
        <w:t>Tak, Zamawiający dopuszcza zaoferowanie asortymentu jw.</w:t>
      </w:r>
    </w:p>
    <w:p w14:paraId="010C5A89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51F9D7E4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§ 7 ust.4 wzoru umowy (załącznik nr 4)</w:t>
      </w:r>
    </w:p>
    <w:p w14:paraId="78DC2BEA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Czy Zamawiający wyrazi zgodę na dodanie do projektu umowy poniższego zapisu:</w:t>
      </w:r>
    </w:p>
    <w:p w14:paraId="318D98AF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zwrócić takie Wyroby. W przypadku gdy Zamawiający nie zwróci towaru w ciągu 30 dni taki towar będzie potraktowany jako zużyty przez Zamawiającego i Zamawiający będzie zobowiązany do zapłaty za ten towar na zasadach i w terminach opisanych w §9 Umowy</w:t>
      </w:r>
    </w:p>
    <w:p w14:paraId="084EF475" w14:textId="233AC30C" w:rsid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20595B68" w14:textId="289515AB" w:rsidR="00142A5D" w:rsidRPr="00146200" w:rsidRDefault="00142A5D" w:rsidP="00146200">
      <w:pPr>
        <w:spacing w:line="360" w:lineRule="auto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 nie wyraża zgody.</w:t>
      </w:r>
    </w:p>
    <w:p w14:paraId="202741F9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1D1AC37A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§ 7 ust.5 wzoru umowy (załącznik nr 4)</w:t>
      </w:r>
    </w:p>
    <w:p w14:paraId="26C9E6E1" w14:textId="325EA0B6" w:rsidR="00007CEA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Czy Zamawiający w zamian za protokół przekazania dopuści możliwość przedłożenia dokumentu WZ zawierającego numery katalogowe, numery seryjne oraz nazwę produktu jako potwierdzenie utworzenia depozytu?</w:t>
      </w:r>
    </w:p>
    <w:p w14:paraId="31639E5F" w14:textId="12F2618F" w:rsid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3A203894" w14:textId="77777777" w:rsidR="00142A5D" w:rsidRPr="00146200" w:rsidRDefault="00142A5D" w:rsidP="00142A5D">
      <w:pPr>
        <w:spacing w:line="360" w:lineRule="auto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 nie wyraża zgody.</w:t>
      </w:r>
    </w:p>
    <w:p w14:paraId="275C995B" w14:textId="77777777" w:rsidR="00014474" w:rsidRPr="00146200" w:rsidRDefault="00014474" w:rsidP="00146200">
      <w:pPr>
        <w:spacing w:line="360" w:lineRule="auto"/>
        <w:ind w:right="-72"/>
        <w:rPr>
          <w:b/>
          <w:bCs/>
          <w:sz w:val="22"/>
          <w:szCs w:val="22"/>
        </w:rPr>
      </w:pPr>
    </w:p>
    <w:p w14:paraId="7ED685BD" w14:textId="77777777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§9 wzoru umowy (załącznik nr 4)</w:t>
      </w:r>
    </w:p>
    <w:p w14:paraId="06D5AFEE" w14:textId="7533DEBF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Zwracamy się z uprzejmą prośbą, czy Zamawiający zgodzi się na wystawianie i przesyłanie faktur w formie elektronicznej? Jeśli tak, to prosimy o wskazanie adresu email, na który faktury mają być wysyłane.</w:t>
      </w:r>
    </w:p>
    <w:p w14:paraId="34EA3183" w14:textId="61F54969" w:rsid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1A0E1D16" w14:textId="1985D242" w:rsidR="00142A5D" w:rsidRDefault="00142A5D" w:rsidP="00146200">
      <w:pPr>
        <w:spacing w:line="360" w:lineRule="auto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 wyraża zgodę na przesyłanie faktur przez platformę elektroniczną – adres strony</w:t>
      </w:r>
      <w:r w:rsidR="002875C0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</w:p>
    <w:p w14:paraId="57737050" w14:textId="12F9F056" w:rsidR="002875C0" w:rsidRDefault="00A51544" w:rsidP="00146200">
      <w:pPr>
        <w:spacing w:line="360" w:lineRule="auto"/>
        <w:ind w:right="-72"/>
        <w:rPr>
          <w:b/>
          <w:bCs/>
          <w:sz w:val="22"/>
          <w:szCs w:val="22"/>
        </w:rPr>
      </w:pPr>
      <w:hyperlink r:id="rId7" w:history="1">
        <w:r w:rsidR="002875C0">
          <w:rPr>
            <w:rStyle w:val="Hipercze"/>
          </w:rPr>
          <w:t>https://efaktura.gov.pl/</w:t>
        </w:r>
      </w:hyperlink>
      <w:r w:rsidR="002875C0">
        <w:t xml:space="preserve"> , </w:t>
      </w:r>
      <w:hyperlink r:id="rId8" w:history="1">
        <w:r w:rsidR="002875C0">
          <w:rPr>
            <w:rStyle w:val="Hipercze"/>
          </w:rPr>
          <w:t>https://brokerpefexpert.efaktura.gov.pl/zaloguj</w:t>
        </w:r>
      </w:hyperlink>
    </w:p>
    <w:p w14:paraId="29D858B9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</w:p>
    <w:p w14:paraId="5AB7F6CA" w14:textId="738D7092" w:rsidR="00007CEA" w:rsidRPr="00146200" w:rsidRDefault="00007CEA" w:rsidP="00146200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Dotyczy SWZ</w:t>
      </w:r>
    </w:p>
    <w:p w14:paraId="5E83878F" w14:textId="77777777" w:rsidR="00007CEA" w:rsidRPr="00146200" w:rsidRDefault="00007CEA" w:rsidP="00146200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pl-PL"/>
        </w:rPr>
      </w:pPr>
      <w:r w:rsidRPr="00146200">
        <w:rPr>
          <w:rFonts w:ascii="Times New Roman" w:hAnsi="Times New Roman"/>
          <w:sz w:val="22"/>
          <w:szCs w:val="22"/>
          <w:lang w:val="pl-PL"/>
        </w:rPr>
        <w:t>Czy Zamawiający wyrazi zgodę na składanie zamówień za pośrednictwem aplikacji MARS dostępnej dla Zamawiającego? Aplikacja jest dostępna online i nie wymaga dodatkowej instalacji. Taka forma składania zamówień ułatwia cały proces zamawiania i pozwala Zamawiającemu na sprawdzenie statusu złożonego zamówienia. Dodatkowo Zamawiający z poziomu aplikacji ma pełny dostęp i podgląd na cały asortyment znajdujący się w portfolio Wykonawcy. Wykonawca gwarantuje przeszkolenie wskazanego pracownika Zamawiającego w zakresie obsługi aplikacji MARS.</w:t>
      </w:r>
    </w:p>
    <w:p w14:paraId="34B87EA6" w14:textId="77777777" w:rsidR="00146200" w:rsidRPr="00146200" w:rsidRDefault="00146200" w:rsidP="00146200">
      <w:pPr>
        <w:spacing w:line="360" w:lineRule="auto"/>
        <w:ind w:right="-72"/>
        <w:rPr>
          <w:b/>
          <w:bCs/>
          <w:sz w:val="22"/>
          <w:szCs w:val="22"/>
        </w:rPr>
      </w:pPr>
      <w:r w:rsidRPr="00146200">
        <w:rPr>
          <w:b/>
          <w:bCs/>
          <w:sz w:val="22"/>
          <w:szCs w:val="22"/>
        </w:rPr>
        <w:t>Stanowisko (wyjaśnienie) Zamawiającego:</w:t>
      </w:r>
    </w:p>
    <w:p w14:paraId="20A75E8A" w14:textId="1110ABB3" w:rsidR="00007CEA" w:rsidRPr="00014474" w:rsidRDefault="00014474" w:rsidP="00146200">
      <w:pPr>
        <w:spacing w:line="360" w:lineRule="auto"/>
        <w:jc w:val="both"/>
        <w:rPr>
          <w:b/>
          <w:bCs/>
          <w:sz w:val="22"/>
          <w:szCs w:val="22"/>
        </w:rPr>
      </w:pPr>
      <w:r w:rsidRPr="00014474">
        <w:rPr>
          <w:b/>
          <w:bCs/>
          <w:sz w:val="22"/>
          <w:szCs w:val="22"/>
        </w:rPr>
        <w:t>Zamawiający nie wyraża zgody.</w:t>
      </w:r>
    </w:p>
    <w:p w14:paraId="5E511833" w14:textId="77777777" w:rsidR="003A2351" w:rsidRPr="00146200" w:rsidRDefault="003A2351" w:rsidP="00146200">
      <w:pPr>
        <w:spacing w:line="360" w:lineRule="auto"/>
        <w:jc w:val="both"/>
        <w:rPr>
          <w:sz w:val="22"/>
          <w:szCs w:val="22"/>
        </w:rPr>
      </w:pPr>
    </w:p>
    <w:p w14:paraId="590AB7E8" w14:textId="77777777" w:rsidR="0007102E" w:rsidRPr="00146200" w:rsidRDefault="0007102E" w:rsidP="00146200">
      <w:pPr>
        <w:spacing w:line="360" w:lineRule="auto"/>
        <w:jc w:val="both"/>
        <w:rPr>
          <w:sz w:val="22"/>
          <w:szCs w:val="22"/>
        </w:rPr>
      </w:pPr>
    </w:p>
    <w:p w14:paraId="3B84FC00" w14:textId="54F74A56" w:rsidR="006D4AB3" w:rsidRDefault="006D4AB3" w:rsidP="00146200">
      <w:pPr>
        <w:pStyle w:val="Tekstpodstawowy"/>
        <w:spacing w:line="360" w:lineRule="auto"/>
        <w:ind w:left="3119" w:firstLine="425"/>
        <w:jc w:val="right"/>
        <w:rPr>
          <w:sz w:val="22"/>
          <w:szCs w:val="22"/>
        </w:rPr>
      </w:pPr>
      <w:r w:rsidRPr="00146200">
        <w:rPr>
          <w:sz w:val="22"/>
          <w:szCs w:val="22"/>
        </w:rPr>
        <w:t>Zamawiający</w:t>
      </w:r>
    </w:p>
    <w:p w14:paraId="2DEB96D7" w14:textId="530F3F05" w:rsidR="00A51544" w:rsidRDefault="00A51544" w:rsidP="00146200">
      <w:pPr>
        <w:pStyle w:val="Tekstpodstawowy"/>
        <w:spacing w:line="360" w:lineRule="auto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0AF17CE2" w14:textId="3B8DCB65" w:rsidR="00A51544" w:rsidRPr="00146200" w:rsidRDefault="00A51544" w:rsidP="00146200">
      <w:pPr>
        <w:pStyle w:val="Tekstpodstawowy"/>
        <w:spacing w:line="360" w:lineRule="auto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Góral</w:t>
      </w:r>
    </w:p>
    <w:sectPr w:rsidR="00A51544" w:rsidRPr="00146200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0DA5C" w14:textId="77777777" w:rsidR="00D51488" w:rsidRDefault="00D51488">
      <w:r>
        <w:separator/>
      </w:r>
    </w:p>
  </w:endnote>
  <w:endnote w:type="continuationSeparator" w:id="0">
    <w:p w14:paraId="02629B47" w14:textId="77777777" w:rsidR="00D51488" w:rsidRDefault="00D51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A77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9A5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1706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60DA0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AFF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B24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0173B" w14:textId="77777777" w:rsidR="006D4AB3" w:rsidRDefault="006D4AB3">
    <w:pPr>
      <w:pStyle w:val="Stopka"/>
      <w:tabs>
        <w:tab w:val="clear" w:pos="4536"/>
        <w:tab w:val="left" w:pos="6237"/>
      </w:tabs>
    </w:pPr>
  </w:p>
  <w:p w14:paraId="0937F9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96313" w14:textId="77777777" w:rsidR="00D51488" w:rsidRDefault="00D51488">
      <w:r>
        <w:separator/>
      </w:r>
    </w:p>
  </w:footnote>
  <w:footnote w:type="continuationSeparator" w:id="0">
    <w:p w14:paraId="4CAE481F" w14:textId="77777777" w:rsidR="00D51488" w:rsidRDefault="00D51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6E77" w14:textId="77777777" w:rsidR="000660CA" w:rsidRDefault="00066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2E839" w14:textId="77777777" w:rsidR="000660CA" w:rsidRDefault="00066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84DC" w14:textId="77777777" w:rsidR="000660CA" w:rsidRDefault="000660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85479C"/>
    <w:multiLevelType w:val="hybridMultilevel"/>
    <w:tmpl w:val="5E8C8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2418516">
    <w:abstractNumId w:val="4"/>
  </w:num>
  <w:num w:numId="2" w16cid:durableId="569390384">
    <w:abstractNumId w:val="7"/>
  </w:num>
  <w:num w:numId="3" w16cid:durableId="699740175">
    <w:abstractNumId w:val="3"/>
  </w:num>
  <w:num w:numId="4" w16cid:durableId="1598253339">
    <w:abstractNumId w:val="6"/>
  </w:num>
  <w:num w:numId="5" w16cid:durableId="1939412981">
    <w:abstractNumId w:val="0"/>
  </w:num>
  <w:num w:numId="6" w16cid:durableId="1115294770">
    <w:abstractNumId w:val="1"/>
  </w:num>
  <w:num w:numId="7" w16cid:durableId="236011928">
    <w:abstractNumId w:val="5"/>
  </w:num>
  <w:num w:numId="8" w16cid:durableId="1935438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488"/>
    <w:rsid w:val="00007CEA"/>
    <w:rsid w:val="00014474"/>
    <w:rsid w:val="00031374"/>
    <w:rsid w:val="00035DEC"/>
    <w:rsid w:val="000660CA"/>
    <w:rsid w:val="0007102E"/>
    <w:rsid w:val="000A1097"/>
    <w:rsid w:val="000E2A8F"/>
    <w:rsid w:val="0012774F"/>
    <w:rsid w:val="00142A5D"/>
    <w:rsid w:val="00144B7A"/>
    <w:rsid w:val="00146200"/>
    <w:rsid w:val="00180C6E"/>
    <w:rsid w:val="002455E2"/>
    <w:rsid w:val="002875C0"/>
    <w:rsid w:val="0029606A"/>
    <w:rsid w:val="0033653E"/>
    <w:rsid w:val="003A2351"/>
    <w:rsid w:val="004848F3"/>
    <w:rsid w:val="004A75F2"/>
    <w:rsid w:val="005144A9"/>
    <w:rsid w:val="00520165"/>
    <w:rsid w:val="0052535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4541"/>
    <w:rsid w:val="009003D1"/>
    <w:rsid w:val="00947A50"/>
    <w:rsid w:val="00A51544"/>
    <w:rsid w:val="00A905AC"/>
    <w:rsid w:val="00B1255C"/>
    <w:rsid w:val="00B23187"/>
    <w:rsid w:val="00B32FF9"/>
    <w:rsid w:val="00BA6584"/>
    <w:rsid w:val="00BE7BFD"/>
    <w:rsid w:val="00C370F2"/>
    <w:rsid w:val="00C44EEC"/>
    <w:rsid w:val="00D22FFA"/>
    <w:rsid w:val="00D51488"/>
    <w:rsid w:val="00D8461B"/>
    <w:rsid w:val="00D9049C"/>
    <w:rsid w:val="00D915F2"/>
    <w:rsid w:val="00DF32E8"/>
    <w:rsid w:val="00DF51A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78914"/>
  <w15:chartTrackingRefBased/>
  <w15:docId w15:val="{3559920C-0C9E-4D2B-9272-20E6018C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A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07CEA"/>
    <w:pPr>
      <w:ind w:left="720"/>
      <w:contextualSpacing/>
    </w:pPr>
    <w:rPr>
      <w:rFonts w:ascii="Arial Unicode MS" w:hAnsi="Arial Unicode MS"/>
      <w:sz w:val="18"/>
      <w:szCs w:val="18"/>
      <w:lang w:val="de-DE" w:eastAsia="en-US"/>
    </w:rPr>
  </w:style>
  <w:style w:type="character" w:styleId="Hipercze">
    <w:name w:val="Hyperlink"/>
    <w:uiPriority w:val="99"/>
    <w:unhideWhenUsed/>
    <w:rsid w:val="002875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okerpefexpert.efaktura.gov.pl/zaloguj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faktura.gov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6</Pages>
  <Words>1588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11</cp:revision>
  <cp:lastPrinted>2025-04-03T11:25:00Z</cp:lastPrinted>
  <dcterms:created xsi:type="dcterms:W3CDTF">2025-04-01T08:14:00Z</dcterms:created>
  <dcterms:modified xsi:type="dcterms:W3CDTF">2025-04-04T09:14:00Z</dcterms:modified>
</cp:coreProperties>
</file>