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5F8" w:rsidRDefault="00F135F8" w:rsidP="00F135F8">
      <w:pPr>
        <w:tabs>
          <w:tab w:val="left" w:pos="400"/>
        </w:tabs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Załącznik nr 1do SWZ</w:t>
      </w:r>
    </w:p>
    <w:p w:rsidR="00B859DA" w:rsidRDefault="00B859DA" w:rsidP="00F135F8">
      <w:pPr>
        <w:tabs>
          <w:tab w:val="left" w:pos="400"/>
        </w:tabs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135F8" w:rsidRDefault="00E61636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Znak sprawy:  ZP.271.6</w:t>
      </w:r>
      <w:bookmarkStart w:id="0" w:name="_GoBack"/>
      <w:bookmarkEnd w:id="0"/>
      <w:r w:rsidR="00F135F8">
        <w:rPr>
          <w:rFonts w:ascii="Times New Roman" w:hAnsi="Times New Roman" w:cs="Times New Roman"/>
          <w:b/>
          <w:bCs/>
          <w:iCs/>
          <w:sz w:val="24"/>
          <w:szCs w:val="24"/>
        </w:rPr>
        <w:t>.2025</w:t>
      </w:r>
    </w:p>
    <w:p w:rsidR="00B859DA" w:rsidRDefault="00B859DA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B859DA" w:rsidRDefault="00B859DA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859DA">
        <w:rPr>
          <w:rFonts w:ascii="Times New Roman" w:hAnsi="Times New Roman" w:cs="Times New Roman"/>
          <w:b/>
          <w:bCs/>
          <w:iCs/>
          <w:sz w:val="24"/>
          <w:szCs w:val="24"/>
        </w:rPr>
        <w:t>Opis Przedmiotu Zamówienia</w:t>
      </w: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Nazwa zamówienia: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Opracowanie Planu Ogólnego Gminy Drwinia </w:t>
      </w: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F135F8" w:rsidRDefault="00F135F8" w:rsidP="00F135F8">
      <w:pPr>
        <w:numPr>
          <w:ilvl w:val="0"/>
          <w:numId w:val="2"/>
        </w:num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Przedmiot zamówienia:</w:t>
      </w:r>
    </w:p>
    <w:p w:rsidR="00F135F8" w:rsidRDefault="00F135F8" w:rsidP="00F135F8">
      <w:pPr>
        <w:tabs>
          <w:tab w:val="left" w:pos="40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zamówienia jest opracowanie  Planu Ogólnego Gminy Drwinia. </w:t>
      </w:r>
    </w:p>
    <w:p w:rsidR="00F135F8" w:rsidRDefault="00F135F8" w:rsidP="00F135F8">
      <w:pPr>
        <w:tabs>
          <w:tab w:val="left" w:pos="40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135F8" w:rsidRDefault="00F135F8" w:rsidP="00F135F8">
      <w:pPr>
        <w:tabs>
          <w:tab w:val="left" w:pos="400"/>
        </w:tabs>
        <w:spacing w:after="0" w:line="240" w:lineRule="auto"/>
        <w:ind w:left="720" w:hanging="5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Opis przedmiotu zamówienia: </w:t>
      </w:r>
    </w:p>
    <w:p w:rsidR="00F135F8" w:rsidRDefault="00F135F8" w:rsidP="00F135F8">
      <w:pPr>
        <w:tabs>
          <w:tab w:val="left" w:pos="400"/>
        </w:tabs>
        <w:spacing w:after="0" w:line="240" w:lineRule="auto"/>
        <w:ind w:hanging="518"/>
        <w:rPr>
          <w:rFonts w:ascii="Times New Roman" w:hAnsi="Times New Roman" w:cs="Times New Roman"/>
          <w:sz w:val="24"/>
          <w:szCs w:val="24"/>
        </w:rPr>
      </w:pP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:u w:val="single"/>
          <w14:ligatures w14:val="standardContextual"/>
        </w:rPr>
        <w:t>Granice opracowania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: Gmina Drwinia w granicach administracyjnych </w:t>
      </w: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:u w:val="single"/>
          <w14:ligatures w14:val="standardContextual"/>
        </w:rPr>
        <w:t>Powierzchnia terenu objętego przedmiotem zamówienia</w:t>
      </w:r>
      <w:r>
        <w:rPr>
          <w:rFonts w:ascii="Times New Roman" w:hAnsi="Times New Roman" w:cs="Times New Roman"/>
          <w:kern w:val="2"/>
          <w14:ligatures w14:val="standardContextual"/>
        </w:rPr>
        <w:t>: Powierzchnia Gminy Drwinia w granicach administracyjnych to 105 km</w:t>
      </w:r>
      <w:r>
        <w:rPr>
          <w:rFonts w:ascii="Times New Roman" w:hAnsi="Times New Roman" w:cs="Times New Roman"/>
          <w:kern w:val="2"/>
          <w:vertAlign w:val="superscript"/>
          <w14:ligatures w14:val="standardContextual"/>
        </w:rPr>
        <w:t>2</w:t>
      </w:r>
      <w:r>
        <w:rPr>
          <w:rFonts w:ascii="Times New Roman" w:hAnsi="Times New Roman" w:cs="Times New Roman"/>
          <w:kern w:val="2"/>
          <w14:ligatures w14:val="standardContextual"/>
        </w:rPr>
        <w:t>.</w:t>
      </w: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</w:p>
    <w:p w:rsidR="00F135F8" w:rsidRDefault="00F135F8" w:rsidP="00F135F8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Opracowanie</w:t>
      </w:r>
      <w:proofErr w:type="spellEnd"/>
      <w:r>
        <w:rPr>
          <w:rFonts w:ascii="Times New Roman" w:hAnsi="Times New Roman" w:cs="Times New Roman"/>
          <w:lang w:val="en-US"/>
        </w:rPr>
        <w:t xml:space="preserve"> przedmiotu </w:t>
      </w:r>
      <w:proofErr w:type="spellStart"/>
      <w:r>
        <w:rPr>
          <w:rFonts w:ascii="Times New Roman" w:hAnsi="Times New Roman" w:cs="Times New Roman"/>
          <w:lang w:val="en-US"/>
        </w:rPr>
        <w:t>niniejszego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zamówienia</w:t>
      </w:r>
      <w:proofErr w:type="spellEnd"/>
      <w:r>
        <w:rPr>
          <w:rFonts w:ascii="Times New Roman" w:hAnsi="Times New Roman" w:cs="Times New Roman"/>
        </w:rPr>
        <w:t xml:space="preserve"> powinno być zgodne z Uchwałą Nr VIII/72/2024 Rady Gminy w Drwini z dnia 28 listopada 2024 r. w sprawie przystąpienia do sporządzenia planu ogólnego Gminy Drwinia.</w:t>
      </w: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</w:p>
    <w:p w:rsidR="00F135F8" w:rsidRDefault="00F135F8" w:rsidP="00F135F8">
      <w:pPr>
        <w:spacing w:line="240" w:lineRule="auto"/>
        <w:ind w:left="14" w:right="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Obecnie na terenie gminy Drwinia obowiązują akty planowania przestrzennego:</w:t>
      </w:r>
    </w:p>
    <w:p w:rsidR="00F135F8" w:rsidRDefault="00F135F8" w:rsidP="00F135F8">
      <w:pPr>
        <w:pStyle w:val="Akapitzlist"/>
        <w:numPr>
          <w:ilvl w:val="0"/>
          <w:numId w:val="3"/>
        </w:numPr>
        <w:spacing w:line="240" w:lineRule="auto"/>
        <w:ind w:right="5"/>
        <w:rPr>
          <w:rFonts w:ascii="Times New Roman" w:eastAsia="UniversPl-Bold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Miejscowy plan zagospodarowania przestrzennego przyjęty </w:t>
      </w:r>
      <w:r>
        <w:rPr>
          <w:rFonts w:ascii="Times New Roman" w:eastAsia="UniversPl-Bold" w:hAnsi="Times New Roman" w:cs="Times New Roman"/>
          <w:bCs/>
        </w:rPr>
        <w:t xml:space="preserve">Uchwałą Nr XXI/183/2020 Rady Gminy w Drwini </w:t>
      </w:r>
      <w:r>
        <w:rPr>
          <w:rFonts w:ascii="Times New Roman" w:eastAsia="UniversPl" w:hAnsi="Times New Roman" w:cs="Times New Roman"/>
        </w:rPr>
        <w:t>z dnia 14 sierpnia 2020 r.</w:t>
      </w:r>
      <w:r>
        <w:rPr>
          <w:rFonts w:ascii="Times New Roman" w:eastAsia="UniversPl-Bold" w:hAnsi="Times New Roman" w:cs="Times New Roman"/>
          <w:bCs/>
        </w:rPr>
        <w:t xml:space="preserve"> w sprawie uchwalenia miejscowego planu zagospodarowania przestrzennego Gminy Drwinia.</w:t>
      </w:r>
    </w:p>
    <w:p w:rsidR="00F135F8" w:rsidRDefault="00F135F8" w:rsidP="00F135F8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Studium uwarunkowań i kierunków zagospodarowania przestrzennego gminy Drwinia przyjętego </w:t>
      </w:r>
      <w:r>
        <w:rPr>
          <w:rFonts w:ascii="Times New Roman" w:eastAsia="TimesNewRomanPSMT" w:hAnsi="Times New Roman" w:cs="Times New Roman"/>
        </w:rPr>
        <w:t xml:space="preserve">Uchwałą Nr XLVII/396/14 Rady Gminy w Drwini z </w:t>
      </w:r>
      <w:r>
        <w:rPr>
          <w:rFonts w:ascii="Times New Roman" w:eastAsia="Times New Roman" w:hAnsi="Times New Roman" w:cs="Times New Roman"/>
        </w:rPr>
        <w:t>dnia 31 lipca 2014 r.</w:t>
      </w:r>
      <w:r>
        <w:rPr>
          <w:rFonts w:ascii="Times New Roman" w:eastAsia="UniversPl-Bold" w:hAnsi="Times New Roman" w:cs="Times New Roman"/>
          <w:bCs/>
        </w:rPr>
        <w:t xml:space="preserve"> w sprawie uchwalenia s</w:t>
      </w:r>
      <w:r>
        <w:rPr>
          <w:rFonts w:ascii="Times New Roman" w:eastAsia="TimesNewRomanPSMT" w:hAnsi="Times New Roman" w:cs="Times New Roman"/>
        </w:rPr>
        <w:t>tudium uwarunkowań i kierunków zagospodarowania przestrzennego Gminy Drwinia</w:t>
      </w:r>
    </w:p>
    <w:p w:rsidR="00F135F8" w:rsidRDefault="00F135F8" w:rsidP="00F135F8">
      <w:pPr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135F8" w:rsidRDefault="00F135F8" w:rsidP="00F135F8">
      <w:pPr>
        <w:spacing w:after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Opracowanie planu ogólnego należy wykonać zgodnie z obowiązującymi aktami prawnymi, w tym w szczególności z: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rFonts w:eastAsia="Times New Roman"/>
          <w:iCs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Ustawą z dnia 27 marca 2003 r. o planowaniu i zagospodarowaniu przestrzennym (</w:t>
      </w:r>
      <w:proofErr w:type="spellStart"/>
      <w:r>
        <w:rPr>
          <w:color w:val="auto"/>
          <w:sz w:val="22"/>
          <w:szCs w:val="22"/>
        </w:rPr>
        <w:t>t.j</w:t>
      </w:r>
      <w:proofErr w:type="spellEnd"/>
      <w:r>
        <w:rPr>
          <w:color w:val="auto"/>
          <w:sz w:val="22"/>
          <w:szCs w:val="22"/>
        </w:rPr>
        <w:t>. Dz. U. z 2024, poz. 1130 ze zm.), z</w:t>
      </w:r>
      <w:r>
        <w:rPr>
          <w:sz w:val="22"/>
          <w:szCs w:val="22"/>
        </w:rPr>
        <w:t xml:space="preserve"> uwzględnieniem przepisów odrębnych obowiązujących w czasie sporządzania dokumentów, 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rFonts w:eastAsia="Times New Roman"/>
          <w:color w:val="auto"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Ustawą z dnia 03 października 2008 r. o udostępnieniu informacji o środowisku i jego ochronie, udziale społeczeństwa w ochronie środowiska oraz o ocenach oddziaływania na </w:t>
      </w:r>
      <w:r>
        <w:rPr>
          <w:rFonts w:eastAsia="Times New Roman"/>
          <w:iCs/>
          <w:color w:val="auto"/>
          <w:sz w:val="22"/>
          <w:szCs w:val="22"/>
        </w:rPr>
        <w:t>środowisko (</w:t>
      </w:r>
      <w:proofErr w:type="spellStart"/>
      <w:r>
        <w:rPr>
          <w:rFonts w:eastAsia="Times New Roman"/>
          <w:iCs/>
          <w:color w:val="auto"/>
          <w:sz w:val="22"/>
          <w:szCs w:val="22"/>
        </w:rPr>
        <w:t>t.j</w:t>
      </w:r>
      <w:proofErr w:type="spellEnd"/>
      <w:r>
        <w:rPr>
          <w:rFonts w:eastAsia="Times New Roman"/>
          <w:iCs/>
          <w:color w:val="auto"/>
          <w:sz w:val="22"/>
          <w:szCs w:val="22"/>
        </w:rPr>
        <w:t>. Dz. U. z 2024 r. poz. 1112 ze zm.),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rFonts w:eastAsia="Times New Roman"/>
          <w:color w:val="auto"/>
          <w:sz w:val="22"/>
          <w:szCs w:val="22"/>
        </w:rPr>
      </w:pPr>
      <w:r>
        <w:rPr>
          <w:rFonts w:eastAsia="Times New Roman"/>
          <w:color w:val="auto"/>
          <w:sz w:val="22"/>
          <w:szCs w:val="22"/>
        </w:rPr>
        <w:t>Ustawą z dnia 4 marca 2010 r. o infrastrukturze informacji przestrzennej (</w:t>
      </w:r>
      <w:proofErr w:type="spellStart"/>
      <w:r>
        <w:rPr>
          <w:rFonts w:eastAsia="Times New Roman"/>
          <w:color w:val="auto"/>
          <w:sz w:val="22"/>
          <w:szCs w:val="22"/>
        </w:rPr>
        <w:t>t.j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. Dz. U. </w:t>
      </w:r>
      <w:r>
        <w:rPr>
          <w:rFonts w:eastAsia="Times New Roman"/>
          <w:color w:val="auto"/>
          <w:sz w:val="22"/>
          <w:szCs w:val="22"/>
        </w:rPr>
        <w:br/>
        <w:t>z 2021 r. poz. 214 ze zm.),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strike/>
          <w:color w:val="auto"/>
          <w:sz w:val="22"/>
          <w:szCs w:val="22"/>
        </w:rPr>
      </w:pPr>
      <w:r>
        <w:rPr>
          <w:rFonts w:eastAsia="Times New Roman"/>
          <w:color w:val="auto"/>
          <w:sz w:val="22"/>
          <w:szCs w:val="22"/>
        </w:rPr>
        <w:t>Ustawą z dnia 3 lutego 1995 r. o ochronie gruntów rolnych i leśnych (</w:t>
      </w:r>
      <w:proofErr w:type="spellStart"/>
      <w:r>
        <w:rPr>
          <w:rFonts w:eastAsia="Times New Roman"/>
          <w:color w:val="auto"/>
          <w:sz w:val="22"/>
          <w:szCs w:val="22"/>
        </w:rPr>
        <w:t>t.j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. Dz. U. </w:t>
      </w:r>
      <w:r>
        <w:rPr>
          <w:rFonts w:eastAsia="Times New Roman"/>
          <w:color w:val="auto"/>
          <w:sz w:val="22"/>
          <w:szCs w:val="22"/>
        </w:rPr>
        <w:br/>
        <w:t>z 2024 r. poz. 82),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Rozporządzeniem Ministra Rozwoju, Pracy i Technologii z dnia 26 października 2020 r. w sprawie zbiorów danych przestrzennych oraz metadanych w zakresie zagospodarowania przestrzennego (Dz. U. z 2020 r. poz. </w:t>
      </w:r>
      <w:r>
        <w:rPr>
          <w:color w:val="auto"/>
          <w:sz w:val="22"/>
          <w:szCs w:val="22"/>
        </w:rPr>
        <w:t>1916 ze zm.),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Rozporządzeniu Ministra Środowiska z dnia 9 września 2002 r. w sprawie opracowań </w:t>
      </w:r>
      <w:proofErr w:type="spellStart"/>
      <w:r>
        <w:rPr>
          <w:sz w:val="22"/>
          <w:szCs w:val="22"/>
        </w:rPr>
        <w:t>ekofizjograficznych</w:t>
      </w:r>
      <w:proofErr w:type="spellEnd"/>
      <w:r>
        <w:rPr>
          <w:sz w:val="22"/>
          <w:szCs w:val="22"/>
        </w:rPr>
        <w:t xml:space="preserve"> (Dz. U. z 2002 Nr 155 poz. 1298),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Rozporządzeniem Ministra Rozwoju i Technologii z dnia 8 grudnia 2023 r. w sprawie projektu planu ogólnego gminy, dokumentowania prac planistycznych w zakresie tego planu oraz wydawania z niego wypisów i wyrysów (Dz. U. z 2023 r. poz. 2758 ze zm.),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oraz innych przepisów odrębnych </w:t>
      </w:r>
      <w:r>
        <w:rPr>
          <w:rFonts w:eastAsia="Times New Roman"/>
          <w:sz w:val="22"/>
          <w:szCs w:val="22"/>
        </w:rPr>
        <w:t>wynikających z innych aktów prawnych, mających odniesienie do przedmiotu zlecenia m.in. dotyczącymi ochrony środowiska, ochrony zabytków, prawa wodnego, ochrony gruntów rolnych i leśnych, dróg.</w:t>
      </w:r>
      <w:r>
        <w:rPr>
          <w:rFonts w:eastAsia="TimesNewRomanPSMT"/>
          <w:sz w:val="22"/>
          <w:szCs w:val="22"/>
        </w:rPr>
        <w:t>.</w:t>
      </w: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:u w:val="single"/>
          <w14:ligatures w14:val="standardContextual"/>
        </w:rPr>
        <w:t>Zakres opracowania obejmować będzie</w:t>
      </w:r>
      <w:r>
        <w:rPr>
          <w:rFonts w:ascii="Times New Roman" w:hAnsi="Times New Roman" w:cs="Times New Roman"/>
          <w:kern w:val="2"/>
          <w14:ligatures w14:val="standardContextual"/>
        </w:rPr>
        <w:t>:</w:t>
      </w: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1)dokonanie inwentaryzacji urbanistycznej i oceny istniejącego stanu zagospodarowania terenu gminy Drwinia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2)przygotowanie projektów pism związanych z zawiadomieniem właściwych instytucji o podjęciu przez Radę Gminy w Drwini uchwały o przystąpieniu do opracowania planu ogólnego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3)analiza wniosków złożonych przez osoby fizyczne i prawne oraz przez organy tj. sporządzenie wykazu wniosków, przygotowanie ich rozpatrzenia z odpowiednim uzasadnieniem, opracowanie odpowiedzi do organów i instytucji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4)wykonanie opracowania </w:t>
      </w:r>
      <w:proofErr w:type="spellStart"/>
      <w:r>
        <w:rPr>
          <w:rFonts w:ascii="Times New Roman" w:hAnsi="Times New Roman" w:cs="Times New Roman"/>
          <w:kern w:val="2"/>
          <w14:ligatures w14:val="standardContextual"/>
        </w:rPr>
        <w:t>ekofizjograficznego</w:t>
      </w:r>
      <w:proofErr w:type="spellEnd"/>
      <w:r>
        <w:rPr>
          <w:rFonts w:ascii="Times New Roman" w:hAnsi="Times New Roman" w:cs="Times New Roman"/>
          <w:kern w:val="2"/>
          <w14:ligatures w14:val="standardContextual"/>
        </w:rPr>
        <w:t xml:space="preserve"> na potrzeby Planu Ogólnego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5)przygotowanie pism związanych z opiniowaniem i uzgadnianiem projektu planu ogólnego wraz ze wskazaniem odpowiednich instytucji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6)opracowanie projektu planu ogólnego wraz z uzasadnieniem oraz przygotowanie bazy danych (część tekstowa, graficzna, dane przestrzenne)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7)przeprowadzenie strategicznej oceny oddziaływania na środowisko, w tym sporządzenie prognozy oddziaływania na środowisko projektu planu ogólnego zgodnie z obowiązującymi przepisami prawa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8)udział w spotkaniach Gminnej Komisji </w:t>
      </w:r>
      <w:proofErr w:type="spellStart"/>
      <w:r>
        <w:rPr>
          <w:rFonts w:ascii="Times New Roman" w:hAnsi="Times New Roman" w:cs="Times New Roman"/>
          <w:kern w:val="2"/>
          <w14:ligatures w14:val="standardContextual"/>
        </w:rPr>
        <w:t>Architektoniczno</w:t>
      </w:r>
      <w:proofErr w:type="spellEnd"/>
      <w:r>
        <w:rPr>
          <w:rFonts w:ascii="Times New Roman" w:hAnsi="Times New Roman" w:cs="Times New Roman"/>
          <w:kern w:val="2"/>
          <w14:ligatures w14:val="standardContextual"/>
        </w:rPr>
        <w:t xml:space="preserve"> – Urbanistycznej wraz z uzyskaniem pozytywnej opinii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9)udział w spotkaniach, naradach, w szczególności przy uzgadnianiu i opiniowaniu projektu planu ogólnego z jednostkami wskazanymi w przepisach prawa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10)analiza i wykonanie wykazu uzyskanych uzgodnień i opinii wraz z naniesieniem ewentualnych poprawek w projekcie planu ogólnego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11)przeprowadzenie pełnej procedury związanej z konsultacjami społecznymi w tym: przygotowanie ogłoszenia o konsultacjach, przygotowanie niezbędnego formularza do zbierania uwag w trakcie konsultacji, przeprowadzenie spotkania otwartego z prezentacją projektu planu ogólnego, rozpatrzenie zgłoszonych w ramach konsultacji uwag, przygotowanie raportu podsumowującego przebieg konsultacji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12)analiza wniesionych uwag do projektu plany ogólnego , sposób ich rozstrzygnięcia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color w:val="00000A"/>
        </w:rPr>
        <w:t>13)Zapewnienia stałego kontaktu z wykonawcą Strategii Rozwoju Gminy Drwinia ( jeśli będzie wykonywana) w celu koordynacji zapisów w obu dokumentach planowania.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14)przygotowanie projektu uchwały z załącznikami i udział w komisjach przed sesją oraz sesji Rady Gminy </w:t>
      </w:r>
      <w:r w:rsidR="00B859DA">
        <w:rPr>
          <w:rFonts w:ascii="Times New Roman" w:hAnsi="Times New Roman" w:cs="Times New Roman"/>
          <w:kern w:val="2"/>
          <w14:ligatures w14:val="standardContextual"/>
        </w:rPr>
        <w:t>Drwinia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, na której będzie uchwalany plan ogólny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15)skompletowanie całej dokumentacji </w:t>
      </w:r>
      <w:proofErr w:type="spellStart"/>
      <w:r>
        <w:rPr>
          <w:rFonts w:ascii="Times New Roman" w:hAnsi="Times New Roman" w:cs="Times New Roman"/>
          <w:kern w:val="2"/>
          <w14:ligatures w14:val="standardContextual"/>
        </w:rPr>
        <w:t>formalno</w:t>
      </w:r>
      <w:proofErr w:type="spellEnd"/>
      <w:r>
        <w:rPr>
          <w:rFonts w:ascii="Times New Roman" w:hAnsi="Times New Roman" w:cs="Times New Roman"/>
          <w:kern w:val="2"/>
          <w14:ligatures w14:val="standardContextual"/>
        </w:rPr>
        <w:t xml:space="preserve"> - prawnej do przedłożenia do Małopolskiego Urzędu Wojewódzkiego w Krakowie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16)w przypadku wystąpienia uwag od Wojewody Wykonawca zobowiązany jest do ponowienia niezbędnych czynności i opracowania niezbędnych dokumentów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17)doprowadzenie do zgodności planu ogólnego z przepisami prawa w sytuacji stwierdzenia nieważności przez Wojewodę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18)koordynowanie przeprowadzenia całej procedury planistycznej </w:t>
      </w: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19)wszelkie prace lub czynności, które będą niezbędne do wykonania niniejszego zamówienia Wykonawca zobowiązany jest wykonać je w ramach przedmiotu, kosztów i terminu zamówienia </w:t>
      </w: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Etapy realizacji przedmiotu opracowania:</w:t>
      </w: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135F8" w:rsidRDefault="00F135F8" w:rsidP="00F135F8">
      <w:pPr>
        <w:pStyle w:val="Tekstpodstawowy"/>
        <w:spacing w:line="276" w:lineRule="auto"/>
        <w:ind w:left="60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Etap</w:t>
      </w:r>
      <w:r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I</w:t>
      </w:r>
    </w:p>
    <w:p w:rsidR="00F135F8" w:rsidRDefault="00F135F8" w:rsidP="00F135F8">
      <w:pPr>
        <w:pStyle w:val="Akapitzlist"/>
        <w:widowControl w:val="0"/>
        <w:tabs>
          <w:tab w:val="left" w:pos="899"/>
        </w:tabs>
        <w:autoSpaceDE w:val="0"/>
        <w:autoSpaceDN w:val="0"/>
        <w:spacing w:after="0"/>
        <w:ind w:left="-120"/>
        <w:contextualSpacing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1. Przygotowanie merytoryczne </w:t>
      </w:r>
    </w:p>
    <w:p w:rsidR="00F135F8" w:rsidRDefault="00F135F8" w:rsidP="00F135F8">
      <w:pPr>
        <w:pStyle w:val="Tekstpodstawowy"/>
        <w:spacing w:before="1" w:line="276" w:lineRule="auto"/>
        <w:ind w:left="910" w:right="328" w:hanging="12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Obejmuje: przygotowanie merytoryczne dokumentów </w:t>
      </w:r>
      <w:proofErr w:type="spellStart"/>
      <w:r>
        <w:rPr>
          <w:rFonts w:ascii="Times New Roman" w:hAnsi="Times New Roman" w:cs="Times New Roman"/>
        </w:rPr>
        <w:t>formalno</w:t>
      </w:r>
      <w:proofErr w:type="spellEnd"/>
      <w:r>
        <w:rPr>
          <w:rFonts w:ascii="Times New Roman" w:hAnsi="Times New Roman" w:cs="Times New Roman"/>
        </w:rPr>
        <w:t xml:space="preserve"> – prawnych: </w:t>
      </w:r>
      <w:proofErr w:type="spellStart"/>
      <w:r>
        <w:rPr>
          <w:rFonts w:ascii="Times New Roman" w:hAnsi="Times New Roman" w:cs="Times New Roman"/>
        </w:rPr>
        <w:lastRenderedPageBreak/>
        <w:t>obwieszczeń</w:t>
      </w:r>
      <w:proofErr w:type="spellEnd"/>
      <w:r>
        <w:rPr>
          <w:rFonts w:ascii="Times New Roman" w:hAnsi="Times New Roman" w:cs="Times New Roman"/>
        </w:rPr>
        <w:t>, ogłoszeń o przystąpieniu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sporządzenia Planu Ogólnego Gminy Drwinia, zawiadomień o przystąpieniu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sporządzenia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Ogólnego Gminy Drwinia.</w:t>
      </w:r>
    </w:p>
    <w:p w:rsidR="00F135F8" w:rsidRDefault="00F135F8" w:rsidP="00F135F8">
      <w:pPr>
        <w:pStyle w:val="Nagwek1"/>
        <w:numPr>
          <w:ilvl w:val="0"/>
          <w:numId w:val="2"/>
        </w:numPr>
        <w:tabs>
          <w:tab w:val="left" w:pos="899"/>
        </w:tabs>
        <w:spacing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Analiza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planistyczna</w:t>
      </w:r>
    </w:p>
    <w:p w:rsidR="00F135F8" w:rsidRDefault="00F135F8" w:rsidP="00F135F8">
      <w:pPr>
        <w:pStyle w:val="Tekstpodstawowy"/>
        <w:spacing w:before="60" w:line="276" w:lineRule="auto"/>
        <w:ind w:left="91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 planistyczna obejmuje: inwentaryzację terenu, analizę własności, analizę dokumentów planistycznych,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analizę</w:t>
      </w:r>
      <w:r>
        <w:rPr>
          <w:rFonts w:ascii="Times New Roman" w:hAnsi="Times New Roman" w:cs="Times New Roman"/>
          <w:spacing w:val="13"/>
        </w:rPr>
        <w:t xml:space="preserve"> </w:t>
      </w:r>
      <w:r>
        <w:rPr>
          <w:rFonts w:ascii="Times New Roman" w:hAnsi="Times New Roman" w:cs="Times New Roman"/>
        </w:rPr>
        <w:t>bazy danych uzyskanych z Powiatowego Ośrodka Dokumentacji</w:t>
      </w:r>
      <w:r>
        <w:rPr>
          <w:rFonts w:ascii="Times New Roman" w:hAnsi="Times New Roman" w:cs="Times New Roman"/>
          <w:spacing w:val="12"/>
        </w:rPr>
        <w:t xml:space="preserve"> </w:t>
      </w:r>
      <w:r>
        <w:rPr>
          <w:rFonts w:ascii="Times New Roman" w:hAnsi="Times New Roman" w:cs="Times New Roman"/>
        </w:rPr>
        <w:t>Geodezyjnej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i Kartograficznej w Bochni (mapy ewidencyjne i zasadnicze, Ewidencja Gruntów i Budynków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dla</w:t>
      </w:r>
      <w:r>
        <w:rPr>
          <w:rFonts w:ascii="Times New Roman" w:hAnsi="Times New Roman" w:cs="Times New Roman"/>
          <w:spacing w:val="8"/>
        </w:rPr>
        <w:t xml:space="preserve"> Gminy </w:t>
      </w:r>
      <w:r>
        <w:rPr>
          <w:rFonts w:ascii="Times New Roman" w:hAnsi="Times New Roman" w:cs="Times New Roman"/>
        </w:rPr>
        <w:t>Drwinia),</w:t>
      </w:r>
      <w:r>
        <w:rPr>
          <w:rFonts w:ascii="Times New Roman" w:hAnsi="Times New Roman" w:cs="Times New Roman"/>
          <w:spacing w:val="6"/>
        </w:rPr>
        <w:t xml:space="preserve"> </w:t>
      </w:r>
      <w:r>
        <w:rPr>
          <w:rFonts w:ascii="Times New Roman" w:hAnsi="Times New Roman" w:cs="Times New Roman"/>
        </w:rPr>
        <w:t>analizę</w:t>
      </w:r>
      <w:r>
        <w:rPr>
          <w:rFonts w:ascii="Times New Roman" w:hAnsi="Times New Roman" w:cs="Times New Roman"/>
          <w:spacing w:val="8"/>
        </w:rPr>
        <w:t xml:space="preserve"> </w:t>
      </w:r>
      <w:r>
        <w:rPr>
          <w:rFonts w:ascii="Times New Roman" w:hAnsi="Times New Roman" w:cs="Times New Roman"/>
        </w:rPr>
        <w:t>wniosków</w:t>
      </w:r>
      <w:r>
        <w:rPr>
          <w:rFonts w:ascii="Times New Roman" w:hAnsi="Times New Roman" w:cs="Times New Roman"/>
          <w:spacing w:val="10"/>
        </w:rPr>
        <w:t xml:space="preserve"> </w:t>
      </w:r>
      <w:r>
        <w:rPr>
          <w:rFonts w:ascii="Times New Roman" w:hAnsi="Times New Roman" w:cs="Times New Roman"/>
        </w:rPr>
        <w:t>złożonych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9"/>
        </w:rPr>
        <w:t xml:space="preserve"> Gminy </w:t>
      </w:r>
      <w:r>
        <w:rPr>
          <w:rFonts w:ascii="Times New Roman" w:hAnsi="Times New Roman" w:cs="Times New Roman"/>
        </w:rPr>
        <w:t xml:space="preserve">Drwinia 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z propozycją ich rozpatrzenia (wykonanie wykazów wniosków wraz z uzasadnieniem) oraz inne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dane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(ustalone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wedle potrzeb,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 niezbędne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wykonania przedmiotu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zamówienia).</w:t>
      </w:r>
    </w:p>
    <w:p w:rsidR="00F135F8" w:rsidRDefault="00F135F8" w:rsidP="00F135F8">
      <w:pPr>
        <w:pStyle w:val="Nagwek1"/>
        <w:numPr>
          <w:ilvl w:val="0"/>
          <w:numId w:val="2"/>
        </w:numPr>
        <w:tabs>
          <w:tab w:val="clear" w:pos="360"/>
          <w:tab w:val="left" w:pos="899"/>
        </w:tabs>
        <w:spacing w:before="6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Analiza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uwarunkowań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rozwoju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przestrzennego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gminy</w:t>
      </w:r>
    </w:p>
    <w:p w:rsidR="00F135F8" w:rsidRDefault="00F135F8" w:rsidP="00F135F8">
      <w:pPr>
        <w:pStyle w:val="Tekstpodstawowy"/>
        <w:spacing w:before="60" w:line="276" w:lineRule="auto"/>
        <w:ind w:left="910" w:right="32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</w:t>
      </w:r>
      <w:r>
        <w:rPr>
          <w:rFonts w:ascii="Times New Roman" w:hAnsi="Times New Roman" w:cs="Times New Roman"/>
          <w:spacing w:val="26"/>
        </w:rPr>
        <w:t xml:space="preserve"> </w:t>
      </w:r>
      <w:r>
        <w:rPr>
          <w:rFonts w:ascii="Times New Roman" w:hAnsi="Times New Roman" w:cs="Times New Roman"/>
        </w:rPr>
        <w:t>uwarunkowań</w:t>
      </w:r>
      <w:r>
        <w:rPr>
          <w:rFonts w:ascii="Times New Roman" w:hAnsi="Times New Roman" w:cs="Times New Roman"/>
          <w:spacing w:val="75"/>
        </w:rPr>
        <w:t xml:space="preserve"> </w:t>
      </w:r>
      <w:r>
        <w:rPr>
          <w:rFonts w:ascii="Times New Roman" w:hAnsi="Times New Roman" w:cs="Times New Roman"/>
        </w:rPr>
        <w:t>rozwoju</w:t>
      </w:r>
      <w:r>
        <w:rPr>
          <w:rFonts w:ascii="Times New Roman" w:hAnsi="Times New Roman" w:cs="Times New Roman"/>
          <w:spacing w:val="75"/>
        </w:rPr>
        <w:t xml:space="preserve"> </w:t>
      </w:r>
      <w:r>
        <w:rPr>
          <w:rFonts w:ascii="Times New Roman" w:hAnsi="Times New Roman" w:cs="Times New Roman"/>
        </w:rPr>
        <w:t>przestrzennego</w:t>
      </w:r>
      <w:r>
        <w:rPr>
          <w:rFonts w:ascii="Times New Roman" w:hAnsi="Times New Roman" w:cs="Times New Roman"/>
          <w:spacing w:val="78"/>
        </w:rPr>
        <w:t xml:space="preserve"> </w:t>
      </w:r>
      <w:r>
        <w:rPr>
          <w:rFonts w:ascii="Times New Roman" w:hAnsi="Times New Roman" w:cs="Times New Roman"/>
        </w:rPr>
        <w:t>gminy</w:t>
      </w:r>
      <w:r>
        <w:rPr>
          <w:rFonts w:ascii="Times New Roman" w:hAnsi="Times New Roman" w:cs="Times New Roman"/>
          <w:spacing w:val="78"/>
        </w:rPr>
        <w:t xml:space="preserve"> </w:t>
      </w:r>
      <w:r>
        <w:rPr>
          <w:rFonts w:ascii="Times New Roman" w:hAnsi="Times New Roman" w:cs="Times New Roman"/>
        </w:rPr>
        <w:t>dotyczy</w:t>
      </w:r>
      <w:r>
        <w:rPr>
          <w:rFonts w:ascii="Times New Roman" w:hAnsi="Times New Roman" w:cs="Times New Roman"/>
          <w:spacing w:val="78"/>
        </w:rPr>
        <w:t xml:space="preserve"> </w:t>
      </w:r>
      <w:r>
        <w:rPr>
          <w:rFonts w:ascii="Times New Roman" w:hAnsi="Times New Roman" w:cs="Times New Roman"/>
        </w:rPr>
        <w:t>analizy</w:t>
      </w:r>
      <w:r>
        <w:rPr>
          <w:rFonts w:ascii="Times New Roman" w:hAnsi="Times New Roman" w:cs="Times New Roman"/>
          <w:spacing w:val="75"/>
        </w:rPr>
        <w:t xml:space="preserve"> </w:t>
      </w:r>
      <w:r>
        <w:rPr>
          <w:rFonts w:ascii="Times New Roman" w:hAnsi="Times New Roman" w:cs="Times New Roman"/>
        </w:rPr>
        <w:t>danych</w:t>
      </w:r>
      <w:r>
        <w:rPr>
          <w:rFonts w:ascii="Times New Roman" w:hAnsi="Times New Roman" w:cs="Times New Roman"/>
          <w:spacing w:val="75"/>
        </w:rPr>
        <w:t xml:space="preserve"> </w:t>
      </w:r>
      <w:r>
        <w:rPr>
          <w:rFonts w:ascii="Times New Roman" w:hAnsi="Times New Roman" w:cs="Times New Roman"/>
        </w:rPr>
        <w:t xml:space="preserve">pochodzących 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z innych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urzędów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instytucji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(m.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zagrożenia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powodziowego,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zmeliorowane,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górnicze,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osuwiskowe,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objęte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ochrony,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zamknięte,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ograniczonego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użytkowania,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obszary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rewitalizacji,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obszary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zdegradowane, itp.).</w:t>
      </w:r>
    </w:p>
    <w:p w:rsidR="00F135F8" w:rsidRDefault="00F135F8" w:rsidP="00F135F8">
      <w:pPr>
        <w:pStyle w:val="Tekstpodstawowy"/>
        <w:spacing w:before="60" w:line="276" w:lineRule="auto"/>
        <w:ind w:left="910" w:right="326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ind w:left="61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Etap</w:t>
      </w:r>
      <w:r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II</w:t>
      </w:r>
      <w:r>
        <w:rPr>
          <w:rFonts w:ascii="Times New Roman" w:hAnsi="Times New Roman" w:cs="Times New Roman"/>
          <w:b/>
          <w:spacing w:val="1"/>
          <w:u w:val="single"/>
        </w:rPr>
        <w:t xml:space="preserve"> </w:t>
      </w:r>
    </w:p>
    <w:p w:rsidR="00F135F8" w:rsidRDefault="00F135F8" w:rsidP="00F135F8">
      <w:pPr>
        <w:pStyle w:val="Nagwek1"/>
        <w:numPr>
          <w:ilvl w:val="0"/>
          <w:numId w:val="5"/>
        </w:numPr>
        <w:tabs>
          <w:tab w:val="left" w:pos="360"/>
          <w:tab w:val="left" w:pos="899"/>
        </w:tabs>
        <w:spacing w:before="62" w:line="276" w:lineRule="auto"/>
        <w:ind w:left="-92"/>
        <w:jc w:val="left"/>
        <w:rPr>
          <w:sz w:val="22"/>
          <w:szCs w:val="22"/>
        </w:rPr>
      </w:pPr>
      <w:r>
        <w:rPr>
          <w:sz w:val="22"/>
          <w:szCs w:val="22"/>
        </w:rPr>
        <w:t>Opracowanie</w:t>
      </w:r>
      <w:r>
        <w:rPr>
          <w:spacing w:val="-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ekofizjograficzne</w:t>
      </w:r>
      <w:proofErr w:type="spellEnd"/>
    </w:p>
    <w:p w:rsidR="00F135F8" w:rsidRDefault="00F135F8" w:rsidP="00F135F8">
      <w:pPr>
        <w:pStyle w:val="Tekstpodstawowy"/>
        <w:spacing w:before="57" w:line="276" w:lineRule="auto"/>
        <w:ind w:left="91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Obejmuje wykonanie lub uzupełnienie istniejącego opracowania </w:t>
      </w:r>
      <w:proofErr w:type="spellStart"/>
      <w:r>
        <w:rPr>
          <w:rFonts w:ascii="Times New Roman" w:hAnsi="Times New Roman" w:cs="Times New Roman"/>
        </w:rPr>
        <w:t>ekofizjograficznego</w:t>
      </w:r>
      <w:proofErr w:type="spellEnd"/>
      <w:r>
        <w:rPr>
          <w:rFonts w:ascii="Times New Roman" w:hAnsi="Times New Roman" w:cs="Times New Roman"/>
        </w:rPr>
        <w:t xml:space="preserve"> dla Planu Ogólnego Gminy Drwinia,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zgodnie 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przepisami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odrębnymi.</w:t>
      </w:r>
    </w:p>
    <w:p w:rsidR="00F135F8" w:rsidRDefault="00F135F8" w:rsidP="00F135F8">
      <w:pPr>
        <w:pStyle w:val="Nagwek1"/>
        <w:numPr>
          <w:ilvl w:val="0"/>
          <w:numId w:val="6"/>
        </w:numPr>
        <w:tabs>
          <w:tab w:val="left" w:pos="360"/>
          <w:tab w:val="left" w:pos="899"/>
        </w:tabs>
        <w:spacing w:before="60" w:line="276" w:lineRule="auto"/>
        <w:ind w:left="-92"/>
        <w:jc w:val="left"/>
        <w:rPr>
          <w:sz w:val="22"/>
          <w:szCs w:val="22"/>
        </w:rPr>
      </w:pPr>
      <w:r>
        <w:rPr>
          <w:sz w:val="22"/>
          <w:szCs w:val="22"/>
        </w:rPr>
        <w:t>Obliczenie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zapotrzebowania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nową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zabudowę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mieszkaniową</w:t>
      </w:r>
    </w:p>
    <w:p w:rsidR="00F135F8" w:rsidRDefault="00F135F8" w:rsidP="00F135F8">
      <w:pPr>
        <w:pStyle w:val="Tekstpodstawowy"/>
        <w:spacing w:before="61" w:line="276" w:lineRule="auto"/>
        <w:ind w:left="91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Obliczenie   zapotrzebowania   na   nową   zabudowę   mieszkaniową,    w   tym   podanie    danych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 prognozowanej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liczbie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mieszkańców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łącznej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powierzchni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użytkowej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mieszkań na terenie Gminy Drwinia, obliczenie możliwości zabudowy terenów niezabudowanych 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obliczenie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ostatecznej wielkości zapotrzebowania na nową zabudowę (w tym obliczenie terenów objętych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planem oraz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obszarów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uzupełnienia zabudowy).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899"/>
        </w:tabs>
        <w:spacing w:before="6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Opracowanie projektu Planu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Ogólnego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Gminy Drwinia wraz z uzasadnieniem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(część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tekstowa i rysunkowa)</w:t>
      </w:r>
    </w:p>
    <w:p w:rsidR="00F135F8" w:rsidRDefault="00F135F8" w:rsidP="00F135F8">
      <w:pPr>
        <w:pStyle w:val="Tekstpodstawowy"/>
        <w:spacing w:before="61" w:line="276" w:lineRule="auto"/>
        <w:ind w:left="910" w:right="32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 części tekstowej oraz uzasadnienia do projektu Planu ogólnego Gminy Drwinia obejmuje część tekstową 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rysunkową.</w:t>
      </w:r>
    </w:p>
    <w:p w:rsidR="00F135F8" w:rsidRDefault="00F135F8" w:rsidP="00F135F8">
      <w:pPr>
        <w:pStyle w:val="Tekstpodstawowy"/>
        <w:spacing w:before="8" w:line="276" w:lineRule="auto"/>
        <w:ind w:left="0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pStyle w:val="Tekstpodstawowy"/>
        <w:spacing w:line="276" w:lineRule="auto"/>
        <w:ind w:left="617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Etap</w:t>
      </w:r>
      <w:r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III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899"/>
        </w:tabs>
        <w:spacing w:before="61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Konsultacje projektu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Planu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Ogólnego Gminy Drwinia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Zamawiającym</w:t>
      </w:r>
    </w:p>
    <w:p w:rsidR="00F135F8" w:rsidRDefault="00F135F8" w:rsidP="00F135F8">
      <w:pPr>
        <w:pStyle w:val="Tekstpodstawowy"/>
        <w:spacing w:before="60" w:line="276" w:lineRule="auto"/>
        <w:ind w:left="910" w:right="32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Konsultacja Planu Ogólnego Gminy Drwinia oraz uzasadnienia do Planu Ogólnego z Zamawiającym.</w:t>
      </w:r>
    </w:p>
    <w:p w:rsidR="00F135F8" w:rsidRDefault="00F135F8" w:rsidP="00F135F8">
      <w:pPr>
        <w:pStyle w:val="Tekstpodstawowy"/>
        <w:numPr>
          <w:ilvl w:val="0"/>
          <w:numId w:val="7"/>
        </w:numPr>
        <w:spacing w:before="60" w:line="276" w:lineRule="auto"/>
        <w:ind w:left="0" w:right="326"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Opracowanie ostatecznej wersji projektu Planu Ogólnego Gminy Drwinia wraz z uzasadnieniem</w:t>
      </w:r>
    </w:p>
    <w:p w:rsidR="00F135F8" w:rsidRDefault="00F135F8" w:rsidP="00F135F8">
      <w:pPr>
        <w:pStyle w:val="Tekstpodstawowy"/>
        <w:spacing w:before="60" w:line="276" w:lineRule="auto"/>
        <w:ind w:left="617" w:right="32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Opracowanie ostatecznej wersji projektu Planu Ogólnego Gminy Drwinia wraz z uzasadnieniem, z uwzględnieniem uwag Zamawiającego wynikających z pkt. 7.   </w:t>
      </w:r>
    </w:p>
    <w:p w:rsidR="00F135F8" w:rsidRDefault="00F135F8" w:rsidP="00F135F8">
      <w:pPr>
        <w:pStyle w:val="Tekstpodstawowy"/>
        <w:numPr>
          <w:ilvl w:val="0"/>
          <w:numId w:val="7"/>
        </w:numPr>
        <w:spacing w:before="60" w:line="276" w:lineRule="auto"/>
        <w:ind w:left="0" w:right="326"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Opracowanie Prognozy Oddziaływania na środowisko dla Planu Ogólnego Gminy Drwinia</w:t>
      </w:r>
    </w:p>
    <w:p w:rsidR="00F135F8" w:rsidRDefault="00F135F8" w:rsidP="00F135F8">
      <w:pPr>
        <w:pStyle w:val="Tekstpodstawowy"/>
        <w:spacing w:before="60" w:line="276" w:lineRule="auto"/>
        <w:ind w:left="617" w:right="326"/>
        <w:jc w:val="lef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Opracowanie Prognozy Oddziaływania na środowisko dla Planu Ogólnego Gminy Drwinia, </w:t>
      </w:r>
      <w:r>
        <w:rPr>
          <w:rFonts w:ascii="Times New Roman" w:hAnsi="Times New Roman" w:cs="Times New Roman"/>
        </w:rPr>
        <w:lastRenderedPageBreak/>
        <w:t xml:space="preserve">zgodnie z przepisami odrębnymi.  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60" w:line="276" w:lineRule="auto"/>
        <w:ind w:right="327"/>
        <w:jc w:val="left"/>
        <w:rPr>
          <w:sz w:val="22"/>
          <w:szCs w:val="22"/>
        </w:rPr>
      </w:pPr>
      <w:r>
        <w:rPr>
          <w:sz w:val="22"/>
          <w:szCs w:val="22"/>
        </w:rPr>
        <w:t>Opiniowanie 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uzgadnianie projektu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Planu Ogólnego Gminy Drwinia wraz z Prognozą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Oddziaływania Na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Środowisko</w:t>
      </w:r>
    </w:p>
    <w:p w:rsidR="00F135F8" w:rsidRDefault="00F135F8" w:rsidP="00F135F8">
      <w:pPr>
        <w:pStyle w:val="Tekstpodstawowy"/>
        <w:spacing w:before="61" w:line="276" w:lineRule="auto"/>
        <w:ind w:left="910" w:right="326"/>
        <w:jc w:val="lef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Przeprowadzenie procedury opiniowania i uzgadniania projektu Planu Ogólnego Gminy Drwinia obejmuje wprowadzenie wszystkich zmian do projektu Planu Ogólnego Gminy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części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rysunkowej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tekstowej)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Prognozy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Oddziaływania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Środowisko,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wynikających z uzyskanych opinii i uzgodnień oraz sporządzenie wykazów wszystkich uzyskanych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opinii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 uzgodnień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(w tym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także ponawianych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opinii i uzgodnień).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6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Konsultacje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społeczne</w:t>
      </w:r>
    </w:p>
    <w:p w:rsidR="00F135F8" w:rsidRDefault="00F135F8" w:rsidP="00F135F8">
      <w:pPr>
        <w:pStyle w:val="Tekstpodstawowy"/>
        <w:spacing w:before="60" w:line="276" w:lineRule="auto"/>
        <w:ind w:left="91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Obejmuje: opracowanie prezentacji projektu Planu Ogólnego Gminy Drwinia, opracowanie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wykazu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wniosków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złożonych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 propozycją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ich</w:t>
      </w:r>
      <w:r>
        <w:rPr>
          <w:rFonts w:ascii="Times New Roman" w:hAnsi="Times New Roman" w:cs="Times New Roman"/>
          <w:spacing w:val="-47"/>
        </w:rPr>
        <w:t xml:space="preserve">   </w:t>
      </w:r>
      <w:r>
        <w:rPr>
          <w:rFonts w:ascii="Times New Roman" w:hAnsi="Times New Roman" w:cs="Times New Roman"/>
        </w:rPr>
        <w:t>rozpatrzenia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uzasadnieniem,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opracowanie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ankiet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</w:rPr>
        <w:t>geoankiet</w:t>
      </w:r>
      <w:proofErr w:type="spellEnd"/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udział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(minimum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jednego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przedstawiciela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Wykonawcy)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 spotkaniach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otwartych, panelach eksperckich, warsztatach, spotkaniach plenerowych, dyżurach projektantów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(w dacie wyznaczonej przez Zamawiającego), rozpatrzenie uwag złożonych podczas konsultacji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społecznych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uzasadnieniem.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6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Ponowienie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czynności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(w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razie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uwzględnienia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uwag)</w:t>
      </w:r>
    </w:p>
    <w:p w:rsidR="00F135F8" w:rsidRDefault="00F135F8" w:rsidP="00F135F8">
      <w:pPr>
        <w:pStyle w:val="Tekstpodstawowy"/>
        <w:spacing w:before="60" w:line="276" w:lineRule="auto"/>
        <w:ind w:left="910" w:right="32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Ponowienie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czynności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razie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uwzględnienia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uwag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złożonych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wyniku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przeprowadzonych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konsultacji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społecznych)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obejmuje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wykonanie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czynności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opisanych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pkt.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wykonanie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czynności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opisanych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pkt.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11.</w:t>
      </w:r>
    </w:p>
    <w:p w:rsidR="00F135F8" w:rsidRDefault="00F135F8" w:rsidP="00F135F8">
      <w:pPr>
        <w:pStyle w:val="Tekstpodstawowy"/>
        <w:spacing w:before="61" w:line="276" w:lineRule="auto"/>
        <w:ind w:left="0" w:right="325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ind w:left="617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u w:val="single"/>
        </w:rPr>
        <w:t>Etap</w:t>
      </w:r>
      <w:r>
        <w:rPr>
          <w:rFonts w:ascii="Times New Roman" w:hAnsi="Times New Roman" w:cs="Times New Roman"/>
          <w:b/>
          <w:spacing w:val="-3"/>
          <w:u w:val="single"/>
        </w:rPr>
        <w:t xml:space="preserve"> I</w:t>
      </w:r>
      <w:r>
        <w:rPr>
          <w:rFonts w:ascii="Times New Roman" w:hAnsi="Times New Roman" w:cs="Times New Roman"/>
          <w:b/>
          <w:u w:val="single"/>
        </w:rPr>
        <w:t xml:space="preserve">V 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58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Przygotowanie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projektu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Planu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Ogólnego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Gminy Drwinia do uchwalenia</w:t>
      </w:r>
    </w:p>
    <w:p w:rsidR="00F135F8" w:rsidRDefault="00F135F8" w:rsidP="00F135F8">
      <w:pPr>
        <w:pStyle w:val="Tekstpodstawowy"/>
        <w:spacing w:before="60" w:line="276" w:lineRule="auto"/>
        <w:ind w:left="910" w:right="327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Obejmuje: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przygotowanie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dokumentacji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planistycznej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przygotowanie raportu podsumowującego przebieg wszystkich konsultacji, przygotowanie danych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przestrzennych do uchwalenia, przygotowanie projektu Planu Ogólnego Gminy Drwinia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uzasadnieniem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uchwalenia.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61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Sesja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Rady Gminy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zatwierdzenie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uchwały</w:t>
      </w:r>
    </w:p>
    <w:p w:rsidR="00F135F8" w:rsidRDefault="00F135F8" w:rsidP="00F135F8">
      <w:pPr>
        <w:pStyle w:val="Tekstpodstawowy"/>
        <w:spacing w:before="60" w:line="276" w:lineRule="auto"/>
        <w:ind w:left="910" w:right="32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Obejmuje udział (minimum jednego przedstawiciela od Wykonawcy) na komisji Rady Gminy przed sesją oraz na posiedzeniu Rady Gminy w Drwini, podczas której będzie przedstawiony do uchwalenia Plan Ogólny Gminy Drwinia.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61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Zakończenie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procedury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planistycznej</w:t>
      </w:r>
    </w:p>
    <w:p w:rsidR="00F135F8" w:rsidRDefault="00F135F8" w:rsidP="00F135F8">
      <w:pPr>
        <w:pStyle w:val="Tekstpodstawowy"/>
        <w:spacing w:before="58" w:line="276" w:lineRule="auto"/>
        <w:ind w:left="91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Obejmuje: przekazanie kompletnej dokumentacji planistycznej do Wojewody oraz (wedle potrzeb)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sporządzenie wyjaśnień do Wojewody (w przypadku wezwania w trybie procedury nadzorczej) lub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wprowadzenie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zmian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poprawek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(w przypadku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negatywnego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rozstrzygnięcia nadzorczego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Wojewody).</w:t>
      </w:r>
    </w:p>
    <w:p w:rsidR="00F135F8" w:rsidRDefault="00F135F8" w:rsidP="00F135F8">
      <w:pPr>
        <w:pStyle w:val="Tekstpodstawowy"/>
        <w:spacing w:before="58" w:line="276" w:lineRule="auto"/>
        <w:ind w:left="910" w:right="325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pStyle w:val="Akapitzlist"/>
        <w:widowControl w:val="0"/>
        <w:tabs>
          <w:tab w:val="left" w:pos="551"/>
        </w:tabs>
        <w:autoSpaceDE w:val="0"/>
        <w:autoSpaceDN w:val="0"/>
        <w:spacing w:before="61" w:after="0"/>
        <w:ind w:left="0" w:right="327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Dokumentacja</w:t>
      </w:r>
      <w:r>
        <w:rPr>
          <w:rFonts w:ascii="Times New Roman" w:hAnsi="Times New Roman" w:cs="Times New Roman"/>
          <w:b/>
          <w:bCs/>
          <w:spacing w:val="1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stanowiąca</w:t>
      </w:r>
      <w:r>
        <w:rPr>
          <w:rFonts w:ascii="Times New Roman" w:hAnsi="Times New Roman" w:cs="Times New Roman"/>
          <w:b/>
          <w:bCs/>
          <w:spacing w:val="1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przedmiot</w:t>
      </w:r>
      <w:r>
        <w:rPr>
          <w:rFonts w:ascii="Times New Roman" w:hAnsi="Times New Roman" w:cs="Times New Roman"/>
          <w:b/>
          <w:bCs/>
          <w:spacing w:val="17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niniejszego</w:t>
      </w:r>
      <w:r>
        <w:rPr>
          <w:rFonts w:ascii="Times New Roman" w:hAnsi="Times New Roman" w:cs="Times New Roman"/>
          <w:b/>
          <w:bCs/>
          <w:spacing w:val="1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zamówienia</w:t>
      </w:r>
      <w:r>
        <w:rPr>
          <w:rFonts w:ascii="Times New Roman" w:hAnsi="Times New Roman" w:cs="Times New Roman"/>
          <w:b/>
          <w:bCs/>
          <w:spacing w:val="14"/>
          <w:u w:val="single"/>
        </w:rPr>
        <w:t xml:space="preserve"> po</w:t>
      </w:r>
      <w:r>
        <w:rPr>
          <w:rFonts w:ascii="Times New Roman" w:hAnsi="Times New Roman" w:cs="Times New Roman"/>
          <w:b/>
          <w:bCs/>
          <w:u w:val="single"/>
        </w:rPr>
        <w:t>winna</w:t>
      </w:r>
      <w:r>
        <w:rPr>
          <w:rFonts w:ascii="Times New Roman" w:hAnsi="Times New Roman" w:cs="Times New Roman"/>
          <w:b/>
          <w:bCs/>
          <w:spacing w:val="1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być</w:t>
      </w:r>
      <w:r>
        <w:rPr>
          <w:rFonts w:ascii="Times New Roman" w:hAnsi="Times New Roman" w:cs="Times New Roman"/>
          <w:b/>
          <w:bCs/>
          <w:spacing w:val="16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przekazana</w:t>
      </w:r>
      <w:r>
        <w:rPr>
          <w:rFonts w:ascii="Times New Roman" w:hAnsi="Times New Roman" w:cs="Times New Roman"/>
          <w:b/>
          <w:bCs/>
          <w:spacing w:val="1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Zamawiającemu</w:t>
      </w:r>
      <w:r>
        <w:rPr>
          <w:rFonts w:ascii="Times New Roman" w:hAnsi="Times New Roman" w:cs="Times New Roman"/>
          <w:b/>
          <w:bCs/>
          <w:spacing w:val="-47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w następującej formie</w:t>
      </w:r>
      <w:r>
        <w:rPr>
          <w:rFonts w:ascii="Times New Roman" w:hAnsi="Times New Roman" w:cs="Times New Roman"/>
          <w:b/>
          <w:bCs/>
          <w:spacing w:val="3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i</w:t>
      </w:r>
      <w:r>
        <w:rPr>
          <w:rFonts w:ascii="Times New Roman" w:hAnsi="Times New Roman" w:cs="Times New Roman"/>
          <w:b/>
          <w:bCs/>
          <w:spacing w:val="-5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ilości egzemplarzy:</w:t>
      </w:r>
    </w:p>
    <w:p w:rsidR="00F135F8" w:rsidRDefault="00F135F8" w:rsidP="00F135F8">
      <w:pPr>
        <w:pStyle w:val="Akapitzlist1"/>
        <w:tabs>
          <w:tab w:val="clear" w:pos="708"/>
          <w:tab w:val="left" w:pos="899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1) Plan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Ogólny Gminy Drwinia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wraz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uzasadnieniem:</w:t>
      </w:r>
    </w:p>
    <w:p w:rsidR="00F135F8" w:rsidRDefault="00F135F8" w:rsidP="00F135F8">
      <w:pPr>
        <w:tabs>
          <w:tab w:val="left" w:pos="1043"/>
        </w:tabs>
        <w:spacing w:after="0"/>
        <w:ind w:right="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część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tekstowa: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wersja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papierowa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egzemplarze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 wersji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elektronicznej (w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formacie uzgodnionym z Zamawiającym)</w:t>
      </w:r>
      <w:r>
        <w:rPr>
          <w:rFonts w:ascii="Times New Roman" w:hAnsi="Times New Roman" w:cs="Times New Roman"/>
          <w:spacing w:val="-2"/>
        </w:rPr>
        <w:t xml:space="preserve"> oraz wersja elektroniczna (na zewnętrznym nośniku danych)</w:t>
      </w:r>
      <w:r>
        <w:rPr>
          <w:rFonts w:ascii="Times New Roman" w:hAnsi="Times New Roman" w:cs="Times New Roman"/>
        </w:rPr>
        <w:t xml:space="preserve"> - 2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sztuki,</w:t>
      </w:r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right="325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- część graficzna - rysunek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(w skali 1: 20 000 lub innej ustalonej z Zamawiającym): wersja papierowa - 3 egzemplarze oraz wersja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elektroniczna </w:t>
      </w:r>
      <w:r>
        <w:rPr>
          <w:spacing w:val="-2"/>
          <w:sz w:val="22"/>
          <w:szCs w:val="22"/>
        </w:rPr>
        <w:t>(na zewnętrznym nośniku danych)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br/>
        <w:t>w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formie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plików: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formacie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elektronicznym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</w:rPr>
        <w:t>dxf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+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ewentualnie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 podstawowym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formacie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wykonywanym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przez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Wykonawcę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(np.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</w:rPr>
        <w:t>shp</w:t>
      </w:r>
      <w:proofErr w:type="spellEnd"/>
      <w:r>
        <w:rPr>
          <w:sz w:val="22"/>
          <w:szCs w:val="22"/>
        </w:rPr>
        <w:t>)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oraz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 formacie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wydruku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(do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każdego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poszczególnych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etapów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procedury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planistycznej,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tym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konsultacji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społecznych,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opiniowania i uzgadniania projektu Planu Ogólnego Gminy Drwinia, przedstawienie 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uchwalenia projektu Planu Ogólnego Gminy Drwinia forma numeryczna planu ogólnego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musi być zgodna z wymogami ustawy z dnia 4 marca 2010 roku o infrastrukturze informacji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przestrzennej (Dz.U.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2021 r. poz. 214 ze zm.),</w:t>
      </w:r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- dane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przestrzenne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dokument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w formacie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</w:rPr>
        <w:t>gml</w:t>
      </w:r>
      <w:proofErr w:type="spellEnd"/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- prezentacje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graficzne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dokument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formacie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</w:rPr>
        <w:t>pptx</w:t>
      </w:r>
      <w:proofErr w:type="spellEnd"/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- wykazy,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uzasadnienia,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inne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pliki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tekstowe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– dokumenty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formacie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</w:rPr>
        <w:t>doc</w:t>
      </w:r>
      <w:proofErr w:type="spellEnd"/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- dokumentacja</w:t>
      </w:r>
      <w:r>
        <w:rPr>
          <w:spacing w:val="-5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formalno</w:t>
      </w:r>
      <w:proofErr w:type="spellEnd"/>
      <w:r>
        <w:rPr>
          <w:sz w:val="22"/>
          <w:szCs w:val="22"/>
        </w:rPr>
        <w:t xml:space="preserve"> - prawna -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3 komplety.</w:t>
      </w:r>
    </w:p>
    <w:p w:rsidR="00F135F8" w:rsidRDefault="00F135F8" w:rsidP="00F135F8">
      <w:pPr>
        <w:pStyle w:val="Akapitzlist1"/>
        <w:tabs>
          <w:tab w:val="clear" w:pos="708"/>
          <w:tab w:val="left" w:pos="757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2) Opracowanie</w:t>
      </w:r>
      <w:r>
        <w:rPr>
          <w:spacing w:val="-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ekofizjograficzne</w:t>
      </w:r>
      <w:proofErr w:type="spellEnd"/>
      <w:r>
        <w:rPr>
          <w:sz w:val="22"/>
          <w:szCs w:val="22"/>
        </w:rPr>
        <w:t>:</w:t>
      </w:r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right="328" w:firstLine="0"/>
        <w:jc w:val="left"/>
        <w:rPr>
          <w:sz w:val="22"/>
          <w:szCs w:val="22"/>
        </w:rPr>
      </w:pPr>
      <w:r>
        <w:rPr>
          <w:sz w:val="22"/>
          <w:szCs w:val="22"/>
        </w:rPr>
        <w:t>- część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tekstowa: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wersja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papierowa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egzemplarze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oraz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wersja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elektroniczna (na zewnętrznym nośniku danych) - 2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sztuki,</w:t>
      </w:r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right="327" w:firstLine="0"/>
        <w:jc w:val="left"/>
        <w:rPr>
          <w:sz w:val="22"/>
          <w:szCs w:val="22"/>
        </w:rPr>
      </w:pPr>
      <w:r>
        <w:rPr>
          <w:sz w:val="22"/>
          <w:szCs w:val="22"/>
        </w:rPr>
        <w:t>- część graficzna – wersja papierowa w kolorze – 3 egzemplarze oraz w wersja elektronicznej (na zewnętrznych nośnikach danych) –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2 sztuki.</w:t>
      </w:r>
    </w:p>
    <w:p w:rsidR="00F135F8" w:rsidRDefault="00F135F8" w:rsidP="00F135F8">
      <w:pPr>
        <w:pStyle w:val="Akapitzlist1"/>
        <w:tabs>
          <w:tab w:val="clear" w:pos="708"/>
          <w:tab w:val="left" w:pos="757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3) Prognoza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oddziaływania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środowisko:</w:t>
      </w:r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right="326" w:firstLine="0"/>
        <w:jc w:val="left"/>
        <w:rPr>
          <w:sz w:val="22"/>
          <w:szCs w:val="22"/>
        </w:rPr>
      </w:pPr>
      <w:r>
        <w:rPr>
          <w:sz w:val="22"/>
          <w:szCs w:val="22"/>
        </w:rPr>
        <w:t>- wersji tradycyjnej (papierowej) oraz w wersji elektronicznej; (na zewnętrznych nośnikach danych)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2 sztuki;</w:t>
      </w:r>
    </w:p>
    <w:p w:rsidR="00F135F8" w:rsidRDefault="00F135F8" w:rsidP="00F135F8">
      <w:pPr>
        <w:pStyle w:val="Tekstpodstawowy"/>
        <w:spacing w:before="61" w:line="276" w:lineRule="auto"/>
        <w:ind w:left="1042" w:right="32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gdyby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prognoza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zawierała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część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graficzną,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należy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przekazać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opracowania</w:t>
      </w:r>
      <w:r>
        <w:rPr>
          <w:rFonts w:ascii="Times New Roman" w:hAnsi="Times New Roman" w:cs="Times New Roman"/>
          <w:spacing w:val="-47"/>
        </w:rPr>
        <w:t xml:space="preserve">  </w:t>
      </w:r>
      <w:r>
        <w:rPr>
          <w:rFonts w:ascii="Times New Roman" w:hAnsi="Times New Roman" w:cs="Times New Roman"/>
        </w:rPr>
        <w:t>kartograficzne oraz dane przestrzenne na zasadach analogicznych jak w przypadku opracowania</w:t>
      </w:r>
      <w:r>
        <w:rPr>
          <w:rFonts w:ascii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</w:rPr>
        <w:t>ekofizjograficznego</w:t>
      </w:r>
      <w:proofErr w:type="spellEnd"/>
      <w:r>
        <w:rPr>
          <w:rFonts w:ascii="Times New Roman" w:hAnsi="Times New Roman" w:cs="Times New Roman"/>
        </w:rPr>
        <w:t>.</w:t>
      </w:r>
    </w:p>
    <w:p w:rsidR="00F135F8" w:rsidRDefault="00F135F8" w:rsidP="00F135F8">
      <w:pPr>
        <w:pStyle w:val="Tekstpodstawowy"/>
        <w:numPr>
          <w:ilvl w:val="0"/>
          <w:numId w:val="8"/>
        </w:numPr>
        <w:spacing w:before="61" w:line="276" w:lineRule="auto"/>
        <w:ind w:left="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Przygotowanie odpowiedniej ilości egzemplarzy dokumentacji dla Rady Gminy niezbędnej do zatwierdzenia Planu Ogólnego Gminy Drwinia</w:t>
      </w:r>
    </w:p>
    <w:p w:rsidR="00F135F8" w:rsidRDefault="00F135F8" w:rsidP="00F135F8">
      <w:pPr>
        <w:pStyle w:val="Tekstpodstawowy"/>
        <w:spacing w:before="61" w:line="276" w:lineRule="auto"/>
        <w:ind w:left="0" w:right="325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pStyle w:val="Akapitzlist"/>
        <w:widowControl w:val="0"/>
        <w:tabs>
          <w:tab w:val="left" w:pos="551"/>
        </w:tabs>
        <w:autoSpaceDE w:val="0"/>
        <w:autoSpaceDN w:val="0"/>
        <w:spacing w:before="61" w:after="0"/>
        <w:ind w:left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Zakres</w:t>
      </w:r>
      <w:r>
        <w:rPr>
          <w:rFonts w:ascii="Times New Roman" w:hAnsi="Times New Roman" w:cs="Times New Roman"/>
          <w:b/>
          <w:bCs/>
          <w:spacing w:val="-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zamówienia</w:t>
      </w:r>
      <w:r>
        <w:rPr>
          <w:rFonts w:ascii="Times New Roman" w:hAnsi="Times New Roman" w:cs="Times New Roman"/>
          <w:b/>
          <w:bCs/>
          <w:spacing w:val="-3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obejmuje</w:t>
      </w:r>
      <w:r>
        <w:rPr>
          <w:rFonts w:ascii="Times New Roman" w:hAnsi="Times New Roman" w:cs="Times New Roman"/>
          <w:b/>
          <w:bCs/>
          <w:spacing w:val="-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również</w:t>
      </w:r>
      <w:r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uczestnictwo</w:t>
      </w:r>
      <w:r>
        <w:rPr>
          <w:rFonts w:ascii="Times New Roman" w:hAnsi="Times New Roman" w:cs="Times New Roman"/>
          <w:b/>
          <w:bCs/>
          <w:spacing w:val="-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w</w:t>
      </w:r>
      <w:r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czynnościach</w:t>
      </w:r>
      <w:r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proceduralnych: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before="60" w:after="0"/>
        <w:ind w:right="32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Udział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głównego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projektanta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minimum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jednego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reprezentanta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Wykonawcy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we wszystkich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spotkaniach dotyczących projektu planu ogólnego, m.in. udział w posiedzeniu Gminnej Komisji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Urbanistyczno-Architektonicznej w Drwinia,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prezentacje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Gminy</w:t>
      </w:r>
      <w:r>
        <w:rPr>
          <w:rFonts w:ascii="Times New Roman" w:hAnsi="Times New Roman" w:cs="Times New Roman"/>
        </w:rPr>
        <w:t xml:space="preserve"> Drwinia,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konsultacje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społeczne,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udział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w Komisji oraz Sesji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Rady Gminy w Drwini;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stanowiska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sprawie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wniosków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Gminy Drwinia;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after="0"/>
        <w:ind w:right="328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 stanowiska w sprawie uwag zawartych w opiniach i uzgodnieniach do projektu Planu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Gminy Drwinia;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before="1" w:after="0"/>
        <w:ind w:right="3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Zorganizowanie    (wspólnie   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    Zamawiającym)    oraz    udział    (wspólnie     z    Zamawiającym)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konsultacjach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społecznych: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spotkaniach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otwartych,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panelach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eksperckich,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warsztatach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wskazanych przez Zamawiającego miejscach na terenie Gminy Drwinia (udział min. jednego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wykonawcy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zgodnie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art.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8i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ust.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pkt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ustawy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planowaniu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</w:rPr>
        <w:t>zagospodarowaniu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przestrzennym);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zebranych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uwag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wynikających z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konsultacji społecznych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oraz z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wniesionych uwag;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after="0"/>
        <w:ind w:right="3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uzgodnieniu z Zamawiającym rozpatrzenie uwag wniesionych w związku z przeprowadzonymi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konsultacjami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społecznymi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prognozy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oddziaływania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środowisko,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wprowadzenie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zmian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tekstu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rysunku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odpowiednio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uwzględnionych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uwag;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before="1"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Przygotowanie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listy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nieuwzględnionych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uwag wraz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uzasadnieniem;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after="0"/>
        <w:ind w:right="32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Udział w przygotowaniu materiałów planistycznych dotyczących Planu Ogólnego Gminy Drwinia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Wojewody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celem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sprawdzenia zgodności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 przepisami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prawnymi;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before="1" w:after="0"/>
        <w:ind w:left="1042" w:right="325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czynności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niezbędnych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ewentualnego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doprowadzenia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 do zgodności z przepisami prawa, w sytuacji stwierdzenia nieważności uchwały 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całości lub w części na skutek ewentualnego rozstrzygnięcia nadzorczego wojewody lub wyroku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sądu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administracyjnego.</w:t>
      </w:r>
    </w:p>
    <w:p w:rsidR="00F135F8" w:rsidRDefault="00F135F8" w:rsidP="00F135F8">
      <w:pPr>
        <w:pStyle w:val="Tekstpodstawowy"/>
        <w:spacing w:before="61" w:line="276" w:lineRule="auto"/>
        <w:ind w:left="0" w:right="325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widowControl w:val="0"/>
        <w:tabs>
          <w:tab w:val="left" w:pos="551"/>
        </w:tabs>
        <w:autoSpaceDE w:val="0"/>
        <w:autoSpaceDN w:val="0"/>
        <w:spacing w:before="34" w:after="0"/>
        <w:ind w:right="3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zobowiązany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jest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przygotowania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oprócz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ww.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dokumentów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dokumentów,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których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potrzeba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wyłoni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trakcie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opracowywania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przedmiotu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zamówienia.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Wszelkie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prace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projektowe lub czynności nie opisane powyżej oraz 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projekcie umowy, a wynikające z procedur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określonych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ustawie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przepisach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szczególnych,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niezbędne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 właściwego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kompletnego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opracowania zamówienia Wykonawca powinien wykonać w ramach przedmiotu zamówienia, kosztów 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terminów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wykonania przedmiotu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zamówienia.</w:t>
      </w:r>
    </w:p>
    <w:p w:rsidR="00F135F8" w:rsidRDefault="00F135F8" w:rsidP="00F135F8">
      <w:pPr>
        <w:widowControl w:val="0"/>
        <w:tabs>
          <w:tab w:val="left" w:pos="551"/>
        </w:tabs>
        <w:autoSpaceDE w:val="0"/>
        <w:autoSpaceDN w:val="0"/>
        <w:spacing w:before="34" w:after="0"/>
        <w:ind w:right="325"/>
        <w:rPr>
          <w:rFonts w:ascii="Times New Roman" w:hAnsi="Times New Roman" w:cs="Times New Roman"/>
        </w:rPr>
      </w:pPr>
    </w:p>
    <w:p w:rsidR="00F135F8" w:rsidRDefault="00F135F8" w:rsidP="00F135F8">
      <w:pPr>
        <w:pStyle w:val="Akapitzlist"/>
        <w:widowControl w:val="0"/>
        <w:tabs>
          <w:tab w:val="left" w:pos="618"/>
        </w:tabs>
        <w:autoSpaceDE w:val="0"/>
        <w:autoSpaceDN w:val="0"/>
        <w:spacing w:before="59" w:after="0"/>
        <w:ind w:left="0" w:right="327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Wykonawca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w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ramach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wykonania zadania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zobowiązany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będzie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do</w:t>
      </w:r>
      <w:r>
        <w:rPr>
          <w:rFonts w:ascii="Times New Roman" w:hAnsi="Times New Roman" w:cs="Times New Roman"/>
          <w:b/>
          <w:bCs/>
          <w:spacing w:val="50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wykonania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następujących</w:t>
      </w:r>
      <w:r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obowiązków: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before="61"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Przygotowania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danych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opracowania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Gminy Drwinia,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tj.: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right="32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uzupełnienie brakujących danych na mapach, które otrzyma od Zamawiającego (baza danych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pobrana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Powiatowego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Ośrodka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Dokumentacji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Geodezyjnej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 Kartograficznej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Bochni),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right="329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analiza danych z Ewidencji Gruntów i Budynków dla Gminy </w:t>
      </w:r>
      <w:proofErr w:type="spellStart"/>
      <w:r>
        <w:rPr>
          <w:rFonts w:ascii="Times New Roman" w:hAnsi="Times New Roman" w:cs="Times New Roman"/>
        </w:rPr>
        <w:t>Drwnia</w:t>
      </w:r>
      <w:proofErr w:type="spellEnd"/>
      <w:r>
        <w:rPr>
          <w:rFonts w:ascii="Times New Roman" w:hAnsi="Times New Roman" w:cs="Times New Roman"/>
        </w:rPr>
        <w:t xml:space="preserve"> (grunty rolne I-III,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grunty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leśne),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right="3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obowiązujących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miejscowych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zagospodarowania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przestrzennego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Drwinia,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right="3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 obowiązującego studium uwarunkowań i kierunków zagospodarowania przestrzennego Gminy Drwinia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hanging="4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danych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niezbędnych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obliczenia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zapotrzebowania na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nową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zabudowę:</w:t>
      </w:r>
    </w:p>
    <w:p w:rsidR="00F135F8" w:rsidRDefault="00F135F8" w:rsidP="00F135F8">
      <w:pPr>
        <w:pStyle w:val="Akapitzlist"/>
        <w:widowControl w:val="0"/>
        <w:numPr>
          <w:ilvl w:val="2"/>
          <w:numId w:val="10"/>
        </w:numPr>
        <w:tabs>
          <w:tab w:val="left" w:pos="1607"/>
        </w:tabs>
        <w:autoSpaceDE w:val="0"/>
        <w:autoSpaceDN w:val="0"/>
        <w:spacing w:after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powierzchnia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użytkowa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mieszkań</w:t>
      </w:r>
    </w:p>
    <w:p w:rsidR="00F135F8" w:rsidRDefault="00F135F8" w:rsidP="00F135F8">
      <w:pPr>
        <w:pStyle w:val="Akapitzlist"/>
        <w:widowControl w:val="0"/>
        <w:numPr>
          <w:ilvl w:val="2"/>
          <w:numId w:val="10"/>
        </w:numPr>
        <w:tabs>
          <w:tab w:val="left" w:pos="1607"/>
        </w:tabs>
        <w:autoSpaceDE w:val="0"/>
        <w:autoSpaceDN w:val="0"/>
        <w:spacing w:before="1" w:after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możliwość powstania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nowej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zabudowy</w:t>
      </w:r>
    </w:p>
    <w:p w:rsidR="00F135F8" w:rsidRDefault="00F135F8" w:rsidP="00F135F8">
      <w:pPr>
        <w:pStyle w:val="Akapitzlist"/>
        <w:widowControl w:val="0"/>
        <w:numPr>
          <w:ilvl w:val="2"/>
          <w:numId w:val="10"/>
        </w:numPr>
        <w:tabs>
          <w:tab w:val="left" w:pos="1607"/>
        </w:tabs>
        <w:autoSpaceDE w:val="0"/>
        <w:autoSpaceDN w:val="0"/>
        <w:spacing w:after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powierzchnia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terenów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niezabudowanych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right="3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uwarunkowań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rozwoju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przestrzennego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(form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ochrony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przyrody,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szczególnego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zagrożenia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powodzią,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gruntów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zmeliorowanych,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zagrożonych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osuwaniem się gruntu, stref ochronnych ujęć wody, terenów górniczych, obszarów objętych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formami ochrony, terenów zamkniętych, obszarów ograniczonego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użytkowania, obszarów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zdegradowanych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 rewitalizacji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itp.)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right="32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Sporządzenia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uzasadnieniem,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tym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 wszystkich niezbędnych uchwał wraz z uzasadnieniem i załącznikami, oraz z rysunkiem projektu Planu 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Drwinia,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36"/>
        </w:rPr>
        <w:t xml:space="preserve"> </w:t>
      </w:r>
      <w:r>
        <w:rPr>
          <w:rFonts w:ascii="Times New Roman" w:hAnsi="Times New Roman" w:cs="Times New Roman"/>
        </w:rPr>
        <w:t>sposób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kompleksowy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zgodnie</w:t>
      </w:r>
      <w:r>
        <w:rPr>
          <w:rFonts w:ascii="Times New Roman" w:hAnsi="Times New Roman" w:cs="Times New Roman"/>
          <w:spacing w:val="37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obowiązującymi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przepisami,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normami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i normatywami oraz postanowieniami umowy, oraz z uwzględnieniem istniejących dokumentów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planistycznych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Zamawiającego;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before="1" w:after="0"/>
        <w:ind w:right="32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Ponowienia czynności, ponownego przygotowania materiałów planistycznych bądź wprowadzania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poprawek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 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każdym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etapie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prowadzonej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procedury planistycznej, wynikających z uzyskanych opinii, dokonanych uzgodnień i wniesionych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uwag, do chwili uchwalenia Planu Ogólnego Gminy Drwinia przez Radę Gminy w Drwini (jeżeli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zajdzie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taka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potrzeba);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right="32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Zmiany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lub uzupełnienia opracowania stanowiącego przedmiot umowy o niezbędne czynności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merytoryczne i formalne mające na celu dostosowanie opracowania do przepisów obowiązujących</w:t>
      </w:r>
      <w:r>
        <w:rPr>
          <w:rFonts w:ascii="Times New Roman" w:hAnsi="Times New Roman" w:cs="Times New Roman"/>
          <w:spacing w:val="-47"/>
        </w:rPr>
        <w:t xml:space="preserve">  </w:t>
      </w:r>
      <w:r>
        <w:rPr>
          <w:rFonts w:ascii="Times New Roman" w:hAnsi="Times New Roman" w:cs="Times New Roman"/>
        </w:rPr>
        <w:t>na dzień zakończenia realizacji przedmiotu umowy (w przypadku zmiany prawa w trakcie realizacji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przedmiotu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zamówienia);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Współpraca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Zamawiającym w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opracowaniu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dokumentacji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prac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planistycznych;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Zapewnienia stałego kontaktu z Wykonawcą Strategii Rozwoju Gminy Drwinia w  celu  koordynowania zapisów dla obu dokumentów planowania. 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Udział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konsultacjach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Zamawiającym,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siedzibie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Zamawiającego;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right="33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Usunięcia wszelkich wad w przedmiocie zamówienia na własny koszt oraz w terminie wskazanym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Zamawiającego;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right="328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Zapewnienia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odpowiedniej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liczby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osób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odpowiednim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doświadczeniem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terminowej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realizacji zamówienia;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617"/>
        </w:tabs>
        <w:autoSpaceDE w:val="0"/>
        <w:autoSpaceDN w:val="0"/>
        <w:spacing w:after="0"/>
        <w:ind w:right="328" w:hanging="47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Wykonania niniejszego zamówienia z najwyższą starannością, z uwzględnieniem profesjonalnego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charakteru świadczonych przez siebie usług oraz wykonanie dokumentacji stanowiącej przedmiot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zamówienia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 stanie kompletnym z punktu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widzenia celu,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któremu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ma służyć;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1043"/>
        </w:tabs>
        <w:autoSpaceDE w:val="0"/>
        <w:autoSpaceDN w:val="0"/>
        <w:spacing w:before="1" w:after="0"/>
        <w:ind w:left="1042" w:hanging="4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Czuwania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nad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prawidłowością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przebiegu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procedury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planistycznej;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1043"/>
        </w:tabs>
        <w:autoSpaceDE w:val="0"/>
        <w:autoSpaceDN w:val="0"/>
        <w:spacing w:before="34" w:after="0"/>
        <w:ind w:left="1042" w:right="327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żądanie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Zamawiającego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udział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spotkaniach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dotyczących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przedmiotu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zamówienia,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organizowanych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terenie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Gminy Drwinia;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1043"/>
        </w:tabs>
        <w:autoSpaceDE w:val="0"/>
        <w:autoSpaceDN w:val="0"/>
        <w:spacing w:after="0"/>
        <w:ind w:left="1042" w:right="327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Przeniesienia majątkowych praw autorskich do wszystkich materiałów wytworzonych w ramach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realizacji przedmiotu zamówienia na Zamawiającego (w ramach wynagrodzenia określonego 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ofercie);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1043"/>
        </w:tabs>
        <w:autoSpaceDE w:val="0"/>
        <w:autoSpaceDN w:val="0"/>
        <w:spacing w:after="0"/>
        <w:ind w:left="1042" w:right="327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Poniesienia, w ramach zaoferowanej ceny, wszelkich kosztów związanych z przygotowaniem 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sporządzeniem projektu Planu Ogólnego Gminy Drwinia, w tym koszty przygotowania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odpowiednich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wniosków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niezbędnymi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załącznikami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celem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uzyskania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wszelkich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wymaganych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prawem uzgodnień, opinii , decyzji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itp.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1043"/>
        </w:tabs>
        <w:autoSpaceDE w:val="0"/>
        <w:autoSpaceDN w:val="0"/>
        <w:spacing w:after="0"/>
        <w:ind w:left="1042" w:right="325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Zachowania stałego kontaktu z Zamawiającym oraz bieżącego informowania Zamawiającego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stopniu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zaawansowania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prac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proponowanych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rozwiązań.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Zamawiający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zastrzega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prawo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oceny, korekty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akceptacji proponowanych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rozwiązań w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trakcie realizacji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umowy.</w:t>
      </w:r>
    </w:p>
    <w:p w:rsidR="00F135F8" w:rsidRDefault="00F135F8" w:rsidP="00F135F8">
      <w:pPr>
        <w:widowControl w:val="0"/>
        <w:tabs>
          <w:tab w:val="left" w:pos="1043"/>
        </w:tabs>
        <w:autoSpaceDE w:val="0"/>
        <w:autoSpaceDN w:val="0"/>
        <w:spacing w:after="0"/>
        <w:ind w:right="325"/>
        <w:rPr>
          <w:rFonts w:ascii="Times New Roman" w:hAnsi="Times New Roman" w:cs="Times New Roman"/>
        </w:rPr>
      </w:pPr>
    </w:p>
    <w:p w:rsidR="00F135F8" w:rsidRDefault="00F135F8" w:rsidP="00F135F8">
      <w:pPr>
        <w:pStyle w:val="Akapitzlist"/>
        <w:spacing w:after="0" w:line="360" w:lineRule="auto"/>
        <w:ind w:left="2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Obsługa informatyczna procedury przygotowywania projektu planu ogólnego</w:t>
      </w:r>
    </w:p>
    <w:p w:rsidR="00F135F8" w:rsidRDefault="00F135F8" w:rsidP="00F135F8">
      <w:pPr>
        <w:pStyle w:val="Akapitzlist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wymagane jest przygotowanie – na etapie konsultacji społecznych, wykładania do publicznego wglądu projektu planu ogólnego Gminy Drwinia, „przeglądarki”, umożliwiającej identyfikację działek ewidencyjnych (po wskazaniu obrębu i numeru ewidencyjnego) wraz możliwością pozyskania informacji odnośnie przeznaczenia terenu i stref w których działka się znajduje – tak przygotowany projekt planu w trakcie zarówno konsultacji jak i wyłożeń zostanie zamieszczony na stronach BIP Urzędu Gminy Drwinia – celem umożliwienia wygodnego dostępu internetowego zainteresowanym do wykładanego projektu planu,</w:t>
      </w:r>
    </w:p>
    <w:p w:rsidR="00F135F8" w:rsidRDefault="00F135F8" w:rsidP="00F135F8">
      <w:pPr>
        <w:pStyle w:val="Akapitzlist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przygotowanie załącznika GML do każdego z etapów opracowania projektu planu i uchwały planu ogólnego, zawierającego „dane przestrzenne” (zgodnie z Art. 67a ustęp 3a ustawy o planowaniu i zagospodarowaniu przestrzennego dane przestrzenne tworzone dla planów ogólnych obejmują co najmniej: 1)</w:t>
      </w:r>
      <w:r>
        <w:rPr>
          <w:rFonts w:ascii="Times New Roman" w:eastAsia="SimSun" w:hAnsi="Times New Roman" w:cs="Times New Roman"/>
        </w:rPr>
        <w:t>lokalizację przestrzenną stref planistycznych, obszaru uzupełnienia zabudowy, obszaru zabudowy śródmiejskiej oraz obszarów, o których mowa w art. 13f ust. 7 pkt 4, w postaci wektorowej w obowiązującym państwowym systemie odniesień przestrzennych</w:t>
      </w:r>
      <w:r>
        <w:rPr>
          <w:rFonts w:ascii="Times New Roman" w:hAnsi="Times New Roman" w:cs="Times New Roman"/>
        </w:rPr>
        <w:t>; 2) atrybuty zawierające informacje o obiektach przestrzennych określonych w pkt. 1</w:t>
      </w:r>
    </w:p>
    <w:p w:rsidR="00F135F8" w:rsidRDefault="00F135F8" w:rsidP="00F135F8">
      <w:pPr>
        <w:pStyle w:val="Akapitzlist"/>
        <w:spacing w:line="360" w:lineRule="auto"/>
        <w:ind w:left="360"/>
        <w:rPr>
          <w:rFonts w:ascii="Times New Roman" w:hAnsi="Times New Roman" w:cs="Times New Roman"/>
          <w:b/>
        </w:rPr>
      </w:pPr>
    </w:p>
    <w:p w:rsidR="00F135F8" w:rsidRDefault="00F135F8" w:rsidP="00F135F8">
      <w:pPr>
        <w:pStyle w:val="Akapitzlist"/>
        <w:overflowPunct w:val="0"/>
        <w:spacing w:after="0" w:line="360" w:lineRule="auto"/>
        <w:ind w:left="2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Pozostałe wymagania dotyczące wykonania zamówienia</w:t>
      </w:r>
    </w:p>
    <w:p w:rsidR="00F135F8" w:rsidRDefault="00F135F8" w:rsidP="00F135F8">
      <w:pPr>
        <w:pStyle w:val="Akapitzlist"/>
        <w:numPr>
          <w:ilvl w:val="0"/>
          <w:numId w:val="12"/>
        </w:numPr>
        <w:overflowPunct w:val="0"/>
        <w:spacing w:after="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Część graficzna planu, zgodnie z przedmiotem umowy, niezależnie od wydruków wersji papierowej powinna być wykonana w technice cyfrowej, przy użyciu programu (typu 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 xml:space="preserve"> min. w wersji 3.22, z opracowaniem i wykorzystaniem dostępnych w państwowym zasobie geodezyjnym i kartograficznym materiałów o zróżnicowanych skalach, w szczególności:</w:t>
      </w:r>
    </w:p>
    <w:p w:rsidR="00F135F8" w:rsidRDefault="00F135F8" w:rsidP="00F135F8">
      <w:pPr>
        <w:pStyle w:val="Akapitzlist"/>
        <w:numPr>
          <w:ilvl w:val="0"/>
          <w:numId w:val="13"/>
        </w:numPr>
        <w:spacing w:after="0"/>
        <w:ind w:left="1020" w:hanging="36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mapy zasadniczej i topograficznej - pozyskanej od dysponującego zasobem geodezyjnym Starosty Powiatu Bocheńskiego;</w:t>
      </w:r>
    </w:p>
    <w:p w:rsidR="00F135F8" w:rsidRDefault="00F135F8" w:rsidP="00F135F8">
      <w:pPr>
        <w:pStyle w:val="Akapitzlist"/>
        <w:numPr>
          <w:ilvl w:val="0"/>
          <w:numId w:val="13"/>
        </w:numPr>
        <w:spacing w:after="0"/>
        <w:ind w:left="1020" w:hanging="36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mapy ewidencji gruntów – pozyskanej od dysponującego zasobem geodezyjnym Starosty Powiatu Bocheńskiego;</w:t>
      </w:r>
    </w:p>
    <w:p w:rsidR="00F135F8" w:rsidRDefault="00F135F8" w:rsidP="00F135F8">
      <w:pPr>
        <w:pStyle w:val="Akapitzlist"/>
        <w:numPr>
          <w:ilvl w:val="0"/>
          <w:numId w:val="13"/>
        </w:numPr>
        <w:spacing w:after="0"/>
        <w:ind w:left="1020" w:hanging="36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oraz  dodatkowo zdjęć satelitarnych i lotniczych.</w:t>
      </w:r>
    </w:p>
    <w:p w:rsidR="00F135F8" w:rsidRDefault="00F135F8" w:rsidP="00F135F8">
      <w:pPr>
        <w:pStyle w:val="Akapitzlist"/>
        <w:numPr>
          <w:ilvl w:val="0"/>
          <w:numId w:val="12"/>
        </w:numPr>
        <w:overflowPunct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ar-SA"/>
        </w:rPr>
        <w:t>Zamawiający nie dopuszcza odbioru dokumentacji od Wykonawcy przy użyciu innego programu niezgodnego z programem (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>, Każdy z planów, Wykonawca ma obowiązek oddać w formacie plików (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>, gdzie linie specjalne są liniami programu (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>, obiekty planistyczne są obiektami programu (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 xml:space="preserve">, a wypełnienia są w postaci </w:t>
      </w:r>
      <w:proofErr w:type="spellStart"/>
      <w:r>
        <w:rPr>
          <w:rFonts w:ascii="Times New Roman" w:hAnsi="Times New Roman" w:cs="Times New Roman"/>
          <w:lang w:eastAsia="ar-SA"/>
        </w:rPr>
        <w:t>szrafur</w:t>
      </w:r>
      <w:proofErr w:type="spellEnd"/>
      <w:r>
        <w:rPr>
          <w:rFonts w:ascii="Times New Roman" w:hAnsi="Times New Roman" w:cs="Times New Roman"/>
          <w:lang w:eastAsia="ar-SA"/>
        </w:rPr>
        <w:t xml:space="preserve"> programu (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 xml:space="preserve">. </w:t>
      </w:r>
    </w:p>
    <w:p w:rsidR="00F135F8" w:rsidRDefault="00F135F8" w:rsidP="00F135F8">
      <w:pPr>
        <w:pStyle w:val="Akapitzlist"/>
        <w:numPr>
          <w:ilvl w:val="0"/>
          <w:numId w:val="12"/>
        </w:numPr>
        <w:overflowPunct w:val="0"/>
        <w:spacing w:after="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Ponadto opracowania w zakresie kartograficznym, o których mowa w pkt 1, należy wykonać stosując odpowiednie oznaczenia graficzne i literowe przy zachowaniu następujących zasad:</w:t>
      </w:r>
    </w:p>
    <w:p w:rsidR="00F135F8" w:rsidRDefault="00F135F8" w:rsidP="00F135F8">
      <w:pPr>
        <w:pStyle w:val="Akapitzlist"/>
        <w:overflowPunct w:val="0"/>
        <w:spacing w:after="0"/>
        <w:ind w:leftChars="400" w:left="880" w:firstLineChars="200" w:firstLine="44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Elementy występujące na rysunku (jako osobne pozycje w legendzie) określające obiekty tego samego rodzaju powinny zostać zlokalizowane również na odrębnych warstwach lub na jednej warstwie z różnym kodem atrybutowym (lista kodów atrybutowych powinna zostać przekazana zamawiającemu po zakończeniu prac), oraz dodatkowym polem tekstowym w którym znajdzie się jednoznaczny opis kodu.</w:t>
      </w:r>
    </w:p>
    <w:p w:rsidR="00F135F8" w:rsidRDefault="00F135F8" w:rsidP="00F135F8">
      <w:pPr>
        <w:widowControl w:val="0"/>
        <w:tabs>
          <w:tab w:val="left" w:pos="1043"/>
        </w:tabs>
        <w:autoSpaceDE w:val="0"/>
        <w:autoSpaceDN w:val="0"/>
        <w:spacing w:after="0"/>
        <w:ind w:right="325"/>
        <w:rPr>
          <w:rFonts w:ascii="Times New Roman" w:hAnsi="Times New Roman" w:cs="Times New Roman"/>
          <w:lang w:eastAsia="ar-SA"/>
        </w:rPr>
      </w:pPr>
    </w:p>
    <w:p w:rsidR="005E6510" w:rsidRDefault="005E6510" w:rsidP="00F135F8"/>
    <w:sectPr w:rsidR="005E6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altName w:val="Times New Roman"/>
    <w:panose1 w:val="02020603050405020304"/>
    <w:charset w:val="EE"/>
    <w:family w:val="roman"/>
    <w:pitch w:val="default"/>
    <w:sig w:usb0="00000000" w:usb1="00000000" w:usb2="00000009" w:usb3="00000000" w:csb0="000001FF" w:csb1="00000000"/>
  </w:font>
  <w:font w:name="Helvetica Neue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UniversPl-Bold">
    <w:altName w:val="Segoe Print"/>
    <w:charset w:val="00"/>
    <w:family w:val="auto"/>
    <w:pitch w:val="default"/>
  </w:font>
  <w:font w:name="UniversPl">
    <w:altName w:val="Segoe Print"/>
    <w:charset w:val="00"/>
    <w:family w:val="auto"/>
    <w:pitch w:val="default"/>
  </w:font>
  <w:font w:name="TimesNewRomanPSMT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F5B386A"/>
    <w:multiLevelType w:val="singleLevel"/>
    <w:tmpl w:val="9F5B386A"/>
    <w:lvl w:ilvl="0">
      <w:start w:val="55"/>
      <w:numFmt w:val="decimal"/>
      <w:suff w:val="space"/>
      <w:lvlText w:val="%1."/>
      <w:lvlJc w:val="left"/>
    </w:lvl>
  </w:abstractNum>
  <w:abstractNum w:abstractNumId="1" w15:restartNumberingAfterBreak="0">
    <w:nsid w:val="E8300968"/>
    <w:multiLevelType w:val="singleLevel"/>
    <w:tmpl w:val="E8300968"/>
    <w:lvl w:ilvl="0">
      <w:start w:val="44"/>
      <w:numFmt w:val="decimal"/>
      <w:suff w:val="space"/>
      <w:lvlText w:val="%1."/>
      <w:lvlJc w:val="left"/>
    </w:lvl>
  </w:abstractNum>
  <w:abstractNum w:abstractNumId="2" w15:restartNumberingAfterBreak="0">
    <w:nsid w:val="F8DBC668"/>
    <w:multiLevelType w:val="singleLevel"/>
    <w:tmpl w:val="F8DBC668"/>
    <w:lvl w:ilvl="0">
      <w:start w:val="4"/>
      <w:numFmt w:val="decimal"/>
      <w:suff w:val="space"/>
      <w:lvlText w:val="%1)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4" w15:restartNumberingAfterBreak="0">
    <w:nsid w:val="00000003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  <w:rPr>
        <w:rFonts w:ascii="Times New Roman" w:hAnsi="Times New Roman" w:cs="Times New Roman" w:hint="default"/>
        <w:b w:val="0"/>
        <w:iCs/>
        <w:spacing w:val="-20"/>
      </w:rPr>
    </w:lvl>
  </w:abstractNum>
  <w:abstractNum w:abstractNumId="5" w15:restartNumberingAfterBreak="0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left" w:pos="0"/>
        </w:tabs>
        <w:ind w:left="644" w:hanging="360"/>
      </w:pPr>
      <w:rPr>
        <w:rFonts w:ascii="Times New Roman" w:eastAsia="Calibri" w:hAnsi="Times New Roman" w:cs="Times New Roman"/>
        <w:b w:val="0"/>
        <w:bCs/>
        <w:iCs/>
        <w:color w:val="auto"/>
        <w:sz w:val="20"/>
        <w:szCs w:val="20"/>
        <w:lang w:val="pl-PL"/>
      </w:rPr>
    </w:lvl>
  </w:abstractNum>
  <w:abstractNum w:abstractNumId="6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Times New Roman" w:hAnsi="Times New Roman" w:cs="Times New Roman" w:hint="default"/>
        <w:b/>
        <w:bCs/>
        <w:i w:val="0"/>
        <w:iCs/>
        <w:spacing w:val="-2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  <w:lang w:val="pl-PL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0000000C"/>
    <w:multiLevelType w:val="multilevel"/>
    <w:tmpl w:val="0000000C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  <w:rPr>
        <w:rFonts w:ascii="Times New Roman" w:hAnsi="Times New Roman" w:cs="Times New Roman"/>
        <w:b w:val="0"/>
        <w:iCs/>
        <w:spacing w:val="-2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03115130"/>
    <w:multiLevelType w:val="multilevel"/>
    <w:tmpl w:val="03115130"/>
    <w:lvl w:ilvl="0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632192"/>
    <w:multiLevelType w:val="multilevel"/>
    <w:tmpl w:val="03632192"/>
    <w:lvl w:ilvl="0">
      <w:start w:val="1"/>
      <w:numFmt w:val="decimal"/>
      <w:lvlText w:val="%1)"/>
      <w:lvlJc w:val="left"/>
      <w:pPr>
        <w:ind w:left="1033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10" w15:restartNumberingAfterBreak="0">
    <w:nsid w:val="13D625EF"/>
    <w:multiLevelType w:val="multilevel"/>
    <w:tmpl w:val="13D625EF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752C84"/>
    <w:multiLevelType w:val="multilevel"/>
    <w:tmpl w:val="16752C84"/>
    <w:lvl w:ilvl="0">
      <w:start w:val="1"/>
      <w:numFmt w:val="decimal"/>
      <w:lvlText w:val="%1)"/>
      <w:lvlJc w:val="left"/>
      <w:pPr>
        <w:ind w:left="774" w:hanging="36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94" w:hanging="360"/>
      </w:pPr>
    </w:lvl>
    <w:lvl w:ilvl="2">
      <w:start w:val="1"/>
      <w:numFmt w:val="lowerRoman"/>
      <w:lvlText w:val="%3."/>
      <w:lvlJc w:val="right"/>
      <w:pPr>
        <w:ind w:left="2214" w:hanging="180"/>
      </w:pPr>
    </w:lvl>
    <w:lvl w:ilvl="3">
      <w:start w:val="1"/>
      <w:numFmt w:val="decimal"/>
      <w:lvlText w:val="%4."/>
      <w:lvlJc w:val="left"/>
      <w:pPr>
        <w:ind w:left="2934" w:hanging="360"/>
      </w:pPr>
    </w:lvl>
    <w:lvl w:ilvl="4">
      <w:start w:val="1"/>
      <w:numFmt w:val="lowerLetter"/>
      <w:lvlText w:val="%5."/>
      <w:lvlJc w:val="left"/>
      <w:pPr>
        <w:ind w:left="3654" w:hanging="360"/>
      </w:pPr>
    </w:lvl>
    <w:lvl w:ilvl="5">
      <w:start w:val="1"/>
      <w:numFmt w:val="lowerRoman"/>
      <w:lvlText w:val="%6."/>
      <w:lvlJc w:val="right"/>
      <w:pPr>
        <w:ind w:left="4374" w:hanging="180"/>
      </w:pPr>
    </w:lvl>
    <w:lvl w:ilvl="6">
      <w:start w:val="1"/>
      <w:numFmt w:val="decimal"/>
      <w:lvlText w:val="%7."/>
      <w:lvlJc w:val="left"/>
      <w:pPr>
        <w:ind w:left="5094" w:hanging="360"/>
      </w:pPr>
    </w:lvl>
    <w:lvl w:ilvl="7">
      <w:start w:val="1"/>
      <w:numFmt w:val="lowerLetter"/>
      <w:lvlText w:val="%8."/>
      <w:lvlJc w:val="left"/>
      <w:pPr>
        <w:ind w:left="5814" w:hanging="360"/>
      </w:pPr>
    </w:lvl>
    <w:lvl w:ilvl="8">
      <w:start w:val="1"/>
      <w:numFmt w:val="lowerRoman"/>
      <w:lvlText w:val="%9."/>
      <w:lvlJc w:val="right"/>
      <w:pPr>
        <w:ind w:left="6534" w:hanging="180"/>
      </w:pPr>
    </w:lvl>
  </w:abstractNum>
  <w:abstractNum w:abstractNumId="12" w15:restartNumberingAfterBreak="0">
    <w:nsid w:val="17555C00"/>
    <w:multiLevelType w:val="singleLevel"/>
    <w:tmpl w:val="17555C0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3" w15:restartNumberingAfterBreak="0">
    <w:nsid w:val="208670DE"/>
    <w:multiLevelType w:val="multilevel"/>
    <w:tmpl w:val="208670D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4" w15:restartNumberingAfterBreak="0">
    <w:nsid w:val="20A522E3"/>
    <w:multiLevelType w:val="multilevel"/>
    <w:tmpl w:val="20A522E3"/>
    <w:lvl w:ilvl="0">
      <w:start w:val="1"/>
      <w:numFmt w:val="decimal"/>
      <w:lvlText w:val="%1)"/>
      <w:lvlJc w:val="left"/>
      <w:pPr>
        <w:ind w:left="898" w:hanging="281"/>
      </w:pPr>
      <w:rPr>
        <w:rFonts w:ascii="Times New Roman" w:eastAsia="Calibri" w:hAnsi="Times New Roman" w:cs="Times New Roman" w:hint="default"/>
        <w:w w:val="100"/>
        <w:sz w:val="24"/>
        <w:szCs w:val="24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1323" w:hanging="425"/>
      </w:pPr>
      <w:rPr>
        <w:rFonts w:ascii="Times New Roman" w:eastAsia="Calibri" w:hAnsi="Times New Roman" w:cs="Times New Roman" w:hint="default"/>
        <w:w w:val="100"/>
        <w:sz w:val="24"/>
        <w:szCs w:val="24"/>
        <w:lang w:val="pl-PL" w:eastAsia="en-US" w:bidi="ar-SA"/>
      </w:rPr>
    </w:lvl>
    <w:lvl w:ilvl="2">
      <w:numFmt w:val="bullet"/>
      <w:lvlText w:val=""/>
      <w:lvlJc w:val="left"/>
      <w:pPr>
        <w:ind w:left="1606" w:hanging="284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2655" w:hanging="28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711" w:hanging="28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767" w:hanging="28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23" w:hanging="28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79" w:hanging="28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34" w:hanging="284"/>
      </w:pPr>
      <w:rPr>
        <w:rFonts w:hint="default"/>
        <w:lang w:val="pl-PL" w:eastAsia="en-US" w:bidi="ar-SA"/>
      </w:rPr>
    </w:lvl>
  </w:abstractNum>
  <w:abstractNum w:abstractNumId="15" w15:restartNumberingAfterBreak="0">
    <w:nsid w:val="21667129"/>
    <w:multiLevelType w:val="multilevel"/>
    <w:tmpl w:val="2166712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3764A6"/>
    <w:multiLevelType w:val="multilevel"/>
    <w:tmpl w:val="303764A6"/>
    <w:lvl w:ilvl="0">
      <w:start w:val="1"/>
      <w:numFmt w:val="decimal"/>
      <w:lvlText w:val="%1)"/>
      <w:lvlJc w:val="left"/>
      <w:pPr>
        <w:ind w:left="898" w:hanging="281"/>
      </w:pPr>
      <w:rPr>
        <w:rFonts w:ascii="Times New Roman" w:eastAsia="Calibri" w:hAnsi="Times New Roman" w:cs="Times New Roman" w:hint="default"/>
        <w:w w:val="100"/>
        <w:sz w:val="24"/>
        <w:szCs w:val="24"/>
        <w:lang w:val="pl-PL" w:eastAsia="en-US" w:bidi="ar-SA"/>
      </w:rPr>
    </w:lvl>
    <w:lvl w:ilvl="1">
      <w:numFmt w:val="bullet"/>
      <w:lvlText w:val="•"/>
      <w:lvlJc w:val="left"/>
      <w:pPr>
        <w:ind w:left="1814" w:hanging="281"/>
      </w:pPr>
      <w:rPr>
        <w:rFonts w:hint="default"/>
        <w:lang w:val="pl-PL" w:eastAsia="en-US" w:bidi="ar-SA"/>
      </w:rPr>
    </w:lvl>
    <w:lvl w:ilvl="2">
      <w:numFmt w:val="bullet"/>
      <w:lvlText w:val="•"/>
      <w:lvlJc w:val="left"/>
      <w:pPr>
        <w:ind w:left="2729" w:hanging="28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43" w:hanging="28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58" w:hanging="28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73" w:hanging="28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87" w:hanging="28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302" w:hanging="28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217" w:hanging="281"/>
      </w:pPr>
      <w:rPr>
        <w:rFonts w:hint="default"/>
        <w:lang w:val="pl-PL" w:eastAsia="en-US" w:bidi="ar-SA"/>
      </w:rPr>
    </w:lvl>
  </w:abstractNum>
  <w:abstractNum w:abstractNumId="17" w15:restartNumberingAfterBreak="0">
    <w:nsid w:val="4734628C"/>
    <w:multiLevelType w:val="multilevel"/>
    <w:tmpl w:val="473462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C8342B"/>
    <w:multiLevelType w:val="multilevel"/>
    <w:tmpl w:val="60C8342B"/>
    <w:lvl w:ilvl="0">
      <w:start w:val="1"/>
      <w:numFmt w:val="lowerLetter"/>
      <w:lvlText w:val="%1)"/>
      <w:lvlJc w:val="left"/>
      <w:pPr>
        <w:ind w:left="782" w:hanging="360"/>
      </w:pPr>
    </w:lvl>
    <w:lvl w:ilvl="1">
      <w:start w:val="1"/>
      <w:numFmt w:val="lowerLetter"/>
      <w:lvlText w:val="%2."/>
      <w:lvlJc w:val="left"/>
      <w:pPr>
        <w:ind w:left="1502" w:hanging="360"/>
      </w:pPr>
    </w:lvl>
    <w:lvl w:ilvl="2">
      <w:start w:val="1"/>
      <w:numFmt w:val="lowerRoman"/>
      <w:lvlText w:val="%3."/>
      <w:lvlJc w:val="right"/>
      <w:pPr>
        <w:ind w:left="2222" w:hanging="180"/>
      </w:pPr>
    </w:lvl>
    <w:lvl w:ilvl="3">
      <w:start w:val="1"/>
      <w:numFmt w:val="decimal"/>
      <w:lvlText w:val="%4."/>
      <w:lvlJc w:val="left"/>
      <w:pPr>
        <w:ind w:left="2942" w:hanging="360"/>
      </w:pPr>
    </w:lvl>
    <w:lvl w:ilvl="4">
      <w:start w:val="1"/>
      <w:numFmt w:val="lowerLetter"/>
      <w:lvlText w:val="%5."/>
      <w:lvlJc w:val="left"/>
      <w:pPr>
        <w:ind w:left="3662" w:hanging="360"/>
      </w:pPr>
    </w:lvl>
    <w:lvl w:ilvl="5">
      <w:start w:val="1"/>
      <w:numFmt w:val="lowerRoman"/>
      <w:lvlText w:val="%6."/>
      <w:lvlJc w:val="right"/>
      <w:pPr>
        <w:ind w:left="4382" w:hanging="180"/>
      </w:pPr>
    </w:lvl>
    <w:lvl w:ilvl="6">
      <w:start w:val="1"/>
      <w:numFmt w:val="decimal"/>
      <w:lvlText w:val="%7."/>
      <w:lvlJc w:val="left"/>
      <w:pPr>
        <w:ind w:left="5102" w:hanging="360"/>
      </w:pPr>
    </w:lvl>
    <w:lvl w:ilvl="7">
      <w:start w:val="1"/>
      <w:numFmt w:val="lowerLetter"/>
      <w:lvlText w:val="%8."/>
      <w:lvlJc w:val="left"/>
      <w:pPr>
        <w:ind w:left="5822" w:hanging="360"/>
      </w:pPr>
    </w:lvl>
    <w:lvl w:ilvl="8">
      <w:start w:val="1"/>
      <w:numFmt w:val="lowerRoman"/>
      <w:lvlText w:val="%9."/>
      <w:lvlJc w:val="right"/>
      <w:pPr>
        <w:ind w:left="6542" w:hanging="180"/>
      </w:pPr>
    </w:lvl>
  </w:abstractNum>
  <w:abstractNum w:abstractNumId="19" w15:restartNumberingAfterBreak="0">
    <w:nsid w:val="647D5D0F"/>
    <w:multiLevelType w:val="multilevel"/>
    <w:tmpl w:val="647D5D0F"/>
    <w:lvl w:ilvl="0">
      <w:start w:val="1"/>
      <w:numFmt w:val="lowerLetter"/>
      <w:lvlText w:val="%1)"/>
      <w:lvlJc w:val="left"/>
      <w:pPr>
        <w:ind w:left="1393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2113" w:hanging="360"/>
      </w:pPr>
    </w:lvl>
    <w:lvl w:ilvl="2">
      <w:start w:val="1"/>
      <w:numFmt w:val="lowerRoman"/>
      <w:lvlText w:val="%3."/>
      <w:lvlJc w:val="right"/>
      <w:pPr>
        <w:ind w:left="2833" w:hanging="180"/>
      </w:pPr>
    </w:lvl>
    <w:lvl w:ilvl="3">
      <w:start w:val="1"/>
      <w:numFmt w:val="decimal"/>
      <w:lvlText w:val="%4."/>
      <w:lvlJc w:val="left"/>
      <w:pPr>
        <w:ind w:left="3553" w:hanging="360"/>
      </w:pPr>
    </w:lvl>
    <w:lvl w:ilvl="4">
      <w:start w:val="1"/>
      <w:numFmt w:val="lowerLetter"/>
      <w:lvlText w:val="%5."/>
      <w:lvlJc w:val="left"/>
      <w:pPr>
        <w:ind w:left="4273" w:hanging="360"/>
      </w:pPr>
    </w:lvl>
    <w:lvl w:ilvl="5">
      <w:start w:val="1"/>
      <w:numFmt w:val="lowerRoman"/>
      <w:lvlText w:val="%6."/>
      <w:lvlJc w:val="right"/>
      <w:pPr>
        <w:ind w:left="4993" w:hanging="180"/>
      </w:pPr>
    </w:lvl>
    <w:lvl w:ilvl="6">
      <w:start w:val="1"/>
      <w:numFmt w:val="decimal"/>
      <w:lvlText w:val="%7."/>
      <w:lvlJc w:val="left"/>
      <w:pPr>
        <w:ind w:left="5713" w:hanging="360"/>
      </w:pPr>
    </w:lvl>
    <w:lvl w:ilvl="7">
      <w:start w:val="1"/>
      <w:numFmt w:val="lowerLetter"/>
      <w:lvlText w:val="%8."/>
      <w:lvlJc w:val="left"/>
      <w:pPr>
        <w:ind w:left="6433" w:hanging="360"/>
      </w:pPr>
    </w:lvl>
    <w:lvl w:ilvl="8">
      <w:start w:val="1"/>
      <w:numFmt w:val="lowerRoman"/>
      <w:lvlText w:val="%9."/>
      <w:lvlJc w:val="right"/>
      <w:pPr>
        <w:ind w:left="7153" w:hanging="180"/>
      </w:pPr>
    </w:lvl>
  </w:abstractNum>
  <w:abstractNum w:abstractNumId="20" w15:restartNumberingAfterBreak="0">
    <w:nsid w:val="66F0513F"/>
    <w:multiLevelType w:val="multilevel"/>
    <w:tmpl w:val="66F0513F"/>
    <w:lvl w:ilvl="0">
      <w:start w:val="1"/>
      <w:numFmt w:val="decimal"/>
      <w:lvlText w:val="%1)"/>
      <w:lvlJc w:val="left"/>
      <w:pPr>
        <w:ind w:left="1044" w:hanging="360"/>
      </w:pPr>
    </w:lvl>
    <w:lvl w:ilvl="1">
      <w:start w:val="1"/>
      <w:numFmt w:val="lowerLetter"/>
      <w:lvlText w:val="%2."/>
      <w:lvlJc w:val="left"/>
      <w:pPr>
        <w:ind w:left="1764" w:hanging="360"/>
      </w:pPr>
    </w:lvl>
    <w:lvl w:ilvl="2">
      <w:start w:val="1"/>
      <w:numFmt w:val="lowerRoman"/>
      <w:lvlText w:val="%3."/>
      <w:lvlJc w:val="right"/>
      <w:pPr>
        <w:ind w:left="2484" w:hanging="180"/>
      </w:pPr>
    </w:lvl>
    <w:lvl w:ilvl="3">
      <w:start w:val="1"/>
      <w:numFmt w:val="decimal"/>
      <w:lvlText w:val="%4."/>
      <w:lvlJc w:val="left"/>
      <w:pPr>
        <w:ind w:left="3204" w:hanging="360"/>
      </w:pPr>
    </w:lvl>
    <w:lvl w:ilvl="4">
      <w:start w:val="1"/>
      <w:numFmt w:val="lowerLetter"/>
      <w:lvlText w:val="%5."/>
      <w:lvlJc w:val="left"/>
      <w:pPr>
        <w:ind w:left="3924" w:hanging="360"/>
      </w:pPr>
    </w:lvl>
    <w:lvl w:ilvl="5">
      <w:start w:val="1"/>
      <w:numFmt w:val="lowerRoman"/>
      <w:lvlText w:val="%6."/>
      <w:lvlJc w:val="right"/>
      <w:pPr>
        <w:ind w:left="4644" w:hanging="180"/>
      </w:pPr>
    </w:lvl>
    <w:lvl w:ilvl="6">
      <w:start w:val="1"/>
      <w:numFmt w:val="decimal"/>
      <w:lvlText w:val="%7."/>
      <w:lvlJc w:val="left"/>
      <w:pPr>
        <w:ind w:left="5364" w:hanging="360"/>
      </w:pPr>
    </w:lvl>
    <w:lvl w:ilvl="7">
      <w:start w:val="1"/>
      <w:numFmt w:val="lowerLetter"/>
      <w:lvlText w:val="%8."/>
      <w:lvlJc w:val="left"/>
      <w:pPr>
        <w:ind w:left="6084" w:hanging="360"/>
      </w:pPr>
    </w:lvl>
    <w:lvl w:ilvl="8">
      <w:start w:val="1"/>
      <w:numFmt w:val="lowerRoman"/>
      <w:lvlText w:val="%9."/>
      <w:lvlJc w:val="right"/>
      <w:pPr>
        <w:ind w:left="6804" w:hanging="180"/>
      </w:pPr>
    </w:lvl>
  </w:abstractNum>
  <w:abstractNum w:abstractNumId="21" w15:restartNumberingAfterBreak="0">
    <w:nsid w:val="712DBDB6"/>
    <w:multiLevelType w:val="singleLevel"/>
    <w:tmpl w:val="712DBDB6"/>
    <w:lvl w:ilvl="0">
      <w:start w:val="6"/>
      <w:numFmt w:val="decimal"/>
      <w:suff w:val="space"/>
      <w:lvlText w:val="%1."/>
      <w:lvlJc w:val="left"/>
    </w:lvl>
  </w:abstractNum>
  <w:abstractNum w:abstractNumId="22" w15:restartNumberingAfterBreak="0">
    <w:nsid w:val="75214214"/>
    <w:multiLevelType w:val="multilevel"/>
    <w:tmpl w:val="75214214"/>
    <w:lvl w:ilvl="0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2"/>
  </w:num>
  <w:num w:numId="4">
    <w:abstractNumId w:val="8"/>
  </w:num>
  <w:num w:numId="5">
    <w:abstractNumId w:val="1"/>
  </w:num>
  <w:num w:numId="6">
    <w:abstractNumId w:val="0"/>
  </w:num>
  <w:num w:numId="7">
    <w:abstractNumId w:val="21"/>
  </w:num>
  <w:num w:numId="8">
    <w:abstractNumId w:val="2"/>
  </w:num>
  <w:num w:numId="9">
    <w:abstractNumId w:val="16"/>
  </w:num>
  <w:num w:numId="10">
    <w:abstractNumId w:val="14"/>
  </w:num>
  <w:num w:numId="11">
    <w:abstractNumId w:val="15"/>
  </w:num>
  <w:num w:numId="12">
    <w:abstractNumId w:val="17"/>
  </w:num>
  <w:num w:numId="13">
    <w:abstractNumId w:val="12"/>
  </w:num>
  <w:num w:numId="14">
    <w:abstractNumId w:val="10"/>
  </w:num>
  <w:num w:numId="15">
    <w:abstractNumId w:val="9"/>
  </w:num>
  <w:num w:numId="16">
    <w:abstractNumId w:val="19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8"/>
  </w:num>
  <w:num w:numId="21">
    <w:abstractNumId w:val="4"/>
  </w:num>
  <w:num w:numId="22">
    <w:abstractNumId w:val="13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5F8"/>
    <w:rsid w:val="001762BD"/>
    <w:rsid w:val="005E6510"/>
    <w:rsid w:val="00B859DA"/>
    <w:rsid w:val="00E61636"/>
    <w:rsid w:val="00F1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16C9E"/>
  <w15:chartTrackingRefBased/>
  <w15:docId w15:val="{20729C2C-C7CD-4183-AAFF-3EB5D536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35F8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link w:val="Nagwek1Znak"/>
    <w:qFormat/>
    <w:rsid w:val="00F135F8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color w:val="000000"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F135F8"/>
    <w:pPr>
      <w:keepNext/>
      <w:numPr>
        <w:ilvl w:val="1"/>
        <w:numId w:val="1"/>
      </w:numPr>
      <w:overflowPunct w:val="0"/>
      <w:autoSpaceDE w:val="0"/>
      <w:spacing w:after="0" w:line="240" w:lineRule="auto"/>
      <w:jc w:val="center"/>
      <w:outlineLvl w:val="1"/>
    </w:pPr>
    <w:rPr>
      <w:rFonts w:ascii="Arial" w:eastAsia="Arial Unicode MS" w:hAnsi="Arial" w:cs="Arial"/>
      <w:b/>
      <w:color w:val="000000"/>
      <w:sz w:val="36"/>
      <w:szCs w:val="2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13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135F8"/>
    <w:pPr>
      <w:keepNext/>
      <w:numPr>
        <w:ilvl w:val="3"/>
        <w:numId w:val="1"/>
      </w:numPr>
      <w:overflowPunct w:val="0"/>
      <w:autoSpaceDE w:val="0"/>
      <w:spacing w:after="0" w:line="240" w:lineRule="auto"/>
      <w:outlineLvl w:val="3"/>
    </w:pPr>
    <w:rPr>
      <w:rFonts w:ascii="Arial" w:eastAsia="Arial Unicode MS" w:hAnsi="Arial" w:cs="Arial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135F8"/>
    <w:rPr>
      <w:rFonts w:ascii="Times New Roman" w:eastAsia="Times New Roman" w:hAnsi="Times New Roman" w:cs="Times New Roman"/>
      <w:b/>
      <w:iCs/>
      <w:color w:val="000000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F135F8"/>
    <w:rPr>
      <w:rFonts w:ascii="Arial" w:eastAsia="Arial Unicode MS" w:hAnsi="Arial" w:cs="Arial"/>
      <w:b/>
      <w:color w:val="000000"/>
      <w:sz w:val="36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qFormat/>
    <w:rsid w:val="00F135F8"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F135F8"/>
    <w:rPr>
      <w:rFonts w:ascii="Arial" w:eastAsia="Arial Unicode MS" w:hAnsi="Arial" w:cs="Arial"/>
      <w:b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qFormat/>
    <w:rsid w:val="00F13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qFormat/>
    <w:rsid w:val="00F135F8"/>
    <w:rPr>
      <w:rFonts w:ascii="Segoe UI" w:eastAsia="Calibri" w:hAnsi="Segoe UI" w:cs="Segoe UI"/>
      <w:sz w:val="18"/>
      <w:szCs w:val="18"/>
      <w:lang w:eastAsia="zh-CN"/>
    </w:rPr>
  </w:style>
  <w:style w:type="paragraph" w:styleId="Tekstpodstawowy">
    <w:name w:val="Body Text"/>
    <w:basedOn w:val="Normalny"/>
    <w:link w:val="TekstpodstawowyZnak"/>
    <w:uiPriority w:val="1"/>
    <w:qFormat/>
    <w:rsid w:val="00F135F8"/>
    <w:pPr>
      <w:widowControl w:val="0"/>
      <w:autoSpaceDE w:val="0"/>
      <w:autoSpaceDN w:val="0"/>
      <w:spacing w:after="0" w:line="240" w:lineRule="auto"/>
      <w:ind w:left="218"/>
      <w:jc w:val="both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135F8"/>
    <w:rPr>
      <w:rFonts w:ascii="Arial" w:eastAsia="Arial" w:hAnsi="Arial" w:cs="Arial"/>
      <w:lang w:eastAsia="zh-CN"/>
    </w:rPr>
  </w:style>
  <w:style w:type="paragraph" w:styleId="Tekstpodstawowywcity">
    <w:name w:val="Body Text Indent"/>
    <w:basedOn w:val="Normalny"/>
    <w:link w:val="TekstpodstawowywcityZnak"/>
    <w:qFormat/>
    <w:rsid w:val="00F135F8"/>
    <w:pPr>
      <w:spacing w:after="0" w:line="240" w:lineRule="auto"/>
      <w:jc w:val="both"/>
    </w:pPr>
    <w:rPr>
      <w:rFonts w:ascii="Tahoma" w:eastAsia="Times New Roman" w:hAnsi="Tahoma" w:cs="Tahoma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135F8"/>
    <w:rPr>
      <w:rFonts w:ascii="Tahoma" w:eastAsia="Times New Roman" w:hAnsi="Tahoma" w:cs="Tahoma"/>
      <w:sz w:val="20"/>
      <w:szCs w:val="20"/>
      <w:lang w:eastAsia="zh-CN"/>
    </w:rPr>
  </w:style>
  <w:style w:type="character" w:styleId="Odwoaniedokomentarza">
    <w:name w:val="annotation reference"/>
    <w:basedOn w:val="Domylnaczcionkaakapitu"/>
    <w:qFormat/>
    <w:rsid w:val="00F135F8"/>
    <w:rPr>
      <w:sz w:val="16"/>
      <w:szCs w:val="16"/>
    </w:rPr>
  </w:style>
  <w:style w:type="paragraph" w:styleId="Tekstkomentarza">
    <w:name w:val="annotation text"/>
    <w:basedOn w:val="Normalny"/>
    <w:link w:val="TekstkomentarzaZnak"/>
    <w:qFormat/>
    <w:rsid w:val="00F135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qFormat/>
    <w:rsid w:val="00F135F8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F135F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qFormat/>
    <w:rsid w:val="00F135F8"/>
    <w:rPr>
      <w:rFonts w:ascii="Calibri" w:eastAsia="Calibri" w:hAnsi="Calibri" w:cs="Calibri"/>
      <w:b/>
      <w:bCs/>
      <w:sz w:val="20"/>
      <w:szCs w:val="20"/>
      <w:lang w:eastAsia="zh-CN"/>
    </w:rPr>
  </w:style>
  <w:style w:type="character" w:styleId="Uwydatnienie">
    <w:name w:val="Emphasis"/>
    <w:basedOn w:val="Domylnaczcionkaakapitu"/>
    <w:qFormat/>
    <w:rsid w:val="00F135F8"/>
    <w:rPr>
      <w:i/>
      <w:iCs/>
    </w:rPr>
  </w:style>
  <w:style w:type="paragraph" w:styleId="Tekstprzypisudolnego">
    <w:name w:val="footnote text"/>
    <w:basedOn w:val="Normalny"/>
    <w:link w:val="TekstprzypisudolnegoZnak"/>
    <w:qFormat/>
    <w:rsid w:val="00F135F8"/>
    <w:pPr>
      <w:overflowPunct w:val="0"/>
      <w:autoSpaceDE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135F8"/>
    <w:rPr>
      <w:rFonts w:ascii="Arial" w:eastAsia="Times New Roman" w:hAnsi="Arial" w:cs="Arial"/>
      <w:sz w:val="20"/>
      <w:szCs w:val="20"/>
      <w:lang w:eastAsia="zh-CN"/>
    </w:rPr>
  </w:style>
  <w:style w:type="character" w:styleId="Hipercze">
    <w:name w:val="Hyperlink"/>
    <w:qFormat/>
    <w:rsid w:val="00F135F8"/>
    <w:rPr>
      <w:color w:val="0000FF"/>
      <w:u w:val="single"/>
    </w:rPr>
  </w:style>
  <w:style w:type="character" w:styleId="Pogrubienie">
    <w:name w:val="Strong"/>
    <w:uiPriority w:val="22"/>
    <w:qFormat/>
    <w:rsid w:val="00F135F8"/>
    <w:rPr>
      <w:b/>
      <w:bCs/>
    </w:rPr>
  </w:style>
  <w:style w:type="paragraph" w:styleId="Akapitzlist">
    <w:name w:val="List Paragraph"/>
    <w:basedOn w:val="Normalny"/>
    <w:link w:val="AkapitzlistZnak"/>
    <w:qFormat/>
    <w:rsid w:val="00F135F8"/>
    <w:pPr>
      <w:ind w:left="720"/>
      <w:contextualSpacing/>
    </w:pPr>
  </w:style>
  <w:style w:type="paragraph" w:customStyle="1" w:styleId="Akapitzlist1">
    <w:name w:val="Akapit z listą1"/>
    <w:basedOn w:val="Normalny"/>
    <w:qFormat/>
    <w:rsid w:val="00F135F8"/>
    <w:pPr>
      <w:tabs>
        <w:tab w:val="left" w:pos="708"/>
      </w:tabs>
      <w:spacing w:before="134" w:after="0" w:line="100" w:lineRule="atLeast"/>
      <w:ind w:left="466" w:hanging="360"/>
      <w:jc w:val="both"/>
    </w:pPr>
    <w:rPr>
      <w:rFonts w:ascii="Times New Roman" w:eastAsia="Lucida Sans Unicode" w:hAnsi="Times New Roman" w:cs="Times New Roman"/>
      <w:color w:val="000000"/>
      <w:kern w:val="1"/>
      <w:sz w:val="20"/>
      <w:szCs w:val="20"/>
      <w:lang w:eastAsia="pl-PL" w:bidi="pl-PL"/>
    </w:rPr>
  </w:style>
  <w:style w:type="character" w:customStyle="1" w:styleId="acopre">
    <w:name w:val="acopre"/>
    <w:basedOn w:val="Domylnaczcionkaakapitu"/>
    <w:qFormat/>
    <w:rsid w:val="00F135F8"/>
  </w:style>
  <w:style w:type="paragraph" w:customStyle="1" w:styleId="Default">
    <w:name w:val="Default"/>
    <w:qFormat/>
    <w:rsid w:val="00F135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h1">
    <w:name w:val="h1"/>
    <w:qFormat/>
    <w:rsid w:val="00F135F8"/>
  </w:style>
  <w:style w:type="paragraph" w:customStyle="1" w:styleId="Tekstpodstawowy32">
    <w:name w:val="Tekst podstawowy 32"/>
    <w:basedOn w:val="Normalny"/>
    <w:qFormat/>
    <w:rsid w:val="00F135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RTartustawynprozporzdzenia">
    <w:name w:val="ART(§) – art. ustawy (§ np. rozporządzenia)"/>
    <w:uiPriority w:val="11"/>
    <w:qFormat/>
    <w:rsid w:val="00F135F8"/>
    <w:pPr>
      <w:suppressAutoHyphens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character" w:customStyle="1" w:styleId="Znakiprzypiswdolnych">
    <w:name w:val="Znaki przypisów dolnych"/>
    <w:qFormat/>
    <w:rsid w:val="00F135F8"/>
    <w:rPr>
      <w:vertAlign w:val="superscript"/>
    </w:rPr>
  </w:style>
  <w:style w:type="paragraph" w:customStyle="1" w:styleId="Domylne">
    <w:name w:val="Domyślne"/>
    <w:qFormat/>
    <w:rsid w:val="00F135F8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</w:pPr>
    <w:rPr>
      <w:rFonts w:ascii="Helvetica Neue" w:eastAsia="Arial Unicode MS" w:hAnsi="Helvetica Neue" w:cs="Arial Unicode MS"/>
      <w:color w:val="000000"/>
      <w:lang w:eastAsia="zh-CN"/>
    </w:rPr>
  </w:style>
  <w:style w:type="character" w:customStyle="1" w:styleId="AkapitzlistZnak">
    <w:name w:val="Akapit z listą Znak"/>
    <w:link w:val="Akapitzlist"/>
    <w:qFormat/>
    <w:locked/>
    <w:rsid w:val="00F135F8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3143</Words>
  <Characters>18860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2025-03-26T07:05:00Z</cp:lastPrinted>
  <dcterms:created xsi:type="dcterms:W3CDTF">2025-03-26T07:06:00Z</dcterms:created>
  <dcterms:modified xsi:type="dcterms:W3CDTF">2025-03-26T07:06:00Z</dcterms:modified>
</cp:coreProperties>
</file>