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47646EA3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r w:rsidR="00057953" w:rsidRPr="00057953">
        <w:rPr>
          <w:rFonts w:ascii="Verdana" w:eastAsia="Arial Unicode MS" w:hAnsi="Verdana"/>
          <w:sz w:val="18"/>
          <w:szCs w:val="18"/>
        </w:rPr>
        <w:t xml:space="preserve">przygotowania i przeprowadzenia dwóch pięciodniowych szkoleń w języku angielskim w obszarze opracowywania ścieżki kariery zawodowej w Polsce "My 2 </w:t>
      </w:r>
      <w:proofErr w:type="spellStart"/>
      <w:r w:rsidR="00057953" w:rsidRPr="00057953">
        <w:rPr>
          <w:rFonts w:ascii="Verdana" w:eastAsia="Arial Unicode MS" w:hAnsi="Verdana"/>
          <w:sz w:val="18"/>
          <w:szCs w:val="18"/>
        </w:rPr>
        <w:t>minutes</w:t>
      </w:r>
      <w:proofErr w:type="spellEnd"/>
      <w:r w:rsidR="00057953" w:rsidRPr="00057953">
        <w:rPr>
          <w:rFonts w:ascii="Verdana" w:eastAsia="Arial Unicode MS" w:hAnsi="Verdana"/>
          <w:sz w:val="18"/>
          <w:szCs w:val="18"/>
        </w:rPr>
        <w:t xml:space="preserve">" w ramach programu NAWA </w:t>
      </w:r>
      <w:proofErr w:type="spellStart"/>
      <w:r w:rsidR="00057953" w:rsidRPr="00057953">
        <w:rPr>
          <w:rFonts w:ascii="Verdana" w:eastAsia="Arial Unicode MS" w:hAnsi="Verdana"/>
          <w:sz w:val="18"/>
          <w:szCs w:val="18"/>
        </w:rPr>
        <w:t>Welcome</w:t>
      </w:r>
      <w:proofErr w:type="spellEnd"/>
      <w:r w:rsidR="00057953" w:rsidRPr="00057953">
        <w:rPr>
          <w:rFonts w:ascii="Verdana" w:eastAsia="Arial Unicode MS" w:hAnsi="Verdana"/>
          <w:sz w:val="18"/>
          <w:szCs w:val="18"/>
        </w:rPr>
        <w:t xml:space="preserve"> to Poland "Rozwój potencjału AGH w zakresie kompleksowej obsługi gości zagranicznych oraz efektywnej promocji międzynarodowej"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30290649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>do 3</w:t>
      </w:r>
      <w:r w:rsidR="008D374F">
        <w:rPr>
          <w:rFonts w:ascii="Verdana" w:hAnsi="Verdana"/>
          <w:b/>
          <w:sz w:val="18"/>
          <w:szCs w:val="18"/>
        </w:rPr>
        <w:t>1</w:t>
      </w:r>
      <w:r w:rsidR="00757B63" w:rsidRPr="00A872EB">
        <w:rPr>
          <w:rFonts w:ascii="Verdana" w:hAnsi="Verdana"/>
          <w:b/>
          <w:sz w:val="18"/>
          <w:szCs w:val="18"/>
        </w:rPr>
        <w:t xml:space="preserve"> </w:t>
      </w:r>
      <w:r w:rsidR="008D374F">
        <w:rPr>
          <w:rFonts w:ascii="Verdana" w:hAnsi="Verdana"/>
          <w:b/>
          <w:sz w:val="18"/>
          <w:szCs w:val="18"/>
        </w:rPr>
        <w:t>maja</w:t>
      </w:r>
      <w:r w:rsidR="00757B63" w:rsidRPr="00A872EB">
        <w:rPr>
          <w:rFonts w:ascii="Verdana" w:hAnsi="Verdana"/>
          <w:b/>
          <w:sz w:val="18"/>
          <w:szCs w:val="18"/>
        </w:rPr>
        <w:t xml:space="preserve"> 202</w:t>
      </w:r>
      <w:r w:rsidR="008D374F">
        <w:rPr>
          <w:rFonts w:ascii="Verdana" w:hAnsi="Verdana"/>
          <w:b/>
          <w:sz w:val="18"/>
          <w:szCs w:val="18"/>
        </w:rPr>
        <w:t>6</w:t>
      </w:r>
      <w:r w:rsidR="0063103C">
        <w:rPr>
          <w:rFonts w:ascii="Verdana" w:hAnsi="Verdana"/>
          <w:b/>
          <w:sz w:val="18"/>
          <w:szCs w:val="18"/>
        </w:rPr>
        <w:t xml:space="preserve">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CAB461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8D374F">
        <w:rPr>
          <w:rFonts w:ascii="Verdana" w:eastAsia="Arial Unicode MS" w:hAnsi="Verdana"/>
          <w:sz w:val="18"/>
          <w:szCs w:val="18"/>
        </w:rPr>
        <w:t>4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475A5270" w:rsidR="00036AA5" w:rsidRPr="00CD7F7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5363ED4E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po zrealizowaniu każdorazowego szkolenia,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495857" w:rsidRPr="008D374F">
        <w:rPr>
          <w:rFonts w:ascii="Verdana" w:eastAsia="Arial Unicode MS" w:hAnsi="Verdana"/>
          <w:iCs/>
          <w:sz w:val="18"/>
          <w:szCs w:val="18"/>
        </w:rPr>
        <w:t>15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5D1809B5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47366D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1792E26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Wykonawca zobowiązuje się do wykorzystania uzyskanych, powyższych informacji jedynie w celu wykonania przedmiotu umowy. </w:t>
      </w:r>
    </w:p>
    <w:p w14:paraId="2DE698AF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>Wykonawca zobowiązuje się ujawnić powyższe informacje tylko tym pracownikom Wykonawcy i</w:t>
      </w:r>
      <w:r w:rsidR="00DB4308" w:rsidRPr="008D374F">
        <w:rPr>
          <w:rFonts w:ascii="Verdana" w:hAnsi="Verdana"/>
          <w:sz w:val="18"/>
          <w:szCs w:val="18"/>
        </w:rPr>
        <w:t> </w:t>
      </w:r>
      <w:r w:rsidRPr="008D374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42A77955" w:rsidR="007C0DF4" w:rsidRP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19C85F87" w14:textId="583FFD28" w:rsidR="0019034E" w:rsidRPr="0019034E" w:rsidRDefault="0019034E" w:rsidP="0019034E">
      <w:pPr>
        <w:pStyle w:val="Akapitzlist"/>
        <w:numPr>
          <w:ilvl w:val="0"/>
          <w:numId w:val="18"/>
        </w:numPr>
        <w:rPr>
          <w:rFonts w:ascii="Verdana" w:hAnsi="Verdana"/>
          <w:color w:val="auto"/>
          <w:sz w:val="18"/>
          <w:szCs w:val="18"/>
        </w:rPr>
      </w:pPr>
      <w:r w:rsidRPr="0019034E">
        <w:rPr>
          <w:rFonts w:ascii="Verdana" w:hAnsi="Verdana"/>
          <w:color w:val="auto"/>
          <w:sz w:val="18"/>
          <w:szCs w:val="18"/>
        </w:rPr>
        <w:t>W przypadku braku zapłaty lub nieterminowej zapłaty wynagrodzenia należnego podwykonawcom z tytułu zmiany wysokości wynagrodzenia, o której mowa w § 1</w:t>
      </w:r>
      <w:r w:rsidR="00212571">
        <w:rPr>
          <w:rFonts w:ascii="Verdana" w:hAnsi="Verdana"/>
          <w:color w:val="auto"/>
          <w:sz w:val="18"/>
          <w:szCs w:val="18"/>
        </w:rPr>
        <w:t>1</w:t>
      </w:r>
      <w:r w:rsidRPr="0019034E">
        <w:rPr>
          <w:rFonts w:ascii="Verdana" w:hAnsi="Verdana"/>
          <w:color w:val="auto"/>
          <w:sz w:val="18"/>
          <w:szCs w:val="18"/>
        </w:rPr>
        <w:t xml:space="preserve"> umowy – Wykonawca zapłaci karę w wysokości 10% zmiany wynagrodzenia, dokonanej w wyniku waloryzacji.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E8336C0" w14:textId="77777777" w:rsidR="0019034E" w:rsidRDefault="0019034E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6E33C377" w14:textId="77777777" w:rsidR="0019034E" w:rsidRPr="0019034E" w:rsidRDefault="0019034E" w:rsidP="0019034E">
      <w:pPr>
        <w:suppressAutoHyphens/>
        <w:ind w:left="426" w:hanging="426"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b/>
          <w:color w:val="000000"/>
          <w:sz w:val="18"/>
          <w:szCs w:val="18"/>
          <w:lang w:eastAsia="zh-CN"/>
        </w:rPr>
        <w:t>§ 10</w:t>
      </w:r>
    </w:p>
    <w:p w14:paraId="52DE8F5C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1. Strony zobowiązują się dokonać zmiany wysokości wynagrodzenia należnego Wykonawcy, o którym mowa w § 3 ust. 1 Umowy, w formie pisemnego aneksu, każdorazowo w przypadku wystąpienia jednej z następujących okoliczności:</w:t>
      </w:r>
    </w:p>
    <w:p w14:paraId="3F2EA240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1)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zmiany stawki podatku od towarów i usług,</w:t>
      </w:r>
    </w:p>
    <w:p w14:paraId="7B134551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2)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zmiany wysokości minimalnego wynagrodzenia ustalonego na podstawie przepisów o minimalnym wynagrodzeniu za pracę,</w:t>
      </w:r>
    </w:p>
    <w:p w14:paraId="2D572CFD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3)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zmiany zasad podlegania ubezpieczeniom społecznym lub ubezpieczeniu zdrowotnemu lub wysokości stawki składki na ubezpieczenia społeczne lub zdrowotne,</w:t>
      </w:r>
    </w:p>
    <w:p w14:paraId="0465A36E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lastRenderedPageBreak/>
        <w:t>4) zmiany zasad gromadzenia i wysokości wpłat do pracowniczych planów kapitałowych, o których mowa w ustawie z dnia 4 października 2018 r. o pracowniczych planach kapitałowych,</w:t>
      </w:r>
    </w:p>
    <w:p w14:paraId="4A3B6B4F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- na zasadach i w sposób określony w ust. 2 - 12, jeżeli zmiany te będą miały wpływ na koszty wykonania Umowy przez Wykonawcę.</w:t>
      </w:r>
    </w:p>
    <w:p w14:paraId="64907FF4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6898DB5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3. W przypadku zmiany, o której mowa w ust. 1 pkt 1, wartość wynagrodzenia netto nie zmieni się, a wartość wynagrodzenia brutto zostanie wyliczona na podstawie nowych przepisów.</w:t>
      </w:r>
    </w:p>
    <w:p w14:paraId="360E18F8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5E0AF1E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5.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7AB079D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74FD338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C670C97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8. W przypadku zmian, o których mowa w ust. 1 pkt 2 l,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185B09B9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1)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7790C443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2)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07C6382D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5A65D74F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lastRenderedPageBreak/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1001DE0C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32B03EDD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12. Zawarcie aneksu nastąpi nie później niż w terminie 10 dni roboczych od dnia zatwierdzenia wniosku o dokonanie zmiany wysokości wynagrodzenia należnego Wykonawcy.</w:t>
      </w:r>
    </w:p>
    <w:p w14:paraId="2E686938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76996760" w14:textId="77777777" w:rsidR="0019034E" w:rsidRPr="0019034E" w:rsidRDefault="0019034E" w:rsidP="0019034E">
      <w:pPr>
        <w:suppressAutoHyphens/>
        <w:ind w:left="426" w:hanging="426"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b/>
          <w:color w:val="000000"/>
          <w:sz w:val="18"/>
          <w:szCs w:val="18"/>
          <w:lang w:eastAsia="zh-CN"/>
        </w:rPr>
        <w:t>§ 11</w:t>
      </w:r>
    </w:p>
    <w:p w14:paraId="761FCC80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1.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Strony przewidują możliwość zmiany poziomu wynagrodzenia, o którym mowa w § 3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CF549CE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przez zmianę wysokości wynagrodzenia rozumie się jego podwyższenie, jak i obniżenie;</w:t>
      </w:r>
    </w:p>
    <w:p w14:paraId="291D2EB1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F950162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pierwsza waloryzacja wynagrodzenia Zleceniobiorcy w oparciu o wskaźnik podany w lit. b) może zostać dokonana po upływie 12 pełnych miesięcy obowiązywania umowy, </w:t>
      </w:r>
    </w:p>
    <w:p w14:paraId="7262F892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59E6EF6D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e)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łączna maksymalna wartość zmiany wynagrodzenia w efekcie zastosowania postanowień dotyczących w/w waloryzacji, nie może prze kroczyć 5 % wysokości wynagrodzenia wykonawcy, o którym mowa w punkcie w § 4 ust. 1 Umowy. </w:t>
      </w:r>
    </w:p>
    <w:p w14:paraId="0B7C0224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2.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Zmiana wynagrodzenia, może zostać wprowadzona na wniosek Stron, zgodnie z poniższymi zasadami:</w:t>
      </w:r>
    </w:p>
    <w:p w14:paraId="2F6AD4E1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waloryzacja wynagrodzenia Wykonawcy będzie dotyczyła tylko niezrealizowanej części zamówienia, </w:t>
      </w:r>
    </w:p>
    <w:p w14:paraId="30757F40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269F86FA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5109FEA9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77B6B12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e)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24C74491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f)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W przypadku wniosku złożonego przez Zamawiającego, Zamawiający wskazuje wielkość procentową obniżenia wynagrodzenia, nieprzekraczającą wielkości przyjętego wskaźnika. </w:t>
      </w:r>
    </w:p>
    <w:p w14:paraId="0B9E3CE8" w14:textId="77777777" w:rsidR="0019034E" w:rsidRPr="0019034E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08FDC037" w14:textId="0774B1EA" w:rsidR="0019034E" w:rsidRPr="00E2600F" w:rsidRDefault="0019034E" w:rsidP="0019034E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19034E">
        <w:rPr>
          <w:rFonts w:ascii="Verdana" w:hAnsi="Verdana"/>
          <w:color w:val="000000"/>
          <w:sz w:val="18"/>
          <w:szCs w:val="18"/>
          <w:lang w:eastAsia="zh-CN"/>
        </w:rPr>
        <w:t>3.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ab/>
        <w:t>Wykonawca, którego wynagrodzenie zostało zmienione zgodnie z § 1</w:t>
      </w:r>
      <w:r w:rsidR="00212571">
        <w:rPr>
          <w:rFonts w:ascii="Verdana" w:hAnsi="Verdana"/>
          <w:color w:val="000000"/>
          <w:sz w:val="18"/>
          <w:szCs w:val="18"/>
          <w:lang w:eastAsia="zh-CN"/>
        </w:rPr>
        <w:t>1</w:t>
      </w:r>
      <w:r w:rsidRPr="0019034E">
        <w:rPr>
          <w:rFonts w:ascii="Verdana" w:hAnsi="Verdana"/>
          <w:color w:val="000000"/>
          <w:sz w:val="18"/>
          <w:szCs w:val="18"/>
          <w:lang w:eastAsia="zh-CN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7 ust. 3.</w:t>
      </w:r>
    </w:p>
    <w:p w14:paraId="6EE3A99B" w14:textId="22DA0127" w:rsidR="00A61B4B" w:rsidRDefault="00A61B4B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206AEFEA" w14:textId="77777777" w:rsidR="00212571" w:rsidRPr="00E2600F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bookmarkStart w:id="16" w:name="_GoBack"/>
      <w:bookmarkEnd w:id="16"/>
    </w:p>
    <w:p w14:paraId="39BBAF70" w14:textId="53F384B5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lastRenderedPageBreak/>
        <w:t>§ 1</w:t>
      </w:r>
      <w:r w:rsidR="0019034E">
        <w:rPr>
          <w:rFonts w:ascii="Verdana" w:hAnsi="Verdana"/>
          <w:b/>
          <w:bCs/>
          <w:sz w:val="18"/>
          <w:szCs w:val="18"/>
        </w:rPr>
        <w:t>2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D1D06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8DAFE20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516352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FA4190E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079FC" w14:textId="77777777" w:rsidR="00A710E7" w:rsidRDefault="00A710E7" w:rsidP="007C0DF4">
      <w:r>
        <w:separator/>
      </w:r>
    </w:p>
  </w:endnote>
  <w:endnote w:type="continuationSeparator" w:id="0">
    <w:p w14:paraId="0F0780D8" w14:textId="77777777" w:rsidR="00A710E7" w:rsidRDefault="00A710E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6376E" w14:textId="77777777" w:rsidR="00A710E7" w:rsidRDefault="00A710E7" w:rsidP="007C0DF4">
      <w:r>
        <w:separator/>
      </w:r>
    </w:p>
  </w:footnote>
  <w:footnote w:type="continuationSeparator" w:id="0">
    <w:p w14:paraId="5526D73E" w14:textId="77777777" w:rsidR="00A710E7" w:rsidRDefault="00A710E7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00768" w14:textId="77777777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 w:rsidRPr="00BE0600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4BD0FCD" wp14:editId="44141E43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3130A7EA" w:rsidR="003675D8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52D9D4AB" wp14:editId="09C08648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39EC29AF" wp14:editId="3407FAE3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72EB"/>
    <w:rsid w:val="00A904BE"/>
    <w:rsid w:val="00A94F54"/>
    <w:rsid w:val="00A97227"/>
    <w:rsid w:val="00A97FCA"/>
    <w:rsid w:val="00AC7CB2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3114</Words>
  <Characters>18689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2025-03-21T13:21:00Z</cp:lastPrinted>
  <dcterms:created xsi:type="dcterms:W3CDTF">2025-03-21T13:21:00Z</dcterms:created>
  <dcterms:modified xsi:type="dcterms:W3CDTF">2025-03-21T13:21:00Z</dcterms:modified>
</cp:coreProperties>
</file>