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  <w:shd w:val="clear" w:color="auto" w:fill="auto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  <w:shd w:val="clear" w:color="auto" w:fill="auto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  <w:shd w:val="clear" w:color="auto" w:fill="auto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23C36" w14:textId="5D024C9C" w:rsidR="00B95C96" w:rsidRPr="005A4FC8" w:rsidRDefault="003D56CE" w:rsidP="003D56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3D56CE">
              <w:rPr>
                <w:rFonts w:ascii="Arial" w:eastAsia="Times New Roman" w:hAnsi="Arial" w:cs="Arial"/>
                <w:b/>
                <w:lang w:eastAsia="pl-PL"/>
              </w:rPr>
              <w:t>Zakup i dostawa podłoży, odczynników, testów do identyfikacji i określenia lekowrażliwości drobnoustrojów wraz z dzierżawą automatycznego analizatora</w:t>
            </w:r>
            <w:r w:rsidR="00B95C96" w:rsidRPr="005A4FC8">
              <w:rPr>
                <w:rFonts w:ascii="Arial" w:eastAsia="Times New Roman" w:hAnsi="Arial" w:cs="Arial"/>
                <w:b/>
                <w:lang w:eastAsia="pl-PL"/>
              </w:rPr>
              <w:t>.</w:t>
            </w:r>
          </w:p>
        </w:tc>
      </w:tr>
      <w:tr w:rsidR="00E635A4" w:rsidRPr="005A4FC8" w14:paraId="0C4FDD57" w14:textId="77777777" w:rsidTr="00DE1FC3">
        <w:tc>
          <w:tcPr>
            <w:tcW w:w="2269" w:type="dxa"/>
            <w:shd w:val="clear" w:color="auto" w:fill="auto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79083" w14:textId="1291EF18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6</w:t>
            </w:r>
            <w:r w:rsidRPr="005A4FC8">
              <w:rPr>
                <w:rFonts w:ascii="Arial" w:eastAsia="Times New Roman" w:hAnsi="Arial" w:cs="Arial"/>
                <w:b/>
                <w:lang w:eastAsia="pl-PL"/>
              </w:rPr>
              <w:t>/202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5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102F0797" w14:textId="77777777" w:rsidR="00E635A4" w:rsidRPr="005A4FC8" w:rsidRDefault="00E635A4" w:rsidP="00E635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109 ust. 1 pkt 1 ustawy Pzp,</w:t>
      </w:r>
    </w:p>
    <w:p w14:paraId="7742EF96" w14:textId="77777777" w:rsidR="00023477" w:rsidRPr="005A4FC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  <w:shd w:val="clear" w:color="auto" w:fill="auto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424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213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511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322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3</cp:revision>
  <cp:lastPrinted>2024-12-27T13:17:00Z</cp:lastPrinted>
  <dcterms:created xsi:type="dcterms:W3CDTF">2024-12-27T13:17:00Z</dcterms:created>
  <dcterms:modified xsi:type="dcterms:W3CDTF">2025-02-17T10:38:00Z</dcterms:modified>
</cp:coreProperties>
</file>