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9E3" w:rsidRPr="009639E3" w:rsidRDefault="009639E3" w:rsidP="009639E3">
      <w:pPr>
        <w:tabs>
          <w:tab w:val="left" w:pos="8647"/>
        </w:tabs>
        <w:spacing w:line="360" w:lineRule="auto"/>
        <w:jc w:val="right"/>
        <w:rPr>
          <w:rFonts w:ascii="Arial Narrow" w:hAnsi="Arial Narrow"/>
          <w:sz w:val="22"/>
          <w:szCs w:val="22"/>
        </w:rPr>
      </w:pPr>
      <w:r w:rsidRPr="009639E3">
        <w:rPr>
          <w:rFonts w:ascii="Arial Narrow" w:hAnsi="Arial Narrow"/>
          <w:sz w:val="22"/>
          <w:szCs w:val="22"/>
        </w:rPr>
        <w:t>Załącznik nr 11 do SWZ</w:t>
      </w:r>
    </w:p>
    <w:p w:rsidR="00BD6242" w:rsidRDefault="00BD6242" w:rsidP="000905A1">
      <w:pPr>
        <w:tabs>
          <w:tab w:val="left" w:pos="8647"/>
        </w:tabs>
        <w:spacing w:line="360" w:lineRule="auto"/>
        <w:jc w:val="center"/>
        <w:rPr>
          <w:rFonts w:ascii="Arial Narrow" w:hAnsi="Arial Narrow"/>
          <w:b/>
          <w:sz w:val="22"/>
          <w:szCs w:val="22"/>
        </w:rPr>
      </w:pPr>
    </w:p>
    <w:p w:rsidR="003E5E83" w:rsidRDefault="000905A1" w:rsidP="000905A1">
      <w:pPr>
        <w:tabs>
          <w:tab w:val="left" w:pos="8647"/>
        </w:tabs>
        <w:spacing w:line="360" w:lineRule="auto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Zakres czynności – dot. wszystkich zadań</w:t>
      </w:r>
    </w:p>
    <w:p w:rsidR="000905A1" w:rsidRDefault="000905A1" w:rsidP="003E5E83">
      <w:pPr>
        <w:tabs>
          <w:tab w:val="left" w:pos="8647"/>
        </w:tabs>
        <w:spacing w:line="360" w:lineRule="auto"/>
        <w:rPr>
          <w:rFonts w:ascii="Arial Narrow" w:hAnsi="Arial Narrow"/>
          <w:b/>
          <w:sz w:val="22"/>
          <w:szCs w:val="22"/>
        </w:rPr>
      </w:pPr>
    </w:p>
    <w:p w:rsidR="000905A1" w:rsidRPr="000905A1" w:rsidRDefault="000905A1" w:rsidP="000905A1">
      <w:pPr>
        <w:tabs>
          <w:tab w:val="left" w:pos="8647"/>
        </w:tabs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0905A1">
        <w:rPr>
          <w:rFonts w:ascii="Arial Narrow" w:hAnsi="Arial Narrow"/>
          <w:b/>
          <w:bCs/>
          <w:sz w:val="22"/>
          <w:szCs w:val="22"/>
        </w:rPr>
        <w:t xml:space="preserve">Wykaz czynności: </w:t>
      </w:r>
    </w:p>
    <w:p w:rsidR="000905A1" w:rsidRPr="000905A1" w:rsidRDefault="000905A1" w:rsidP="000905A1">
      <w:pPr>
        <w:tabs>
          <w:tab w:val="left" w:pos="8647"/>
        </w:tabs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0905A1">
        <w:rPr>
          <w:rFonts w:ascii="Arial Narrow" w:hAnsi="Arial Narrow"/>
          <w:b/>
          <w:bCs/>
          <w:sz w:val="22"/>
          <w:szCs w:val="22"/>
        </w:rPr>
        <w:t xml:space="preserve">• Przegląd i naprawa urządzeń u Zamawiającego </w:t>
      </w:r>
    </w:p>
    <w:p w:rsidR="000905A1" w:rsidRPr="000905A1" w:rsidRDefault="000905A1" w:rsidP="000905A1">
      <w:pPr>
        <w:tabs>
          <w:tab w:val="left" w:pos="8647"/>
        </w:tabs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0905A1">
        <w:rPr>
          <w:rFonts w:ascii="Arial Narrow" w:hAnsi="Arial Narrow"/>
          <w:b/>
          <w:bCs/>
          <w:sz w:val="22"/>
          <w:szCs w:val="22"/>
        </w:rPr>
        <w:t>• Wszystkie naprawy wykonywane będą z wymianą oryginalnych części w pakiecie.</w:t>
      </w:r>
    </w:p>
    <w:p w:rsidR="000905A1" w:rsidRPr="000905A1" w:rsidRDefault="000905A1" w:rsidP="000905A1">
      <w:pPr>
        <w:tabs>
          <w:tab w:val="left" w:pos="8647"/>
        </w:tabs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0905A1">
        <w:rPr>
          <w:rFonts w:ascii="Arial Narrow" w:hAnsi="Arial Narrow"/>
          <w:b/>
          <w:bCs/>
          <w:sz w:val="22"/>
          <w:szCs w:val="22"/>
        </w:rPr>
        <w:t>• Naprawa w przypadku uszkodzeń mechanicznych.</w:t>
      </w:r>
    </w:p>
    <w:p w:rsidR="000905A1" w:rsidRPr="000905A1" w:rsidRDefault="000905A1" w:rsidP="000905A1">
      <w:pPr>
        <w:tabs>
          <w:tab w:val="left" w:pos="8647"/>
        </w:tabs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0905A1">
        <w:rPr>
          <w:rFonts w:ascii="Arial Narrow" w:hAnsi="Arial Narrow"/>
          <w:b/>
          <w:bCs/>
          <w:sz w:val="22"/>
          <w:szCs w:val="22"/>
        </w:rPr>
        <w:t>• Usługa obejmuje również wymiany zapobiegawcze, naprawcze i działania zar</w:t>
      </w:r>
      <w:r>
        <w:rPr>
          <w:rFonts w:ascii="Arial Narrow" w:hAnsi="Arial Narrow"/>
          <w:b/>
          <w:bCs/>
          <w:sz w:val="22"/>
          <w:szCs w:val="22"/>
        </w:rPr>
        <w:t>adcze (TAN) podczas konserwacji.</w:t>
      </w:r>
    </w:p>
    <w:p w:rsidR="000905A1" w:rsidRPr="009639E3" w:rsidRDefault="000905A1" w:rsidP="000905A1">
      <w:pPr>
        <w:tabs>
          <w:tab w:val="left" w:pos="8647"/>
        </w:tabs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0905A1">
        <w:rPr>
          <w:rFonts w:ascii="Arial Narrow" w:hAnsi="Arial Narrow"/>
          <w:b/>
          <w:bCs/>
          <w:sz w:val="22"/>
          <w:szCs w:val="22"/>
        </w:rPr>
        <w:t>• W przypadku stwierdzenia, iż urządzenie musi być wyłączone z eksploatacji, w sposób trwały (nie podlega naprawie), Wykonawca zobowiązany jest wystawić orzeczenie techniczne stanowiące dla Zamawiającego podstawę do kasacji środka trwałego</w:t>
      </w:r>
    </w:p>
    <w:p w:rsidR="003E5E83" w:rsidRPr="009639E3" w:rsidRDefault="003E5E83" w:rsidP="003E5E83">
      <w:pPr>
        <w:tabs>
          <w:tab w:val="left" w:pos="8647"/>
        </w:tabs>
        <w:spacing w:line="360" w:lineRule="auto"/>
        <w:rPr>
          <w:rFonts w:ascii="Arial Narrow" w:hAnsi="Arial Narrow"/>
          <w:b/>
          <w:bCs/>
          <w:sz w:val="22"/>
          <w:szCs w:val="22"/>
        </w:rPr>
      </w:pPr>
    </w:p>
    <w:p w:rsidR="009E0BE5" w:rsidRPr="009639E3" w:rsidRDefault="009E0BE5">
      <w:pPr>
        <w:rPr>
          <w:rFonts w:ascii="Arial Narrow" w:hAnsi="Arial Narrow"/>
          <w:sz w:val="22"/>
          <w:szCs w:val="22"/>
        </w:rPr>
      </w:pPr>
    </w:p>
    <w:sectPr w:rsidR="009E0BE5" w:rsidRPr="009639E3" w:rsidSect="009639E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A157B"/>
    <w:multiLevelType w:val="hybridMultilevel"/>
    <w:tmpl w:val="9D0EB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D42BAA"/>
    <w:multiLevelType w:val="hybridMultilevel"/>
    <w:tmpl w:val="95AEB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3E5E83"/>
    <w:rsid w:val="000905A1"/>
    <w:rsid w:val="000A7CD7"/>
    <w:rsid w:val="000D2698"/>
    <w:rsid w:val="00182330"/>
    <w:rsid w:val="00233506"/>
    <w:rsid w:val="00255233"/>
    <w:rsid w:val="0032366D"/>
    <w:rsid w:val="00336B87"/>
    <w:rsid w:val="003E5E83"/>
    <w:rsid w:val="005878A4"/>
    <w:rsid w:val="005E46CF"/>
    <w:rsid w:val="006304A5"/>
    <w:rsid w:val="007256D4"/>
    <w:rsid w:val="007C7445"/>
    <w:rsid w:val="009639E3"/>
    <w:rsid w:val="00964499"/>
    <w:rsid w:val="009E0BE5"/>
    <w:rsid w:val="00B421ED"/>
    <w:rsid w:val="00BD27E8"/>
    <w:rsid w:val="00BD6242"/>
    <w:rsid w:val="00F10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5E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E5E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3E5E83"/>
    <w:pPr>
      <w:spacing w:after="120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E5E8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 Monika</dc:creator>
  <cp:lastModifiedBy>user</cp:lastModifiedBy>
  <cp:revision>2</cp:revision>
  <cp:lastPrinted>2025-02-17T08:58:00Z</cp:lastPrinted>
  <dcterms:created xsi:type="dcterms:W3CDTF">2025-02-17T08:58:00Z</dcterms:created>
  <dcterms:modified xsi:type="dcterms:W3CDTF">2025-02-17T08:58:00Z</dcterms:modified>
</cp:coreProperties>
</file>