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8846F" w14:textId="77777777" w:rsidR="006A5DF1" w:rsidRPr="00432AF4" w:rsidRDefault="007669D5" w:rsidP="006A5DF1">
      <w:pPr>
        <w:spacing w:after="240"/>
        <w:jc w:val="right"/>
        <w:rPr>
          <w:rFonts w:ascii="Verdana" w:hAnsi="Verdana"/>
        </w:rPr>
      </w:pPr>
      <w:r w:rsidRPr="00432AF4">
        <w:rPr>
          <w:rFonts w:ascii="Verdana" w:hAnsi="Verdana"/>
        </w:rPr>
        <w:t>Kraków</w:t>
      </w:r>
      <w:r w:rsidR="006A5DF1" w:rsidRPr="00432AF4">
        <w:rPr>
          <w:rFonts w:ascii="Verdana" w:hAnsi="Verdana"/>
        </w:rPr>
        <w:t xml:space="preserve"> dnia: </w:t>
      </w:r>
      <w:r w:rsidRPr="00432AF4">
        <w:rPr>
          <w:rFonts w:ascii="Verdana" w:hAnsi="Verdana"/>
        </w:rPr>
        <w:t>2025-02-10</w:t>
      </w:r>
    </w:p>
    <w:p w14:paraId="098D7244" w14:textId="77777777" w:rsidR="007669D5" w:rsidRPr="00432AF4" w:rsidRDefault="007669D5" w:rsidP="006A5DF1">
      <w:pPr>
        <w:rPr>
          <w:rFonts w:ascii="Verdana" w:hAnsi="Verdana"/>
          <w:b/>
          <w:bCs/>
        </w:rPr>
      </w:pPr>
      <w:r w:rsidRPr="00432AF4">
        <w:rPr>
          <w:rFonts w:ascii="Verdana" w:hAnsi="Verdana"/>
          <w:b/>
          <w:bCs/>
        </w:rPr>
        <w:t>Akademia Górniczo - Hutnicza</w:t>
      </w:r>
    </w:p>
    <w:p w14:paraId="12654950" w14:textId="77777777" w:rsidR="007669D5" w:rsidRPr="00432AF4" w:rsidRDefault="007669D5" w:rsidP="006A5DF1">
      <w:pPr>
        <w:rPr>
          <w:rFonts w:ascii="Verdana" w:hAnsi="Verdana"/>
          <w:b/>
          <w:bCs/>
        </w:rPr>
      </w:pPr>
      <w:r w:rsidRPr="00432AF4">
        <w:rPr>
          <w:rFonts w:ascii="Verdana" w:hAnsi="Verdana"/>
          <w:b/>
          <w:bCs/>
        </w:rPr>
        <w:t>im. Stanisława Staszica w Krakowie</w:t>
      </w:r>
    </w:p>
    <w:p w14:paraId="52BA34CA" w14:textId="77777777" w:rsidR="006A5DF1" w:rsidRPr="00432AF4" w:rsidRDefault="007669D5" w:rsidP="006A5DF1">
      <w:pPr>
        <w:rPr>
          <w:rFonts w:ascii="Verdana" w:hAnsi="Verdana"/>
          <w:b/>
          <w:bCs/>
        </w:rPr>
      </w:pPr>
      <w:r w:rsidRPr="00432AF4">
        <w:rPr>
          <w:rFonts w:ascii="Verdana" w:hAnsi="Verdana"/>
          <w:b/>
          <w:bCs/>
        </w:rPr>
        <w:t>Dział Zamówień Publicznych</w:t>
      </w:r>
    </w:p>
    <w:p w14:paraId="4C880219" w14:textId="77777777" w:rsidR="006A5DF1" w:rsidRPr="00432AF4" w:rsidRDefault="007669D5" w:rsidP="006A5DF1">
      <w:pPr>
        <w:rPr>
          <w:rFonts w:ascii="Verdana" w:hAnsi="Verdana"/>
        </w:rPr>
      </w:pPr>
      <w:r w:rsidRPr="00432AF4">
        <w:rPr>
          <w:rFonts w:ascii="Verdana" w:hAnsi="Verdana"/>
        </w:rPr>
        <w:t>Al. Mickiewicza</w:t>
      </w:r>
      <w:r w:rsidR="006A5DF1" w:rsidRPr="00432AF4">
        <w:rPr>
          <w:rFonts w:ascii="Verdana" w:hAnsi="Verdana"/>
        </w:rPr>
        <w:t xml:space="preserve"> </w:t>
      </w:r>
      <w:r w:rsidRPr="00432AF4">
        <w:rPr>
          <w:rFonts w:ascii="Verdana" w:hAnsi="Verdana"/>
        </w:rPr>
        <w:t>30</w:t>
      </w:r>
    </w:p>
    <w:p w14:paraId="18C55552" w14:textId="77777777" w:rsidR="006A5DF1" w:rsidRPr="00432AF4" w:rsidRDefault="007669D5" w:rsidP="006A5DF1">
      <w:pPr>
        <w:rPr>
          <w:rFonts w:ascii="Verdana" w:hAnsi="Verdana"/>
        </w:rPr>
      </w:pPr>
      <w:r w:rsidRPr="00432AF4">
        <w:rPr>
          <w:rFonts w:ascii="Verdana" w:hAnsi="Verdana"/>
        </w:rPr>
        <w:t>30-059</w:t>
      </w:r>
      <w:r w:rsidR="006A5DF1" w:rsidRPr="00432AF4">
        <w:rPr>
          <w:rFonts w:ascii="Verdana" w:hAnsi="Verdana"/>
        </w:rPr>
        <w:t xml:space="preserve"> </w:t>
      </w:r>
      <w:r w:rsidRPr="00432AF4">
        <w:rPr>
          <w:rFonts w:ascii="Verdana" w:hAnsi="Verdana"/>
        </w:rPr>
        <w:t>Kraków</w:t>
      </w:r>
    </w:p>
    <w:p w14:paraId="6566F544" w14:textId="479AE36B" w:rsidR="006A5DF1" w:rsidRPr="00432AF4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432AF4">
        <w:rPr>
          <w:rFonts w:ascii="Verdana" w:hAnsi="Verdana"/>
        </w:rPr>
        <w:t>Pismo:</w:t>
      </w:r>
      <w:r w:rsidRPr="00432AF4">
        <w:rPr>
          <w:rFonts w:ascii="Verdana" w:hAnsi="Verdana"/>
          <w:b/>
          <w:bCs/>
        </w:rPr>
        <w:t xml:space="preserve"> </w:t>
      </w:r>
      <w:r w:rsidR="00A10BA1" w:rsidRPr="00432AF4">
        <w:rPr>
          <w:rFonts w:ascii="Verdana" w:hAnsi="Verdana"/>
          <w:b/>
        </w:rPr>
        <w:t>DE-dzp.272-042/25</w:t>
      </w:r>
      <w:r w:rsidRPr="00432AF4">
        <w:rPr>
          <w:rFonts w:ascii="Verdana" w:hAnsi="Verdana"/>
        </w:rPr>
        <w:tab/>
        <w:t xml:space="preserve"> </w:t>
      </w:r>
    </w:p>
    <w:p w14:paraId="39DC20AC" w14:textId="77777777" w:rsidR="006A5DF1" w:rsidRPr="00432AF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CDE40B3" w14:textId="77777777" w:rsidR="006A5DF1" w:rsidRPr="00432AF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32AF4">
        <w:rPr>
          <w:rFonts w:ascii="Verdana" w:hAnsi="Verdana"/>
          <w:b/>
        </w:rPr>
        <w:t>WYKONAWCY</w:t>
      </w:r>
    </w:p>
    <w:p w14:paraId="0564E12E" w14:textId="77777777" w:rsidR="006A5DF1" w:rsidRPr="00432AF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32AF4">
        <w:rPr>
          <w:rFonts w:ascii="Verdana" w:hAnsi="Verdana"/>
        </w:rPr>
        <w:t>ubiegający się o zamówienie publiczne</w:t>
      </w:r>
    </w:p>
    <w:p w14:paraId="0A1F6680" w14:textId="77777777" w:rsidR="006D4AB3" w:rsidRPr="00432AF4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71ABE63B" w14:textId="77777777" w:rsidR="00632C3C" w:rsidRPr="00432AF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432AF4">
        <w:rPr>
          <w:rFonts w:ascii="Verdana" w:hAnsi="Verdana"/>
          <w:sz w:val="20"/>
        </w:rPr>
        <w:t>WYJAŚNIENI</w:t>
      </w:r>
      <w:r w:rsidR="00520165" w:rsidRPr="00432AF4">
        <w:rPr>
          <w:rFonts w:ascii="Verdana" w:hAnsi="Verdana"/>
          <w:sz w:val="20"/>
        </w:rPr>
        <w:t>A</w:t>
      </w:r>
      <w:r w:rsidR="00632C3C" w:rsidRPr="00432AF4">
        <w:rPr>
          <w:rFonts w:ascii="Verdana" w:hAnsi="Verdana"/>
          <w:sz w:val="20"/>
        </w:rPr>
        <w:t xml:space="preserve"> TREŚCI</w:t>
      </w:r>
      <w:r w:rsidR="0029606A" w:rsidRPr="00432AF4">
        <w:rPr>
          <w:rFonts w:ascii="Verdana" w:hAnsi="Verdana"/>
          <w:sz w:val="20"/>
        </w:rPr>
        <w:t xml:space="preserve"> SWZ</w:t>
      </w:r>
    </w:p>
    <w:p w14:paraId="6AAC6C4D" w14:textId="77777777" w:rsidR="006D4AB3" w:rsidRPr="00432AF4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32AF4">
        <w:rPr>
          <w:rFonts w:ascii="Verdana" w:hAnsi="Verdana"/>
        </w:rPr>
        <w:t xml:space="preserve">Dotyczy: </w:t>
      </w:r>
      <w:r w:rsidR="006A5DF1" w:rsidRPr="00432AF4">
        <w:rPr>
          <w:rFonts w:ascii="Verdana" w:hAnsi="Verdana"/>
        </w:rPr>
        <w:t>p</w:t>
      </w:r>
      <w:r w:rsidRPr="00432AF4">
        <w:rPr>
          <w:rFonts w:ascii="Verdana" w:hAnsi="Verdana"/>
        </w:rPr>
        <w:t>ostępowani</w:t>
      </w:r>
      <w:r w:rsidR="006A5DF1" w:rsidRPr="00432AF4">
        <w:rPr>
          <w:rFonts w:ascii="Verdana" w:hAnsi="Verdana"/>
        </w:rPr>
        <w:t>a</w:t>
      </w:r>
      <w:r w:rsidRPr="00432AF4">
        <w:rPr>
          <w:rFonts w:ascii="Verdana" w:hAnsi="Verdana"/>
        </w:rPr>
        <w:t xml:space="preserve"> o udzielenie zamówienia publicznego, prowadzone</w:t>
      </w:r>
      <w:r w:rsidR="006A5DF1" w:rsidRPr="00432AF4">
        <w:rPr>
          <w:rFonts w:ascii="Verdana" w:hAnsi="Verdana"/>
        </w:rPr>
        <w:t>go</w:t>
      </w:r>
      <w:r w:rsidRPr="00432AF4">
        <w:rPr>
          <w:rFonts w:ascii="Verdana" w:hAnsi="Verdana"/>
        </w:rPr>
        <w:t xml:space="preserve"> w trybie</w:t>
      </w:r>
      <w:r w:rsidR="002C6A48" w:rsidRPr="00432AF4">
        <w:rPr>
          <w:rFonts w:ascii="Verdana" w:hAnsi="Verdana"/>
        </w:rPr>
        <w:t>:</w:t>
      </w:r>
      <w:r w:rsidRPr="00432AF4">
        <w:rPr>
          <w:rFonts w:ascii="Verdana" w:hAnsi="Verdana"/>
        </w:rPr>
        <w:t xml:space="preserve"> </w:t>
      </w:r>
      <w:r w:rsidR="007669D5" w:rsidRPr="00432AF4">
        <w:rPr>
          <w:rFonts w:ascii="Verdana" w:hAnsi="Verdana"/>
        </w:rPr>
        <w:t xml:space="preserve">Tryb podstawowy bez negocjacji - art. 275 pkt. 1 ustawy </w:t>
      </w:r>
      <w:proofErr w:type="spellStart"/>
      <w:r w:rsidR="007669D5" w:rsidRPr="00432AF4">
        <w:rPr>
          <w:rFonts w:ascii="Verdana" w:hAnsi="Verdana"/>
        </w:rPr>
        <w:t>Pzp</w:t>
      </w:r>
      <w:proofErr w:type="spellEnd"/>
      <w:r w:rsidRPr="00432AF4">
        <w:rPr>
          <w:rFonts w:ascii="Verdana" w:hAnsi="Verdana"/>
          <w:b/>
        </w:rPr>
        <w:t xml:space="preserve"> </w:t>
      </w:r>
      <w:r w:rsidR="00E715A3" w:rsidRPr="00432AF4">
        <w:rPr>
          <w:rFonts w:ascii="Verdana" w:hAnsi="Verdana"/>
          <w:bCs/>
        </w:rPr>
        <w:t>pn.</w:t>
      </w:r>
      <w:r w:rsidRPr="00432AF4">
        <w:rPr>
          <w:rFonts w:ascii="Verdana" w:hAnsi="Verdana"/>
          <w:b/>
        </w:rPr>
        <w:t xml:space="preserve"> </w:t>
      </w:r>
      <w:r w:rsidR="00E72428" w:rsidRPr="00432AF4">
        <w:rPr>
          <w:rFonts w:ascii="Verdana" w:hAnsi="Verdana"/>
          <w:bCs/>
        </w:rPr>
        <w:t>”</w:t>
      </w:r>
      <w:r w:rsidR="007669D5" w:rsidRPr="00432AF4">
        <w:rPr>
          <w:rFonts w:ascii="Verdana" w:hAnsi="Verdana"/>
          <w:b/>
          <w:bCs/>
        </w:rPr>
        <w:t>Remont sufitów II piętra pawilonu A-0 AGH w Krakowie - DE-dzp.272-042/25</w:t>
      </w:r>
      <w:r w:rsidR="00E72428" w:rsidRPr="00432AF4">
        <w:rPr>
          <w:rFonts w:ascii="Verdana" w:hAnsi="Verdana"/>
          <w:bCs/>
        </w:rPr>
        <w:t>”</w:t>
      </w:r>
      <w:r w:rsidRPr="00432AF4">
        <w:rPr>
          <w:rFonts w:ascii="Verdana" w:hAnsi="Verdana"/>
          <w:b/>
        </w:rPr>
        <w:t xml:space="preserve"> </w:t>
      </w:r>
      <w:r w:rsidRPr="00432AF4">
        <w:rPr>
          <w:rFonts w:ascii="Verdana" w:hAnsi="Verdana"/>
          <w:bCs/>
        </w:rPr>
        <w:t>– znak sprawy</w:t>
      </w:r>
      <w:r w:rsidRPr="00432AF4">
        <w:rPr>
          <w:rFonts w:ascii="Verdana" w:hAnsi="Verdana"/>
          <w:b/>
        </w:rPr>
        <w:t xml:space="preserve"> </w:t>
      </w:r>
      <w:r w:rsidR="007669D5" w:rsidRPr="00432AF4">
        <w:rPr>
          <w:rFonts w:ascii="Verdana" w:hAnsi="Verdana"/>
          <w:b/>
        </w:rPr>
        <w:t>DE-dzp.272-042/25</w:t>
      </w:r>
      <w:r w:rsidRPr="00432AF4">
        <w:rPr>
          <w:rFonts w:ascii="Verdana" w:hAnsi="Verdana"/>
          <w:b/>
        </w:rPr>
        <w:t>.</w:t>
      </w:r>
    </w:p>
    <w:p w14:paraId="73C3C460" w14:textId="77777777" w:rsidR="0012774F" w:rsidRPr="00432AF4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432AF4">
        <w:rPr>
          <w:rFonts w:ascii="Verdana" w:hAnsi="Verdana"/>
        </w:rPr>
        <w:t>Zamawiający,</w:t>
      </w:r>
      <w:r w:rsidR="002C6A48" w:rsidRPr="00432AF4">
        <w:rPr>
          <w:rFonts w:ascii="Verdana" w:hAnsi="Verdana"/>
        </w:rPr>
        <w:t xml:space="preserve"> </w:t>
      </w:r>
      <w:r w:rsidR="002C6A48" w:rsidRPr="00432AF4">
        <w:rPr>
          <w:rFonts w:ascii="Verdana" w:hAnsi="Verdana"/>
          <w:b/>
        </w:rPr>
        <w:t>Akademia Górniczo-Hutnicza im. Stanisława Staszica w Krakowie</w:t>
      </w:r>
      <w:r w:rsidRPr="00432AF4">
        <w:rPr>
          <w:rFonts w:ascii="Verdana" w:hAnsi="Verdana"/>
        </w:rPr>
        <w:t xml:space="preserve"> działając na podstawie art. </w:t>
      </w:r>
      <w:r w:rsidR="00E74BC3" w:rsidRPr="00432AF4">
        <w:rPr>
          <w:rFonts w:ascii="Verdana" w:hAnsi="Verdana"/>
        </w:rPr>
        <w:t>284</w:t>
      </w:r>
      <w:r w:rsidRPr="00432AF4">
        <w:rPr>
          <w:rFonts w:ascii="Verdana" w:hAnsi="Verdana"/>
        </w:rPr>
        <w:t xml:space="preserve"> ust. </w:t>
      </w:r>
      <w:r w:rsidR="0029606A" w:rsidRPr="00432AF4">
        <w:rPr>
          <w:rFonts w:ascii="Verdana" w:hAnsi="Verdana"/>
        </w:rPr>
        <w:t>6</w:t>
      </w:r>
      <w:r w:rsidRPr="00432AF4">
        <w:rPr>
          <w:rFonts w:ascii="Verdana" w:hAnsi="Verdana"/>
        </w:rPr>
        <w:t xml:space="preserve"> ustawy z dnia </w:t>
      </w:r>
      <w:r w:rsidR="0029606A" w:rsidRPr="00432AF4">
        <w:rPr>
          <w:rFonts w:ascii="Verdana" w:hAnsi="Verdana"/>
        </w:rPr>
        <w:t>11</w:t>
      </w:r>
      <w:r w:rsidRPr="00432AF4">
        <w:rPr>
          <w:rFonts w:ascii="Verdana" w:hAnsi="Verdana"/>
        </w:rPr>
        <w:t xml:space="preserve"> </w:t>
      </w:r>
      <w:r w:rsidR="0029606A" w:rsidRPr="00432AF4">
        <w:rPr>
          <w:rFonts w:ascii="Verdana" w:hAnsi="Verdana"/>
        </w:rPr>
        <w:t xml:space="preserve">września </w:t>
      </w:r>
      <w:r w:rsidRPr="00432AF4">
        <w:rPr>
          <w:rFonts w:ascii="Verdana" w:hAnsi="Verdana"/>
        </w:rPr>
        <w:t>20</w:t>
      </w:r>
      <w:r w:rsidR="0029606A" w:rsidRPr="00432AF4">
        <w:rPr>
          <w:rFonts w:ascii="Verdana" w:hAnsi="Verdana"/>
        </w:rPr>
        <w:t>19</w:t>
      </w:r>
      <w:r w:rsidRPr="00432AF4">
        <w:rPr>
          <w:rFonts w:ascii="Verdana" w:hAnsi="Verdana"/>
        </w:rPr>
        <w:t xml:space="preserve"> r</w:t>
      </w:r>
      <w:r w:rsidR="0029606A" w:rsidRPr="00432AF4">
        <w:rPr>
          <w:rFonts w:ascii="Verdana" w:hAnsi="Verdana"/>
        </w:rPr>
        <w:t>.</w:t>
      </w:r>
      <w:r w:rsidRPr="00432AF4">
        <w:rPr>
          <w:rFonts w:ascii="Verdana" w:hAnsi="Verdana"/>
        </w:rPr>
        <w:t xml:space="preserve"> Prawo </w:t>
      </w:r>
      <w:r w:rsidR="0029606A" w:rsidRPr="00432AF4">
        <w:rPr>
          <w:rFonts w:ascii="Verdana" w:hAnsi="Verdana"/>
        </w:rPr>
        <w:t>z</w:t>
      </w:r>
      <w:r w:rsidRPr="00432AF4">
        <w:rPr>
          <w:rFonts w:ascii="Verdana" w:hAnsi="Verdana"/>
        </w:rPr>
        <w:t xml:space="preserve">amówień </w:t>
      </w:r>
      <w:r w:rsidR="0029606A" w:rsidRPr="00432AF4">
        <w:rPr>
          <w:rFonts w:ascii="Verdana" w:hAnsi="Verdana"/>
        </w:rPr>
        <w:t>p</w:t>
      </w:r>
      <w:r w:rsidRPr="00432AF4">
        <w:rPr>
          <w:rFonts w:ascii="Verdana" w:hAnsi="Verdana"/>
        </w:rPr>
        <w:t>ublicznych</w:t>
      </w:r>
      <w:r w:rsidR="00711222" w:rsidRPr="00432AF4">
        <w:rPr>
          <w:rFonts w:ascii="Verdana" w:hAnsi="Verdana"/>
        </w:rPr>
        <w:t xml:space="preserve"> </w:t>
      </w:r>
      <w:r w:rsidR="00864538" w:rsidRPr="00432AF4">
        <w:rPr>
          <w:rFonts w:ascii="Verdana" w:hAnsi="Verdana"/>
        </w:rPr>
        <w:t xml:space="preserve">(Dz.U.2024.1320 </w:t>
      </w:r>
      <w:proofErr w:type="spellStart"/>
      <w:r w:rsidR="00864538" w:rsidRPr="00432AF4">
        <w:rPr>
          <w:rFonts w:ascii="Verdana" w:hAnsi="Verdana"/>
        </w:rPr>
        <w:t>t.j</w:t>
      </w:r>
      <w:proofErr w:type="spellEnd"/>
      <w:r w:rsidR="00864538" w:rsidRPr="00432AF4">
        <w:rPr>
          <w:rFonts w:ascii="Verdana" w:hAnsi="Verdana"/>
        </w:rPr>
        <w:t xml:space="preserve">. ze zm.) </w:t>
      </w:r>
      <w:r w:rsidR="00E74BC3" w:rsidRPr="00432AF4">
        <w:rPr>
          <w:rFonts w:ascii="Verdana" w:hAnsi="Verdana"/>
        </w:rPr>
        <w:t>udostępnia</w:t>
      </w:r>
      <w:r w:rsidR="00BE7BFD" w:rsidRPr="00432AF4">
        <w:rPr>
          <w:rFonts w:ascii="Verdana" w:hAnsi="Verdana"/>
        </w:rPr>
        <w:t xml:space="preserve"> poniżej treść zapytań do S</w:t>
      </w:r>
      <w:r w:rsidR="0012774F" w:rsidRPr="00432AF4">
        <w:rPr>
          <w:rFonts w:ascii="Verdana" w:hAnsi="Verdana"/>
        </w:rPr>
        <w:t>pecyfikacji Warunków Zamówienia (</w:t>
      </w:r>
      <w:r w:rsidR="0012774F" w:rsidRPr="00432AF4">
        <w:rPr>
          <w:rFonts w:ascii="Verdana" w:hAnsi="Verdana"/>
          <w:lang w:eastAsia="ar-SA"/>
        </w:rPr>
        <w:t>zwanej dalej</w:t>
      </w:r>
      <w:r w:rsidR="0012774F" w:rsidRPr="00432AF4">
        <w:rPr>
          <w:rFonts w:ascii="Verdana" w:hAnsi="Verdana"/>
          <w:b/>
          <w:lang w:eastAsia="ar-SA"/>
        </w:rPr>
        <w:t xml:space="preserve"> </w:t>
      </w:r>
      <w:r w:rsidR="0012774F" w:rsidRPr="00432AF4">
        <w:rPr>
          <w:rFonts w:ascii="Verdana" w:hAnsi="Verdana"/>
          <w:bCs/>
          <w:lang w:eastAsia="ar-SA"/>
        </w:rPr>
        <w:t>”SWZ”)</w:t>
      </w:r>
      <w:r w:rsidR="00E74BC3" w:rsidRPr="00432AF4">
        <w:rPr>
          <w:rFonts w:ascii="Verdana" w:hAnsi="Verdana"/>
          <w:bCs/>
          <w:lang w:eastAsia="ar-SA"/>
        </w:rPr>
        <w:t xml:space="preserve"> </w:t>
      </w:r>
      <w:r w:rsidR="00E74BC3" w:rsidRPr="00432AF4">
        <w:rPr>
          <w:rFonts w:ascii="Verdana" w:hAnsi="Verdana"/>
        </w:rPr>
        <w:t>wraz z wyjaśnieniami</w:t>
      </w:r>
      <w:r w:rsidR="0012774F" w:rsidRPr="00432AF4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69D5" w:rsidRPr="00432AF4" w14:paraId="5FA69DAB" w14:textId="77777777" w:rsidTr="002F42B2">
        <w:tc>
          <w:tcPr>
            <w:tcW w:w="9356" w:type="dxa"/>
            <w:shd w:val="clear" w:color="auto" w:fill="auto"/>
          </w:tcPr>
          <w:p w14:paraId="38518120" w14:textId="3C2C5F4F" w:rsidR="007669D5" w:rsidRPr="00432AF4" w:rsidRDefault="00A10BA1" w:rsidP="00284165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32AF4">
              <w:rPr>
                <w:rFonts w:ascii="Verdana" w:hAnsi="Verdana"/>
                <w:b/>
                <w:bCs/>
              </w:rPr>
              <w:t>Pytanie</w:t>
            </w:r>
            <w:r w:rsidR="007669D5" w:rsidRPr="00432AF4">
              <w:rPr>
                <w:rFonts w:ascii="Verdana" w:hAnsi="Verdana"/>
                <w:b/>
                <w:bCs/>
              </w:rPr>
              <w:t xml:space="preserve">  1</w:t>
            </w:r>
            <w:r w:rsidRPr="00432AF4">
              <w:rPr>
                <w:rFonts w:ascii="Verdana" w:hAnsi="Verdana"/>
                <w:b/>
                <w:bCs/>
              </w:rPr>
              <w:t>:</w:t>
            </w:r>
          </w:p>
          <w:p w14:paraId="2FC87D5B" w14:textId="7E80CED2" w:rsidR="007669D5" w:rsidRPr="00432AF4" w:rsidRDefault="00A10BA1" w:rsidP="0028416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32AF4">
              <w:rPr>
                <w:rFonts w:ascii="Verdana" w:hAnsi="Verdana"/>
              </w:rPr>
              <w:t>P</w:t>
            </w:r>
            <w:r w:rsidR="007669D5" w:rsidRPr="00432AF4">
              <w:rPr>
                <w:rFonts w:ascii="Verdana" w:hAnsi="Verdana"/>
              </w:rPr>
              <w:t xml:space="preserve">roszę o informacje odnośnie materiału z jakiego wykonany jest sufit podwieszany, który planowo ma zostać wykonany przez analogię w formie dwóch pasów pojedynczych między sufitem z płyt </w:t>
            </w:r>
            <w:proofErr w:type="spellStart"/>
            <w:r w:rsidR="007669D5" w:rsidRPr="00432AF4">
              <w:rPr>
                <w:rFonts w:ascii="Verdana" w:hAnsi="Verdana"/>
              </w:rPr>
              <w:t>gk</w:t>
            </w:r>
            <w:proofErr w:type="spellEnd"/>
            <w:r w:rsidR="007669D5" w:rsidRPr="00432AF4">
              <w:rPr>
                <w:rFonts w:ascii="Verdana" w:hAnsi="Verdana"/>
              </w:rPr>
              <w:t>. Konkretnie chodzi mi o parametry płyt sufitowych tj. wymiar, grubość, kolor, par. odnośnie akustyki lub wskazanie rozwiązania przykładowego.</w:t>
            </w:r>
          </w:p>
          <w:p w14:paraId="4AB03974" w14:textId="77777777" w:rsidR="00A10BA1" w:rsidRPr="00432AF4" w:rsidRDefault="00A10BA1" w:rsidP="00284165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397DD75D" w14:textId="2F49A0CD" w:rsidR="007669D5" w:rsidRPr="00432AF4" w:rsidRDefault="007669D5" w:rsidP="00284165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32AF4">
              <w:rPr>
                <w:rFonts w:ascii="Verdana" w:hAnsi="Verdana"/>
                <w:b/>
                <w:bCs/>
              </w:rPr>
              <w:t>Odpowiedź Zamawiającego</w:t>
            </w:r>
            <w:r w:rsidR="00A10BA1" w:rsidRPr="00432AF4">
              <w:rPr>
                <w:rFonts w:ascii="Verdana" w:hAnsi="Verdana"/>
                <w:b/>
                <w:bCs/>
              </w:rPr>
              <w:t xml:space="preserve"> 1</w:t>
            </w:r>
            <w:r w:rsidRPr="00432AF4">
              <w:rPr>
                <w:rFonts w:ascii="Verdana" w:hAnsi="Verdana"/>
                <w:b/>
                <w:bCs/>
              </w:rPr>
              <w:t>:</w:t>
            </w:r>
          </w:p>
          <w:p w14:paraId="699A32D8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  <w:r w:rsidRPr="00284165">
              <w:rPr>
                <w:rFonts w:ascii="Verdana" w:hAnsi="Verdana"/>
              </w:rPr>
              <w:t xml:space="preserve">Przedmiotowy sufit podwieszany wykonany ma być z elementów  modułowych w postaci płyt mineralnych o wymiarach 60x60 cm i 60x120 cm grubości 20-25 mm w odcieniach bieli RAL 9016   o  klasie pochłaniania dźwięku A  (αw=0.90-1.00)  (np. ROCKFON SYSTEM T24 krawędź M lub inny równoważny oraz elementów sufitu podwieszanego z płyt gipsowo-kartonowych gr. 12,5 mm w odcieniach bieli RAL 9016 np. SINIAT lub inny równoważny.  Zamawiający umieszcza pod linkiem </w:t>
            </w:r>
            <w:hyperlink r:id="rId7" w:tgtFrame="_blank" w:history="1">
              <w:r w:rsidRPr="00284165">
                <w:rPr>
                  <w:rStyle w:val="Hipercze"/>
                  <w:rFonts w:ascii="Verdana" w:hAnsi="Verdana"/>
                </w:rPr>
                <w:t>https://di.adm.agh.edu.pl/przetargi/dr/dp/2025/zp-042-25/</w:t>
              </w:r>
            </w:hyperlink>
            <w:r w:rsidRPr="00284165">
              <w:rPr>
                <w:rFonts w:ascii="Verdana" w:hAnsi="Verdana"/>
              </w:rPr>
              <w:t xml:space="preserve"> dodatkowo poglądowy rysunek układu sufitu (plik pod nazwą „Rysunek poglądowy sufit A-0.pdf”) oraz zdjęcia analogicznego sufitu na 1p. budynku A-0. </w:t>
            </w:r>
          </w:p>
          <w:p w14:paraId="5B9D8765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  <w:r w:rsidRPr="00284165">
              <w:rPr>
                <w:rFonts w:ascii="Verdana" w:hAnsi="Verdana"/>
              </w:rPr>
              <w:t xml:space="preserve">Wykończenie ścian: </w:t>
            </w:r>
          </w:p>
          <w:p w14:paraId="4560225B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  <w:r w:rsidRPr="00284165">
              <w:rPr>
                <w:rFonts w:ascii="Verdana" w:hAnsi="Verdana"/>
              </w:rPr>
              <w:t>Farba lateksowa o półmatowym stopniu połysku, zmywalna i odporna na szorowanie w odcieniach bieli - dopasować kolorystycznie do projektowanego sufitu podwieszanego np. TIKKURILA OPTIVA lub inna równoważna</w:t>
            </w:r>
          </w:p>
          <w:p w14:paraId="3855F3DD" w14:textId="77777777" w:rsidR="00A10BA1" w:rsidRPr="00432AF4" w:rsidRDefault="00A10BA1" w:rsidP="00284165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7390D904" w14:textId="77777777" w:rsidR="00432AF4" w:rsidRPr="00432AF4" w:rsidRDefault="00432AF4" w:rsidP="00284165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71964134" w14:textId="1F5AE4A5" w:rsidR="00432AF4" w:rsidRPr="00432AF4" w:rsidRDefault="00432AF4" w:rsidP="00284165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32AF4">
              <w:rPr>
                <w:rFonts w:ascii="Verdana" w:hAnsi="Verdana"/>
                <w:b/>
                <w:bCs/>
              </w:rPr>
              <w:t>Pytanie  2:</w:t>
            </w:r>
          </w:p>
          <w:p w14:paraId="26A71172" w14:textId="77777777" w:rsidR="00432AF4" w:rsidRPr="00432AF4" w:rsidRDefault="00432AF4" w:rsidP="00284165">
            <w:pPr>
              <w:spacing w:before="60" w:after="60"/>
              <w:ind w:right="-72"/>
              <w:jc w:val="both"/>
              <w:rPr>
                <w:rFonts w:ascii="Verdana" w:hAnsi="Verdana"/>
              </w:rPr>
            </w:pPr>
            <w:r w:rsidRPr="00432AF4">
              <w:rPr>
                <w:rFonts w:ascii="Verdana" w:hAnsi="Verdana"/>
              </w:rPr>
              <w:t xml:space="preserve">Proszę o informację, czy zamawiający uwzględnia po swojej stronie usunięcie elementów wyposażenia korytarzy, tj. gabloty z wystawami, meble, sprzęt itp. czy należy uwzględnić </w:t>
            </w:r>
            <w:r w:rsidRPr="00432AF4">
              <w:rPr>
                <w:rFonts w:ascii="Verdana" w:hAnsi="Verdana"/>
              </w:rPr>
              <w:lastRenderedPageBreak/>
              <w:t>to w ofercie.</w:t>
            </w:r>
          </w:p>
          <w:p w14:paraId="6B471991" w14:textId="77777777" w:rsidR="00432AF4" w:rsidRPr="00432AF4" w:rsidRDefault="00432AF4" w:rsidP="00284165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5F76DF49" w14:textId="143442C4" w:rsidR="00432AF4" w:rsidRPr="00432AF4" w:rsidRDefault="00432AF4" w:rsidP="00284165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32AF4">
              <w:rPr>
                <w:rFonts w:ascii="Verdana" w:hAnsi="Verdana"/>
                <w:b/>
                <w:bCs/>
              </w:rPr>
              <w:t>Odpowiedź Zamawiającego 2:</w:t>
            </w:r>
          </w:p>
          <w:p w14:paraId="7F5B5683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  <w:r w:rsidRPr="00284165">
              <w:rPr>
                <w:rFonts w:ascii="Verdana" w:hAnsi="Verdana"/>
              </w:rPr>
              <w:t>Usunięcie bądź przesuniecie gablot i ich ponowne ustawienie w pierwotnym miejscu:</w:t>
            </w:r>
          </w:p>
          <w:p w14:paraId="6E12E0B0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  <w:r w:rsidRPr="00284165">
              <w:rPr>
                <w:rFonts w:ascii="Verdana" w:hAnsi="Verdana"/>
              </w:rPr>
              <w:t>Komplet 1: Gabloty wiszące – 11 sztuk</w:t>
            </w:r>
          </w:p>
          <w:p w14:paraId="6542BEF0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  <w:r w:rsidRPr="00284165">
              <w:rPr>
                <w:rFonts w:ascii="Verdana" w:hAnsi="Verdana"/>
              </w:rPr>
              <w:t>Komplet 2: Gabloty stojące (na kółkach) – 5 sztuk 160 x 40 x 240 cm (</w:t>
            </w:r>
            <w:proofErr w:type="spellStart"/>
            <w:r w:rsidRPr="00284165">
              <w:rPr>
                <w:rFonts w:ascii="Verdana" w:hAnsi="Verdana"/>
              </w:rPr>
              <w:t>DxGxW</w:t>
            </w:r>
            <w:proofErr w:type="spellEnd"/>
            <w:r w:rsidRPr="00284165">
              <w:rPr>
                <w:rFonts w:ascii="Verdana" w:hAnsi="Verdana"/>
              </w:rPr>
              <w:t>)</w:t>
            </w:r>
          </w:p>
          <w:p w14:paraId="4CA3F8E5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  <w:r w:rsidRPr="00284165">
              <w:rPr>
                <w:rFonts w:ascii="Verdana" w:hAnsi="Verdana"/>
              </w:rPr>
              <w:t xml:space="preserve">Komplet 3: Gabloty stojące (drewniane) – 14 sztuk 130 x 75 x 240 </w:t>
            </w:r>
          </w:p>
          <w:p w14:paraId="49903EC2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</w:p>
          <w:p w14:paraId="3DC482F3" w14:textId="77777777" w:rsidR="00284165" w:rsidRPr="00284165" w:rsidRDefault="00284165" w:rsidP="00284165">
            <w:pPr>
              <w:spacing w:after="40"/>
              <w:ind w:left="30" w:right="-72"/>
              <w:jc w:val="both"/>
              <w:rPr>
                <w:rFonts w:ascii="Verdana" w:hAnsi="Verdana"/>
              </w:rPr>
            </w:pPr>
            <w:r w:rsidRPr="00284165">
              <w:rPr>
                <w:rFonts w:ascii="Verdana" w:hAnsi="Verdana"/>
              </w:rPr>
              <w:t>Zamawiający uzupełnia dokumentacje o nowy przedmiar (plik pod nazwą „REMONT SUFITÓW II PIĘTRA W PAWILONIE A-0 Uzupełniony.pdf”) uwzględniający nakłady pracy związane z usunięciem i ponownym wstawieniem elementów wyposażenia korytarzy.</w:t>
            </w:r>
          </w:p>
          <w:p w14:paraId="6A348AF8" w14:textId="77777777" w:rsidR="00432AF4" w:rsidRPr="00432AF4" w:rsidRDefault="00432AF4" w:rsidP="00284165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2BBBD351" w14:textId="4EB36015" w:rsidR="007669D5" w:rsidRPr="00432AF4" w:rsidRDefault="007669D5" w:rsidP="00284165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15FBA1C2" w14:textId="77777777" w:rsidR="00BE7BFD" w:rsidRPr="00432AF4" w:rsidRDefault="00BE7BFD" w:rsidP="00284165">
      <w:pPr>
        <w:jc w:val="both"/>
        <w:rPr>
          <w:rFonts w:ascii="Verdana" w:hAnsi="Verdana"/>
        </w:rPr>
      </w:pPr>
    </w:p>
    <w:sectPr w:rsidR="00BE7BFD" w:rsidRPr="00432AF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8DEC1" w14:textId="77777777" w:rsidR="001E1206" w:rsidRDefault="001E1206">
      <w:r>
        <w:separator/>
      </w:r>
    </w:p>
  </w:endnote>
  <w:endnote w:type="continuationSeparator" w:id="0">
    <w:p w14:paraId="231FB7AB" w14:textId="77777777" w:rsidR="001E1206" w:rsidRDefault="001E1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BAB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D873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CB156" w14:textId="77777777" w:rsidR="006D4AB3" w:rsidRDefault="00284165">
    <w:pPr>
      <w:pStyle w:val="Stopka"/>
      <w:tabs>
        <w:tab w:val="clear" w:pos="4536"/>
      </w:tabs>
      <w:jc w:val="center"/>
    </w:pPr>
    <w:r>
      <w:rPr>
        <w:noProof/>
      </w:rPr>
      <w:pict w14:anchorId="474DE25E">
        <v:line id="_x0000_s1025" style="position:absolute;left:0;text-align:left;z-index:251657728" from="-3.85pt,8.75pt" to="455.15pt,8.75pt"/>
      </w:pict>
    </w:r>
  </w:p>
  <w:p w14:paraId="33DBE2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BA1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3DDA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F8ECCB" w14:textId="77777777" w:rsidR="006D4AB3" w:rsidRDefault="006D4AB3">
    <w:pPr>
      <w:pStyle w:val="Stopka"/>
      <w:tabs>
        <w:tab w:val="clear" w:pos="4536"/>
        <w:tab w:val="left" w:pos="6237"/>
      </w:tabs>
    </w:pPr>
  </w:p>
  <w:p w14:paraId="67A0D1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84AD1" w14:textId="77777777" w:rsidR="001E1206" w:rsidRDefault="001E1206">
      <w:r>
        <w:separator/>
      </w:r>
    </w:p>
  </w:footnote>
  <w:footnote w:type="continuationSeparator" w:id="0">
    <w:p w14:paraId="02FBA990" w14:textId="77777777" w:rsidR="001E1206" w:rsidRDefault="001E1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788D7" w14:textId="77777777" w:rsidR="007669D5" w:rsidRDefault="007669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AE00D" w14:textId="77777777" w:rsidR="007669D5" w:rsidRDefault="007669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0FBFB" w14:textId="77777777" w:rsidR="007669D5" w:rsidRDefault="007669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7D32DE"/>
    <w:multiLevelType w:val="hybridMultilevel"/>
    <w:tmpl w:val="FD0A2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74572418">
    <w:abstractNumId w:val="4"/>
  </w:num>
  <w:num w:numId="2" w16cid:durableId="1915243003">
    <w:abstractNumId w:val="7"/>
  </w:num>
  <w:num w:numId="3" w16cid:durableId="1770276270">
    <w:abstractNumId w:val="3"/>
  </w:num>
  <w:num w:numId="4" w16cid:durableId="1675953109">
    <w:abstractNumId w:val="6"/>
  </w:num>
  <w:num w:numId="5" w16cid:durableId="823549741">
    <w:abstractNumId w:val="0"/>
  </w:num>
  <w:num w:numId="6" w16cid:durableId="22947463">
    <w:abstractNumId w:val="2"/>
  </w:num>
  <w:num w:numId="7" w16cid:durableId="1215971131">
    <w:abstractNumId w:val="5"/>
  </w:num>
  <w:num w:numId="8" w16cid:durableId="999580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206"/>
    <w:rsid w:val="00031374"/>
    <w:rsid w:val="000A1097"/>
    <w:rsid w:val="000E2A8F"/>
    <w:rsid w:val="0012774F"/>
    <w:rsid w:val="00144B7A"/>
    <w:rsid w:val="00180C6E"/>
    <w:rsid w:val="001E1206"/>
    <w:rsid w:val="00284165"/>
    <w:rsid w:val="0029606A"/>
    <w:rsid w:val="002C6A48"/>
    <w:rsid w:val="003A232C"/>
    <w:rsid w:val="00432AF4"/>
    <w:rsid w:val="00466400"/>
    <w:rsid w:val="004848F3"/>
    <w:rsid w:val="004A75F2"/>
    <w:rsid w:val="005079F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669D5"/>
    <w:rsid w:val="00784830"/>
    <w:rsid w:val="0079143B"/>
    <w:rsid w:val="007D7198"/>
    <w:rsid w:val="00864538"/>
    <w:rsid w:val="00870F9F"/>
    <w:rsid w:val="008804B6"/>
    <w:rsid w:val="00897AB0"/>
    <w:rsid w:val="008A3553"/>
    <w:rsid w:val="00A10BA1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05ED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21ED82"/>
  <w15:chartTrackingRefBased/>
  <w15:docId w15:val="{02D26466-3079-445A-912E-8026FC08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10BA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0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5/zp-042-25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381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6</cp:revision>
  <cp:lastPrinted>2001-02-10T14:28:00Z</cp:lastPrinted>
  <dcterms:created xsi:type="dcterms:W3CDTF">2025-02-10T09:42:00Z</dcterms:created>
  <dcterms:modified xsi:type="dcterms:W3CDTF">2025-02-10T11:00:00Z</dcterms:modified>
</cp:coreProperties>
</file>