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5275D" w14:textId="4A86DC24" w:rsidR="006A5DF1" w:rsidRPr="007300EA" w:rsidRDefault="00EC53E1" w:rsidP="006A5DF1">
      <w:pPr>
        <w:spacing w:after="240"/>
        <w:jc w:val="right"/>
        <w:rPr>
          <w:sz w:val="24"/>
          <w:szCs w:val="24"/>
        </w:rPr>
      </w:pPr>
      <w:r w:rsidRPr="007300EA">
        <w:rPr>
          <w:sz w:val="24"/>
          <w:szCs w:val="24"/>
        </w:rPr>
        <w:t>Kraków</w:t>
      </w:r>
      <w:r w:rsidR="006A5DF1" w:rsidRPr="007300EA">
        <w:rPr>
          <w:sz w:val="24"/>
          <w:szCs w:val="24"/>
        </w:rPr>
        <w:t xml:space="preserve"> dnia: </w:t>
      </w:r>
      <w:r w:rsidRPr="007300EA">
        <w:rPr>
          <w:sz w:val="24"/>
          <w:szCs w:val="24"/>
        </w:rPr>
        <w:t>2025-01-</w:t>
      </w:r>
      <w:r w:rsidR="007300EA" w:rsidRPr="007300EA">
        <w:rPr>
          <w:sz w:val="24"/>
          <w:szCs w:val="24"/>
        </w:rPr>
        <w:t>30</w:t>
      </w:r>
    </w:p>
    <w:p w14:paraId="3CAC4009" w14:textId="77777777" w:rsidR="006A5DF1" w:rsidRPr="007300EA" w:rsidRDefault="00BE62A3" w:rsidP="006A5DF1">
      <w:pPr>
        <w:rPr>
          <w:b/>
          <w:bCs/>
          <w:sz w:val="24"/>
          <w:szCs w:val="24"/>
        </w:rPr>
      </w:pPr>
      <w:r w:rsidRPr="007300EA">
        <w:rPr>
          <w:b/>
          <w:bCs/>
          <w:sz w:val="24"/>
          <w:szCs w:val="24"/>
        </w:rPr>
        <w:t xml:space="preserve">Szpital Miejski Specjalistyczny </w:t>
      </w:r>
    </w:p>
    <w:p w14:paraId="37217548" w14:textId="77777777" w:rsidR="00BE62A3" w:rsidRPr="007300EA" w:rsidRDefault="00BE62A3" w:rsidP="006A5DF1">
      <w:pPr>
        <w:rPr>
          <w:sz w:val="24"/>
          <w:szCs w:val="24"/>
        </w:rPr>
      </w:pPr>
      <w:r w:rsidRPr="007300EA">
        <w:rPr>
          <w:b/>
          <w:bCs/>
          <w:sz w:val="24"/>
          <w:szCs w:val="24"/>
        </w:rPr>
        <w:t>im. Gabriela Narutowicza w Krakowie</w:t>
      </w:r>
    </w:p>
    <w:p w14:paraId="199D2719" w14:textId="77777777" w:rsidR="006A5DF1" w:rsidRPr="007300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00EA">
        <w:rPr>
          <w:sz w:val="24"/>
          <w:szCs w:val="24"/>
        </w:rPr>
        <w:t>ul. Prądnicka 35-37</w:t>
      </w:r>
    </w:p>
    <w:p w14:paraId="3CF198B0" w14:textId="77777777" w:rsidR="00BE62A3" w:rsidRPr="007300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00EA">
        <w:rPr>
          <w:sz w:val="24"/>
          <w:szCs w:val="24"/>
        </w:rPr>
        <w:t>31-202 Kraków</w:t>
      </w:r>
    </w:p>
    <w:p w14:paraId="1B7B7108" w14:textId="77777777" w:rsidR="006A5DF1" w:rsidRPr="007300E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300EA">
        <w:rPr>
          <w:sz w:val="24"/>
          <w:szCs w:val="24"/>
        </w:rPr>
        <w:tab/>
        <w:t xml:space="preserve"> </w:t>
      </w:r>
    </w:p>
    <w:p w14:paraId="69ABF241" w14:textId="77777777" w:rsidR="006A5DF1" w:rsidRPr="007300E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79AA38" w14:textId="77777777" w:rsidR="006A5DF1" w:rsidRPr="007300E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300EA">
        <w:rPr>
          <w:b/>
          <w:sz w:val="24"/>
          <w:szCs w:val="24"/>
        </w:rPr>
        <w:t>WYKONAWCY</w:t>
      </w:r>
    </w:p>
    <w:p w14:paraId="4A83CA75" w14:textId="77777777" w:rsidR="006A5DF1" w:rsidRPr="007300E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300EA">
        <w:rPr>
          <w:sz w:val="24"/>
          <w:szCs w:val="24"/>
        </w:rPr>
        <w:t>ubiegający się o zamówienie publiczne</w:t>
      </w:r>
    </w:p>
    <w:p w14:paraId="3CFAD979" w14:textId="77777777" w:rsidR="006D4AB3" w:rsidRPr="007300E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102A94" w14:textId="0DD100E9" w:rsidR="00632C3C" w:rsidRPr="007300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300EA">
        <w:rPr>
          <w:rFonts w:ascii="Times New Roman" w:hAnsi="Times New Roman"/>
          <w:szCs w:val="28"/>
        </w:rPr>
        <w:t>WYJAŚNIENI</w:t>
      </w:r>
      <w:r w:rsidR="00520165" w:rsidRPr="007300EA">
        <w:rPr>
          <w:rFonts w:ascii="Times New Roman" w:hAnsi="Times New Roman"/>
          <w:szCs w:val="28"/>
        </w:rPr>
        <w:t>A</w:t>
      </w:r>
      <w:r w:rsidR="00632C3C" w:rsidRPr="007300EA">
        <w:rPr>
          <w:rFonts w:ascii="Times New Roman" w:hAnsi="Times New Roman"/>
          <w:szCs w:val="28"/>
        </w:rPr>
        <w:t xml:space="preserve"> TREŚCI</w:t>
      </w:r>
      <w:r w:rsidR="0029606A" w:rsidRPr="007300EA">
        <w:rPr>
          <w:rFonts w:ascii="Times New Roman" w:hAnsi="Times New Roman"/>
          <w:szCs w:val="28"/>
        </w:rPr>
        <w:t xml:space="preserve"> SWZ</w:t>
      </w:r>
      <w:r w:rsidR="007300EA">
        <w:rPr>
          <w:rFonts w:ascii="Times New Roman" w:hAnsi="Times New Roman"/>
          <w:szCs w:val="28"/>
        </w:rPr>
        <w:t xml:space="preserve"> – 1</w:t>
      </w:r>
    </w:p>
    <w:p w14:paraId="123E2079" w14:textId="43F9E77A" w:rsidR="006D4AB3" w:rsidRPr="007300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300EA">
        <w:rPr>
          <w:sz w:val="24"/>
          <w:szCs w:val="24"/>
        </w:rPr>
        <w:t xml:space="preserve">Dotyczy: </w:t>
      </w:r>
      <w:r w:rsidR="006A5DF1" w:rsidRPr="007300EA">
        <w:rPr>
          <w:sz w:val="24"/>
          <w:szCs w:val="24"/>
        </w:rPr>
        <w:t>p</w:t>
      </w:r>
      <w:r w:rsidRPr="007300EA">
        <w:rPr>
          <w:sz w:val="24"/>
          <w:szCs w:val="24"/>
        </w:rPr>
        <w:t>ostępowani</w:t>
      </w:r>
      <w:r w:rsidR="006A5DF1" w:rsidRPr="007300EA">
        <w:rPr>
          <w:sz w:val="24"/>
          <w:szCs w:val="24"/>
        </w:rPr>
        <w:t>a</w:t>
      </w:r>
      <w:r w:rsidRPr="007300EA">
        <w:rPr>
          <w:sz w:val="24"/>
          <w:szCs w:val="24"/>
        </w:rPr>
        <w:t xml:space="preserve"> o udzielenie zamówienia publicznego, prowadzone</w:t>
      </w:r>
      <w:r w:rsidR="006A5DF1" w:rsidRPr="007300EA">
        <w:rPr>
          <w:sz w:val="24"/>
          <w:szCs w:val="24"/>
        </w:rPr>
        <w:t>go</w:t>
      </w:r>
      <w:r w:rsidRPr="007300EA">
        <w:rPr>
          <w:sz w:val="24"/>
          <w:szCs w:val="24"/>
        </w:rPr>
        <w:t xml:space="preserve"> w</w:t>
      </w:r>
      <w:r w:rsidR="00BE62A3" w:rsidRPr="007300EA">
        <w:rPr>
          <w:sz w:val="24"/>
          <w:szCs w:val="24"/>
        </w:rPr>
        <w:t> </w:t>
      </w:r>
      <w:r w:rsidRPr="007300EA">
        <w:rPr>
          <w:sz w:val="24"/>
          <w:szCs w:val="24"/>
        </w:rPr>
        <w:t xml:space="preserve">trybie </w:t>
      </w:r>
      <w:r w:rsidR="00EC53E1" w:rsidRPr="007300EA">
        <w:rPr>
          <w:sz w:val="24"/>
          <w:szCs w:val="24"/>
        </w:rPr>
        <w:t>przetarg</w:t>
      </w:r>
      <w:r w:rsidR="007300EA">
        <w:rPr>
          <w:sz w:val="24"/>
          <w:szCs w:val="24"/>
        </w:rPr>
        <w:t>u</w:t>
      </w:r>
      <w:r w:rsidR="00EC53E1" w:rsidRPr="007300EA">
        <w:rPr>
          <w:sz w:val="24"/>
          <w:szCs w:val="24"/>
        </w:rPr>
        <w:t xml:space="preserve"> nieograniczon</w:t>
      </w:r>
      <w:r w:rsidR="007300EA">
        <w:rPr>
          <w:sz w:val="24"/>
          <w:szCs w:val="24"/>
        </w:rPr>
        <w:t>ego</w:t>
      </w:r>
      <w:r w:rsidRPr="007300EA">
        <w:rPr>
          <w:b/>
          <w:sz w:val="24"/>
          <w:szCs w:val="24"/>
        </w:rPr>
        <w:t xml:space="preserve"> </w:t>
      </w:r>
      <w:r w:rsidRPr="007300EA">
        <w:rPr>
          <w:bCs/>
          <w:sz w:val="24"/>
          <w:szCs w:val="24"/>
        </w:rPr>
        <w:t>na</w:t>
      </w:r>
      <w:r w:rsidRPr="007300EA">
        <w:rPr>
          <w:b/>
          <w:sz w:val="24"/>
          <w:szCs w:val="24"/>
        </w:rPr>
        <w:t xml:space="preserve"> </w:t>
      </w:r>
      <w:r w:rsidR="00E72428" w:rsidRPr="007300EA">
        <w:rPr>
          <w:bCs/>
          <w:sz w:val="24"/>
          <w:szCs w:val="24"/>
        </w:rPr>
        <w:t>”</w:t>
      </w:r>
      <w:r w:rsidR="00EC53E1" w:rsidRPr="007300EA">
        <w:rPr>
          <w:b/>
          <w:bCs/>
          <w:sz w:val="24"/>
          <w:szCs w:val="24"/>
        </w:rPr>
        <w:t>Zakup i dostawa odczynników oraz materiałów zużywalnych wraz z dzierżawą aparatury wraz z oprogramowaniem do wykonywania badań w serologii transfuzjologicznej</w:t>
      </w:r>
      <w:r w:rsidR="00E72428" w:rsidRPr="007300EA">
        <w:rPr>
          <w:bCs/>
          <w:sz w:val="24"/>
          <w:szCs w:val="24"/>
        </w:rPr>
        <w:t>”</w:t>
      </w:r>
      <w:r w:rsidRPr="007300EA">
        <w:rPr>
          <w:b/>
          <w:sz w:val="24"/>
          <w:szCs w:val="24"/>
        </w:rPr>
        <w:t xml:space="preserve"> </w:t>
      </w:r>
      <w:r w:rsidRPr="007300EA">
        <w:rPr>
          <w:bCs/>
          <w:sz w:val="24"/>
          <w:szCs w:val="24"/>
        </w:rPr>
        <w:t>– znak sprawy</w:t>
      </w:r>
      <w:r w:rsidRPr="007300EA">
        <w:rPr>
          <w:b/>
          <w:sz w:val="24"/>
          <w:szCs w:val="24"/>
        </w:rPr>
        <w:t xml:space="preserve"> </w:t>
      </w:r>
      <w:r w:rsidR="00EC53E1" w:rsidRPr="007300EA">
        <w:rPr>
          <w:b/>
          <w:sz w:val="24"/>
          <w:szCs w:val="24"/>
        </w:rPr>
        <w:t>ZP/78/2024</w:t>
      </w:r>
      <w:r w:rsidRPr="007300EA">
        <w:rPr>
          <w:b/>
          <w:sz w:val="24"/>
          <w:szCs w:val="24"/>
        </w:rPr>
        <w:t>.</w:t>
      </w:r>
    </w:p>
    <w:p w14:paraId="747077FA" w14:textId="77777777" w:rsidR="0012774F" w:rsidRPr="007300E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300EA">
        <w:rPr>
          <w:sz w:val="24"/>
          <w:szCs w:val="24"/>
        </w:rPr>
        <w:t xml:space="preserve">Zamawiający, działając na podstawie art. </w:t>
      </w:r>
      <w:r w:rsidR="0029606A" w:rsidRPr="007300EA">
        <w:rPr>
          <w:sz w:val="24"/>
          <w:szCs w:val="24"/>
        </w:rPr>
        <w:t>1</w:t>
      </w:r>
      <w:r w:rsidRPr="007300EA">
        <w:rPr>
          <w:sz w:val="24"/>
          <w:szCs w:val="24"/>
        </w:rPr>
        <w:t>3</w:t>
      </w:r>
      <w:r w:rsidR="0029606A" w:rsidRPr="007300EA">
        <w:rPr>
          <w:sz w:val="24"/>
          <w:szCs w:val="24"/>
        </w:rPr>
        <w:t>5</w:t>
      </w:r>
      <w:r w:rsidRPr="007300EA">
        <w:rPr>
          <w:sz w:val="24"/>
          <w:szCs w:val="24"/>
        </w:rPr>
        <w:t xml:space="preserve"> ust</w:t>
      </w:r>
      <w:r w:rsidR="00D9049C" w:rsidRPr="007300EA">
        <w:rPr>
          <w:sz w:val="24"/>
          <w:szCs w:val="24"/>
        </w:rPr>
        <w:t xml:space="preserve">. </w:t>
      </w:r>
      <w:r w:rsidR="0029606A" w:rsidRPr="007300EA">
        <w:rPr>
          <w:sz w:val="24"/>
          <w:szCs w:val="24"/>
        </w:rPr>
        <w:t>6</w:t>
      </w:r>
      <w:r w:rsidRPr="007300EA">
        <w:rPr>
          <w:sz w:val="24"/>
          <w:szCs w:val="24"/>
        </w:rPr>
        <w:t xml:space="preserve"> ustawy z dnia </w:t>
      </w:r>
      <w:r w:rsidR="0029606A" w:rsidRPr="007300EA">
        <w:rPr>
          <w:sz w:val="24"/>
          <w:szCs w:val="24"/>
        </w:rPr>
        <w:t>11</w:t>
      </w:r>
      <w:r w:rsidRPr="007300EA">
        <w:rPr>
          <w:sz w:val="24"/>
          <w:szCs w:val="24"/>
        </w:rPr>
        <w:t xml:space="preserve"> </w:t>
      </w:r>
      <w:r w:rsidR="0029606A" w:rsidRPr="007300EA">
        <w:rPr>
          <w:sz w:val="24"/>
          <w:szCs w:val="24"/>
        </w:rPr>
        <w:t xml:space="preserve">września </w:t>
      </w:r>
      <w:r w:rsidRPr="007300EA">
        <w:rPr>
          <w:sz w:val="24"/>
          <w:szCs w:val="24"/>
        </w:rPr>
        <w:t>20</w:t>
      </w:r>
      <w:r w:rsidR="0029606A" w:rsidRPr="007300EA">
        <w:rPr>
          <w:sz w:val="24"/>
          <w:szCs w:val="24"/>
        </w:rPr>
        <w:t>19</w:t>
      </w:r>
      <w:r w:rsidR="00BE62A3" w:rsidRPr="007300EA">
        <w:rPr>
          <w:sz w:val="24"/>
          <w:szCs w:val="24"/>
        </w:rPr>
        <w:t> </w:t>
      </w:r>
      <w:r w:rsidRPr="007300EA">
        <w:rPr>
          <w:sz w:val="24"/>
          <w:szCs w:val="24"/>
        </w:rPr>
        <w:t>r</w:t>
      </w:r>
      <w:r w:rsidR="0029606A" w:rsidRPr="007300EA">
        <w:rPr>
          <w:sz w:val="24"/>
          <w:szCs w:val="24"/>
        </w:rPr>
        <w:t>.</w:t>
      </w:r>
      <w:r w:rsidRPr="007300EA">
        <w:rPr>
          <w:sz w:val="24"/>
          <w:szCs w:val="24"/>
        </w:rPr>
        <w:t xml:space="preserve"> Prawo </w:t>
      </w:r>
      <w:r w:rsidR="0029606A" w:rsidRPr="007300EA">
        <w:rPr>
          <w:sz w:val="24"/>
          <w:szCs w:val="24"/>
        </w:rPr>
        <w:t>z</w:t>
      </w:r>
      <w:r w:rsidRPr="007300EA">
        <w:rPr>
          <w:sz w:val="24"/>
          <w:szCs w:val="24"/>
        </w:rPr>
        <w:t xml:space="preserve">amówień </w:t>
      </w:r>
      <w:r w:rsidR="0029606A" w:rsidRPr="007300EA">
        <w:rPr>
          <w:sz w:val="24"/>
          <w:szCs w:val="24"/>
        </w:rPr>
        <w:t>p</w:t>
      </w:r>
      <w:r w:rsidRPr="007300EA">
        <w:rPr>
          <w:sz w:val="24"/>
          <w:szCs w:val="24"/>
        </w:rPr>
        <w:t>ublicznych</w:t>
      </w:r>
      <w:r w:rsidR="00BE7BFD" w:rsidRPr="007300EA">
        <w:rPr>
          <w:sz w:val="24"/>
          <w:szCs w:val="24"/>
        </w:rPr>
        <w:t xml:space="preserve"> </w:t>
      </w:r>
      <w:r w:rsidR="00D9049C" w:rsidRPr="007300EA">
        <w:rPr>
          <w:sz w:val="24"/>
          <w:szCs w:val="24"/>
        </w:rPr>
        <w:t>udostępnia</w:t>
      </w:r>
      <w:r w:rsidR="00BE7BFD" w:rsidRPr="007300EA">
        <w:rPr>
          <w:sz w:val="24"/>
          <w:szCs w:val="24"/>
        </w:rPr>
        <w:t xml:space="preserve"> poniżej treść zapytań do S</w:t>
      </w:r>
      <w:r w:rsidR="0012774F" w:rsidRPr="007300EA">
        <w:rPr>
          <w:sz w:val="24"/>
          <w:szCs w:val="24"/>
        </w:rPr>
        <w:t>pecyfikacji Warunków Zamówienia (</w:t>
      </w:r>
      <w:r w:rsidR="0012774F" w:rsidRPr="007300EA">
        <w:rPr>
          <w:sz w:val="24"/>
          <w:szCs w:val="24"/>
          <w:lang w:eastAsia="ar-SA"/>
        </w:rPr>
        <w:t>zwanej dalej</w:t>
      </w:r>
      <w:r w:rsidR="0012774F" w:rsidRPr="007300EA">
        <w:rPr>
          <w:b/>
          <w:sz w:val="24"/>
          <w:szCs w:val="24"/>
          <w:lang w:eastAsia="ar-SA"/>
        </w:rPr>
        <w:t xml:space="preserve"> </w:t>
      </w:r>
      <w:r w:rsidR="0012774F" w:rsidRPr="007300EA">
        <w:rPr>
          <w:bCs/>
          <w:sz w:val="24"/>
          <w:szCs w:val="24"/>
          <w:lang w:eastAsia="ar-SA"/>
        </w:rPr>
        <w:t>”SWZ”)</w:t>
      </w:r>
      <w:r w:rsidR="00D9049C" w:rsidRPr="007300EA">
        <w:rPr>
          <w:bCs/>
          <w:sz w:val="24"/>
          <w:szCs w:val="24"/>
          <w:lang w:eastAsia="ar-SA"/>
        </w:rPr>
        <w:t xml:space="preserve"> </w:t>
      </w:r>
      <w:r w:rsidR="00D9049C" w:rsidRPr="007300EA">
        <w:rPr>
          <w:sz w:val="24"/>
          <w:szCs w:val="24"/>
        </w:rPr>
        <w:t>wraz z wyjaśnieniami</w:t>
      </w:r>
      <w:r w:rsidR="0012774F" w:rsidRPr="007300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53E1" w:rsidRPr="007300EA" w14:paraId="0D25282B" w14:textId="77777777" w:rsidTr="003D4490">
        <w:tc>
          <w:tcPr>
            <w:tcW w:w="9356" w:type="dxa"/>
            <w:shd w:val="clear" w:color="auto" w:fill="auto"/>
          </w:tcPr>
          <w:p w14:paraId="11FC07E6" w14:textId="78CDA109" w:rsidR="00EC53E1" w:rsidRDefault="00EC53E1" w:rsidP="007300EA">
            <w:pPr>
              <w:numPr>
                <w:ilvl w:val="0"/>
                <w:numId w:val="13"/>
              </w:numPr>
              <w:spacing w:before="60" w:after="120"/>
              <w:ind w:left="314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Prosimy o potwierdzenie, że Zamawiający wymaga złożenia wraz z ofertą przedmiotowych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środków dowodowych, o których mowa w rozdz. 9.1.8 SWZ, tj. Certyfikatów CE-IVDR tylko dla</w:t>
            </w:r>
            <w:r w:rsidR="00BD219B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wyrobów medycznych do diagnostyki in vitro, dla których są one wymagane zgodnie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="007300EA">
              <w:rPr>
                <w:sz w:val="22"/>
                <w:szCs w:val="22"/>
              </w:rPr>
              <w:br/>
            </w:r>
            <w:r w:rsidRPr="007300EA">
              <w:rPr>
                <w:sz w:val="22"/>
                <w:szCs w:val="22"/>
              </w:rPr>
              <w:t>z obowiązującymi przepisami tj. w szczególności z zaimplementowanym do ustawy z dnia 7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kwietnia 2022 r. o wyrobach medycznych (t.j. Dz. U. z 2024 r. poz. 1620 z późn. zm.).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Rozporządzeniem Parlamentu Europejskiego i Rady (UE) 2017/746 z dnia 5 kwietnia 2017 r.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="007300EA">
              <w:rPr>
                <w:sz w:val="22"/>
                <w:szCs w:val="22"/>
              </w:rPr>
              <w:br/>
            </w:r>
            <w:r w:rsidRPr="007300EA">
              <w:rPr>
                <w:sz w:val="22"/>
                <w:szCs w:val="22"/>
              </w:rPr>
              <w:t>w sprawie wyrobów medycznych do diagnostyki in vitro oraz uchyleniem dyrektywy 98/79/WE</w:t>
            </w:r>
            <w:r w:rsidR="007300EA">
              <w:rPr>
                <w:sz w:val="22"/>
                <w:szCs w:val="22"/>
              </w:rPr>
              <w:t xml:space="preserve"> </w:t>
            </w:r>
            <w:r w:rsidR="007300EA">
              <w:rPr>
                <w:sz w:val="22"/>
                <w:szCs w:val="22"/>
              </w:rPr>
              <w:br/>
            </w:r>
            <w:r w:rsidRPr="007300EA">
              <w:rPr>
                <w:sz w:val="22"/>
                <w:szCs w:val="22"/>
              </w:rPr>
              <w:t>i decyzji Komisji 2010/227/UE (Dz. U. UE. L. z 2017 r. Nr 117, str. 176 z późn. zm.)?</w:t>
            </w:r>
          </w:p>
          <w:p w14:paraId="315B8EBC" w14:textId="243077E7" w:rsid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300EA">
              <w:rPr>
                <w:b/>
                <w:bCs/>
                <w:sz w:val="22"/>
                <w:szCs w:val="22"/>
              </w:rPr>
              <w:t>TAK, Zamawiający wyraża zgodę.</w:t>
            </w:r>
          </w:p>
          <w:p w14:paraId="588B7032" w14:textId="77777777" w:rsidR="007300EA" w:rsidRP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BB7662E" w14:textId="19D325F4" w:rsidR="00EC53E1" w:rsidRDefault="00EC53E1" w:rsidP="00A03DFA">
            <w:pPr>
              <w:numPr>
                <w:ilvl w:val="0"/>
                <w:numId w:val="13"/>
              </w:numPr>
              <w:spacing w:after="120"/>
              <w:ind w:left="314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Prosimy o potwierdzenie, że w przypadku kontroli międzynarodowej, stanowiącej materiał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kontrolny do zewnętrznych procedur zapewnienia jakości Zamawiający dopuści, aby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pochodziła ona od innego producenta niż oferowane odczynniki, krwinki i materiały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zużywalne?</w:t>
            </w:r>
          </w:p>
          <w:p w14:paraId="45F6E267" w14:textId="5CF121EA" w:rsidR="007300EA" w:rsidRP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300EA">
              <w:rPr>
                <w:b/>
                <w:bCs/>
                <w:sz w:val="22"/>
                <w:szCs w:val="22"/>
              </w:rPr>
              <w:t>TAK, Zamawiający wyraża zgodę.</w:t>
            </w:r>
          </w:p>
          <w:p w14:paraId="345F456B" w14:textId="77777777" w:rsidR="007300EA" w:rsidRPr="007300EA" w:rsidRDefault="007300EA" w:rsidP="007300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BDDF26" w14:textId="5281542C" w:rsidR="00EC53E1" w:rsidRPr="00FB6D00" w:rsidRDefault="00EC53E1" w:rsidP="00FB6D00">
            <w:pPr>
              <w:numPr>
                <w:ilvl w:val="0"/>
                <w:numId w:val="13"/>
              </w:numPr>
              <w:spacing w:after="120"/>
              <w:ind w:left="314" w:right="-72"/>
              <w:jc w:val="both"/>
              <w:rPr>
                <w:sz w:val="22"/>
                <w:szCs w:val="22"/>
              </w:rPr>
            </w:pPr>
            <w:r w:rsidRPr="00FB6D00">
              <w:rPr>
                <w:sz w:val="22"/>
                <w:szCs w:val="22"/>
              </w:rPr>
              <w:t>Prosimy o wyjaśnienie czy w związku z wymogiem – pkt 10 Tabela 3 PARAMETRY GRANICZNE I</w:t>
            </w:r>
            <w:r w:rsidR="00BD219B" w:rsidRPr="00FB6D00">
              <w:rPr>
                <w:sz w:val="22"/>
                <w:szCs w:val="22"/>
              </w:rPr>
              <w:t xml:space="preserve"> </w:t>
            </w:r>
            <w:r w:rsidRPr="00FB6D00">
              <w:rPr>
                <w:sz w:val="22"/>
                <w:szCs w:val="22"/>
              </w:rPr>
              <w:t>OCENIANE - Załącznik nr 1.3: „Wykonawca w ramach ceny ofertowej zapewni 2 razy w roku</w:t>
            </w:r>
            <w:r w:rsidR="00BD219B" w:rsidRPr="00FB6D00">
              <w:rPr>
                <w:sz w:val="22"/>
                <w:szCs w:val="22"/>
              </w:rPr>
              <w:t xml:space="preserve"> </w:t>
            </w:r>
            <w:r w:rsidRPr="00FB6D00">
              <w:rPr>
                <w:sz w:val="22"/>
                <w:szCs w:val="22"/>
              </w:rPr>
              <w:t>udział w zewnętrznej międzynarodowej kontroli jakości potwierdzonej certyfikatem.”,</w:t>
            </w:r>
            <w:r w:rsidR="007300EA" w:rsidRPr="00FB6D00">
              <w:rPr>
                <w:sz w:val="22"/>
                <w:szCs w:val="22"/>
              </w:rPr>
              <w:t xml:space="preserve"> </w:t>
            </w:r>
            <w:r w:rsidRPr="00FB6D00">
              <w:rPr>
                <w:sz w:val="22"/>
                <w:szCs w:val="22"/>
              </w:rPr>
              <w:t>Zamawiający dopuści w Lp. 13 formularza asortymentowo-cenowego (zał. nr 1.1 do SWZ)</w:t>
            </w:r>
            <w:r w:rsidR="00FB6D00">
              <w:rPr>
                <w:sz w:val="22"/>
                <w:szCs w:val="22"/>
              </w:rPr>
              <w:t xml:space="preserve"> </w:t>
            </w:r>
            <w:r w:rsidRPr="00FB6D00">
              <w:rPr>
                <w:sz w:val="22"/>
                <w:szCs w:val="22"/>
              </w:rPr>
              <w:t>dokonanie wyszczególnienia i wyceny wymaganych zestawów, celem zapewnienia</w:t>
            </w:r>
            <w:r w:rsidR="007300EA" w:rsidRPr="00FB6D00">
              <w:rPr>
                <w:sz w:val="22"/>
                <w:szCs w:val="22"/>
              </w:rPr>
              <w:t xml:space="preserve"> </w:t>
            </w:r>
            <w:r w:rsidRPr="00FB6D00">
              <w:rPr>
                <w:sz w:val="22"/>
                <w:szCs w:val="22"/>
              </w:rPr>
              <w:t>uczestnictwa Zamawiającego w certyfikowanej zewnętrznej międzynarodowej kontroli jakości?</w:t>
            </w:r>
          </w:p>
          <w:p w14:paraId="2053395D" w14:textId="023C0A6B" w:rsidR="007300EA" w:rsidRPr="00FB6D00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FB6D00">
              <w:rPr>
                <w:b/>
                <w:bCs/>
                <w:sz w:val="22"/>
                <w:szCs w:val="22"/>
              </w:rPr>
              <w:t xml:space="preserve">Odpowiedź: </w:t>
            </w:r>
            <w:r w:rsidR="00FB6D00" w:rsidRPr="00FB6D00">
              <w:rPr>
                <w:b/>
                <w:bCs/>
                <w:sz w:val="22"/>
                <w:szCs w:val="22"/>
              </w:rPr>
              <w:t>TAK, Zamawiający wyraża zgodę.</w:t>
            </w:r>
          </w:p>
          <w:p w14:paraId="21825713" w14:textId="77777777" w:rsidR="007300EA" w:rsidRPr="007300EA" w:rsidRDefault="007300EA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E5D865" w14:textId="5D8D7808" w:rsidR="00EC53E1" w:rsidRDefault="00EC53E1" w:rsidP="00A03DFA">
            <w:pPr>
              <w:numPr>
                <w:ilvl w:val="0"/>
                <w:numId w:val="13"/>
              </w:numPr>
              <w:spacing w:after="120"/>
              <w:ind w:left="314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Prosimy o potwierdzenie, że Zamawiający w §12 ust. 1 projektu umowy (zał. nr 4 do SWZ)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wymaga aby dostawy kart, odczynników i krwinek odbywały się zgodnie z przedstawionym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przez Wykonawcę harmonogramem dostaw, z zapewnieniem dostaw cito do 5 dni, co jest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zgodne z pkt. nr 13 Tabela nr 3 (zał. nr 1.3 do SWZ)?</w:t>
            </w:r>
            <w:r w:rsidR="007300EA">
              <w:rPr>
                <w:sz w:val="22"/>
                <w:szCs w:val="22"/>
              </w:rPr>
              <w:t xml:space="preserve"> </w:t>
            </w:r>
          </w:p>
          <w:p w14:paraId="175FB899" w14:textId="5D23833A" w:rsidR="007300EA" w:rsidRP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>
              <w:rPr>
                <w:b/>
                <w:bCs/>
                <w:sz w:val="22"/>
                <w:szCs w:val="22"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Zamawiający wyraża zgodę tylko na dostarczenie krwinek zgodnie z harmonogramem</w:t>
            </w:r>
            <w:r w:rsidR="0092212D">
              <w:rPr>
                <w:b/>
                <w:bCs/>
                <w:sz w:val="22"/>
                <w:szCs w:val="22"/>
              </w:rPr>
              <w:t>.</w:t>
            </w:r>
            <w:r w:rsidR="0092212D" w:rsidRPr="0092212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FD26D54" w14:textId="77777777" w:rsidR="007300EA" w:rsidRPr="007300EA" w:rsidRDefault="007300EA" w:rsidP="007300EA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B4C0EE0" w14:textId="77777777" w:rsidR="007300EA" w:rsidRPr="007300EA" w:rsidRDefault="007300EA" w:rsidP="007300EA">
            <w:pPr>
              <w:spacing w:after="120"/>
              <w:ind w:left="390"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7300EA">
              <w:rPr>
                <w:i/>
                <w:iCs/>
                <w:sz w:val="22"/>
                <w:szCs w:val="22"/>
                <w:u w:val="single"/>
              </w:rPr>
              <w:t>dot. Tabela 2: – Parametry graniczne dla systemu (oprogramowania)</w:t>
            </w:r>
          </w:p>
          <w:p w14:paraId="6A01BCC8" w14:textId="0775981B" w:rsidR="00EC53E1" w:rsidRDefault="00EC53E1" w:rsidP="00A03DFA">
            <w:pPr>
              <w:numPr>
                <w:ilvl w:val="0"/>
                <w:numId w:val="13"/>
              </w:numPr>
              <w:spacing w:after="120"/>
              <w:ind w:left="314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Czy Zamawiający będzie wymagał oprogramowania webowego z pełnym i identycznym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dostępem do funkcji oprogramowania z każdego stanowiska klienckiego?</w:t>
            </w:r>
            <w:r w:rsidR="007300EA">
              <w:rPr>
                <w:sz w:val="22"/>
                <w:szCs w:val="22"/>
              </w:rPr>
              <w:t xml:space="preserve"> </w:t>
            </w:r>
          </w:p>
          <w:p w14:paraId="412AF49B" w14:textId="32387CEC" w:rsid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>
              <w:rPr>
                <w:b/>
                <w:bCs/>
                <w:sz w:val="22"/>
                <w:szCs w:val="22"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TAK, Zamawiający oczekuje takiego rozwiązania</w:t>
            </w:r>
            <w:r w:rsidR="0092212D">
              <w:rPr>
                <w:b/>
                <w:bCs/>
                <w:sz w:val="22"/>
                <w:szCs w:val="22"/>
              </w:rPr>
              <w:t>.</w:t>
            </w:r>
          </w:p>
          <w:p w14:paraId="4C293AC8" w14:textId="77777777" w:rsidR="007300EA" w:rsidRP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88E965A" w14:textId="52F53910" w:rsidR="007300EA" w:rsidRPr="007300EA" w:rsidRDefault="007300EA" w:rsidP="007300EA">
            <w:pPr>
              <w:spacing w:after="120"/>
              <w:ind w:left="390"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7300EA">
              <w:rPr>
                <w:i/>
                <w:iCs/>
                <w:sz w:val="22"/>
                <w:szCs w:val="22"/>
                <w:u w:val="single"/>
              </w:rPr>
              <w:t>dot. Tabela 2: – Parametry graniczne dla systemu (oprogramowania)</w:t>
            </w:r>
          </w:p>
          <w:p w14:paraId="210D65BE" w14:textId="33989594" w:rsidR="00EC53E1" w:rsidRDefault="00EC53E1" w:rsidP="00A03DFA">
            <w:pPr>
              <w:numPr>
                <w:ilvl w:val="0"/>
                <w:numId w:val="13"/>
              </w:numPr>
              <w:spacing w:after="120"/>
              <w:ind w:left="314" w:right="-72" w:hanging="379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Czy Zamawiający będzie wymagał oprogramowania banku krwi i pracowni serologii w ramach</w:t>
            </w:r>
            <w:r w:rsidR="00BD219B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 xml:space="preserve">jednej licencji? </w:t>
            </w:r>
          </w:p>
          <w:p w14:paraId="5D997BE7" w14:textId="0EA3275C" w:rsid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 w:rsidRPr="0092212D">
              <w:rPr>
                <w:b/>
                <w:bCs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TAK, Zamawiający będzie wymagał oprogramowanie banku krwi i serologii w ramach jednej licencji z jednoczesną pracą na czterech stanowiskach.</w:t>
            </w:r>
          </w:p>
          <w:p w14:paraId="3E451A47" w14:textId="77777777" w:rsidR="007300EA" w:rsidRPr="007300EA" w:rsidRDefault="007300EA" w:rsidP="007300E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B355C54" w14:textId="7FAF1A84" w:rsidR="007300EA" w:rsidRPr="007300EA" w:rsidRDefault="007300EA" w:rsidP="007300EA">
            <w:pPr>
              <w:spacing w:after="120"/>
              <w:ind w:left="390"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7300EA">
              <w:rPr>
                <w:i/>
                <w:iCs/>
                <w:sz w:val="22"/>
                <w:szCs w:val="22"/>
                <w:u w:val="single"/>
              </w:rPr>
              <w:t>dot. Tabela 2: – Parametry graniczne dla systemu (oprogramowania)</w:t>
            </w:r>
          </w:p>
          <w:p w14:paraId="4C0AB71F" w14:textId="0C734957" w:rsidR="00EC53E1" w:rsidRPr="007300EA" w:rsidRDefault="00EC53E1" w:rsidP="00A03DFA">
            <w:pPr>
              <w:numPr>
                <w:ilvl w:val="0"/>
                <w:numId w:val="13"/>
              </w:numPr>
              <w:spacing w:after="120"/>
              <w:ind w:left="314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Czy Zamawiający w celu zapewnienia odpowiedniego bezpieczeństwa i funkcjonalności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pracowni będzie wymagał oprogramowania webowego posiadającego następujące funkcje:</w:t>
            </w:r>
          </w:p>
          <w:p w14:paraId="52200A0F" w14:textId="77777777" w:rsidR="00EC53E1" w:rsidRPr="007300EA" w:rsidRDefault="00EC53E1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Weryfikacja próbki:</w:t>
            </w:r>
          </w:p>
          <w:p w14:paraId="061E294D" w14:textId="099FE64B" w:rsidR="00EC53E1" w:rsidRPr="007300EA" w:rsidRDefault="00EC53E1" w:rsidP="007300E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Podczas weryfikacji system sprawcza zgodność Grupy i Rh pacjenta z poprzednimi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wynikami pacjenta – w przypadku rozbieżności blokuje możliwość weryfikacji bez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odpowiedniego komentarza do badania.</w:t>
            </w:r>
          </w:p>
          <w:p w14:paraId="4E232585" w14:textId="77777777" w:rsidR="00EC53E1" w:rsidRPr="007300EA" w:rsidRDefault="00EC53E1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Rezerwacja do próby zgodności:</w:t>
            </w:r>
          </w:p>
          <w:p w14:paraId="1FC89829" w14:textId="534C62E8" w:rsidR="00EC53E1" w:rsidRPr="007300EA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Podczas rezerwacji składnika krwi dla pacjenta z przeciwciałami system będzie</w:t>
            </w:r>
            <w:r w:rsidR="007300EA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konfiguracyjnie umożliwiał włączenie/wyłączenie doboru składnika krwi z</w:t>
            </w:r>
            <w:r w:rsid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kompatybilnym fenotypem.</w:t>
            </w:r>
          </w:p>
          <w:p w14:paraId="6D8231B6" w14:textId="77777777" w:rsidR="00EC53E1" w:rsidRPr="007300EA" w:rsidRDefault="00EC53E1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Wydanie to transfuzji:</w:t>
            </w:r>
          </w:p>
          <w:p w14:paraId="19509BE3" w14:textId="42D5958F" w:rsidR="00EC53E1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03DFA">
              <w:rPr>
                <w:sz w:val="22"/>
                <w:szCs w:val="22"/>
              </w:rPr>
              <w:t>Opcjonalnie program może zablokować wydanie składnika krwi, jeżeli pacjent nie</w:t>
            </w:r>
            <w:r w:rsidR="00A03DFA">
              <w:rPr>
                <w:sz w:val="22"/>
                <w:szCs w:val="22"/>
              </w:rPr>
              <w:t xml:space="preserve"> </w:t>
            </w:r>
            <w:r w:rsidRPr="00A03DFA">
              <w:rPr>
                <w:sz w:val="22"/>
                <w:szCs w:val="22"/>
              </w:rPr>
              <w:t>posiada przynajmniej dwóch oznaczeń - nie dotyczy przypadków pilnych.</w:t>
            </w:r>
          </w:p>
          <w:p w14:paraId="38010CDE" w14:textId="01C21629" w:rsidR="00A03DFA" w:rsidRDefault="00A03DFA" w:rsidP="00A03DF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 w:rsidRPr="0092212D">
              <w:rPr>
                <w:b/>
                <w:bCs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TAK, Zamawiający będzie wymagał.</w:t>
            </w:r>
          </w:p>
          <w:p w14:paraId="05E316E7" w14:textId="77777777" w:rsidR="00A03DFA" w:rsidRDefault="00A03DFA" w:rsidP="00A03DF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4790F8F" w14:textId="77777777" w:rsidR="00EC53E1" w:rsidRPr="00A03DFA" w:rsidRDefault="00EC53E1" w:rsidP="003D4490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A03DFA">
              <w:rPr>
                <w:i/>
                <w:iCs/>
                <w:sz w:val="22"/>
                <w:szCs w:val="22"/>
                <w:u w:val="single"/>
              </w:rPr>
              <w:t>dot. Tabela 2: – Parametry graniczne dla systemu (oprogramowania), punkt 1:</w:t>
            </w:r>
          </w:p>
          <w:p w14:paraId="5E3CC3BB" w14:textId="77777777" w:rsidR="00A03DFA" w:rsidRDefault="00EC53E1" w:rsidP="00A03DFA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Prosimy o potwierdzenie, że podczas dokumentowania konfliktu serologicznego Zamawiający</w:t>
            </w:r>
            <w:r w:rsidR="00BD219B" w:rsidRPr="007300E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 xml:space="preserve">będzie badał jednocześnie dwie próbki (matki i dziecka / dzieci) rejestrując ich zlecenia? </w:t>
            </w:r>
          </w:p>
          <w:p w14:paraId="5C2DD3B2" w14:textId="4EB2A62F" w:rsidR="00A03DFA" w:rsidRDefault="00A03DFA" w:rsidP="00A03DF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>
              <w:rPr>
                <w:b/>
                <w:bCs/>
                <w:sz w:val="22"/>
                <w:szCs w:val="22"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TAK, Zamawiający będzie badał obie próbki w przypadku ich dostępności.</w:t>
            </w:r>
          </w:p>
          <w:p w14:paraId="06CC7052" w14:textId="47651900" w:rsidR="00A03DFA" w:rsidRDefault="00BD219B" w:rsidP="00A03DFA">
            <w:pPr>
              <w:spacing w:after="120"/>
              <w:ind w:left="720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 xml:space="preserve"> </w:t>
            </w:r>
          </w:p>
          <w:p w14:paraId="412461C0" w14:textId="77777777" w:rsidR="00FB6D00" w:rsidRDefault="00FB6D00" w:rsidP="00A03DFA">
            <w:pPr>
              <w:spacing w:after="120"/>
              <w:ind w:left="720" w:right="-72"/>
              <w:jc w:val="both"/>
              <w:rPr>
                <w:sz w:val="22"/>
                <w:szCs w:val="22"/>
              </w:rPr>
            </w:pPr>
          </w:p>
          <w:p w14:paraId="7356AE59" w14:textId="72F04678" w:rsidR="00EC53E1" w:rsidRPr="00A03DFA" w:rsidRDefault="00EC53E1" w:rsidP="00A03DFA">
            <w:pPr>
              <w:spacing w:after="120"/>
              <w:ind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A03DFA">
              <w:rPr>
                <w:i/>
                <w:iCs/>
                <w:sz w:val="22"/>
                <w:szCs w:val="22"/>
                <w:u w:val="single"/>
              </w:rPr>
              <w:lastRenderedPageBreak/>
              <w:t>dot. Tabela 2: – Parametry graniczne dla systemu (oprogramowania), punkt 4:</w:t>
            </w:r>
          </w:p>
          <w:p w14:paraId="39E1ADA0" w14:textId="778EE621" w:rsidR="00EC53E1" w:rsidRPr="007300EA" w:rsidRDefault="00EC53E1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9.</w:t>
            </w:r>
            <w:r w:rsidRPr="007300EA">
              <w:rPr>
                <w:sz w:val="22"/>
                <w:szCs w:val="22"/>
              </w:rPr>
              <w:t xml:space="preserve"> Prosimy o potwierdzenie, czy Zamawiający udostępni zasoby do przygotowania wirtualnego</w:t>
            </w:r>
            <w:r w:rsidR="00A03DF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serwera do obsługi LIS i zapewnia parametry sprzętowe/</w:t>
            </w:r>
            <w:proofErr w:type="spellStart"/>
            <w:r w:rsidRPr="007300EA">
              <w:rPr>
                <w:sz w:val="22"/>
                <w:szCs w:val="22"/>
              </w:rPr>
              <w:t>zwirtualizowane</w:t>
            </w:r>
            <w:proofErr w:type="spellEnd"/>
            <w:r w:rsidRPr="007300EA">
              <w:rPr>
                <w:sz w:val="22"/>
                <w:szCs w:val="22"/>
              </w:rPr>
              <w:t xml:space="preserve"> nie gorsze niż:</w:t>
            </w:r>
          </w:p>
          <w:p w14:paraId="21CEAFE3" w14:textId="77777777" w:rsidR="00EC53E1" w:rsidRPr="007300EA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procesor 2,9GHz – 4 procesory,</w:t>
            </w:r>
          </w:p>
          <w:p w14:paraId="113E6C5D" w14:textId="77777777" w:rsidR="00EC53E1" w:rsidRPr="007300EA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RAM 32 GB</w:t>
            </w:r>
          </w:p>
          <w:p w14:paraId="22CFD78C" w14:textId="77777777" w:rsidR="00EC53E1" w:rsidRPr="007300EA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Dysk 500 GB</w:t>
            </w:r>
          </w:p>
          <w:p w14:paraId="1A8CCC56" w14:textId="77777777" w:rsidR="00EC53E1" w:rsidRPr="007300EA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System operacyjny Windows 11 Pro / Serwer</w:t>
            </w:r>
          </w:p>
          <w:p w14:paraId="2687B4BE" w14:textId="1074ECEF" w:rsidR="00EC53E1" w:rsidRPr="007300EA" w:rsidRDefault="00EC53E1" w:rsidP="00A03DFA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Dostęp dla zdalnego serwisu ?</w:t>
            </w:r>
          </w:p>
          <w:p w14:paraId="42612995" w14:textId="77777777" w:rsidR="00A03DFA" w:rsidRDefault="00EC53E1" w:rsidP="00BD21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sz w:val="22"/>
                <w:szCs w:val="22"/>
              </w:rPr>
              <w:t>Proponowane rozwiązanie pozwoli w uzyskania wyższego poziomu niezawodności i</w:t>
            </w:r>
            <w:r w:rsidR="00A03DF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bezpieczeństwa.</w:t>
            </w:r>
            <w:r w:rsidR="00BD219B" w:rsidRPr="007300EA">
              <w:rPr>
                <w:sz w:val="22"/>
                <w:szCs w:val="22"/>
              </w:rPr>
              <w:t xml:space="preserve"> </w:t>
            </w:r>
          </w:p>
          <w:p w14:paraId="719966AF" w14:textId="053A8D69" w:rsidR="00A03DFA" w:rsidRDefault="00A03DFA" w:rsidP="00A03DFA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>
              <w:rPr>
                <w:b/>
                <w:bCs/>
                <w:sz w:val="22"/>
                <w:szCs w:val="22"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TAK, Zamawiający wyraża zgodę i udostępni zasoby.</w:t>
            </w:r>
          </w:p>
          <w:p w14:paraId="2018C710" w14:textId="77777777" w:rsidR="00A03DFA" w:rsidRDefault="00A03DFA" w:rsidP="00BD21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06E264" w14:textId="24851238" w:rsidR="00EC53E1" w:rsidRPr="00A03DFA" w:rsidRDefault="00EC53E1" w:rsidP="00BD219B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A03DFA">
              <w:rPr>
                <w:i/>
                <w:iCs/>
                <w:sz w:val="22"/>
                <w:szCs w:val="22"/>
                <w:u w:val="single"/>
              </w:rPr>
              <w:t>dot. Tabela 2: – Parametry graniczne dla systemu (oprogramowania), punkt 26</w:t>
            </w:r>
          </w:p>
          <w:p w14:paraId="041497D4" w14:textId="165AB717" w:rsidR="00EC53E1" w:rsidRDefault="00EC53E1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10.</w:t>
            </w:r>
            <w:r w:rsidRPr="007300EA">
              <w:rPr>
                <w:sz w:val="22"/>
                <w:szCs w:val="22"/>
              </w:rPr>
              <w:t xml:space="preserve"> Czy Zamawiający odstąpi od realizacji w systemie badania kwalifikacji do immunoglobuliny</w:t>
            </w:r>
            <w:r w:rsidR="00A03DF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anty-D w związku z uchyleniem przez ostatnie RMZ w sprawie leczenia krwią konieczności</w:t>
            </w:r>
            <w:r w:rsidR="00A03DF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wydawania takiego wyniku przez Pracownię Serologii?</w:t>
            </w:r>
          </w:p>
          <w:p w14:paraId="1C06A3D1" w14:textId="77777777" w:rsidR="0092212D" w:rsidRPr="0092212D" w:rsidRDefault="00A03DFA" w:rsidP="0092212D">
            <w:pPr>
              <w:spacing w:before="60"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Odpowiedź:</w:t>
            </w:r>
            <w:r w:rsidR="0092212D">
              <w:rPr>
                <w:b/>
                <w:bCs/>
                <w:sz w:val="22"/>
                <w:szCs w:val="22"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TAK, Zamawiający odstąpi od realizacji w systemie badania kwalifikacji do immunoglobuliny anty-D.</w:t>
            </w:r>
          </w:p>
          <w:p w14:paraId="65F0D0A2" w14:textId="77777777" w:rsidR="00A03DFA" w:rsidRPr="007300EA" w:rsidRDefault="00A03DFA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114063" w14:textId="77777777" w:rsidR="00EC53E1" w:rsidRPr="00A03DFA" w:rsidRDefault="00EC53E1" w:rsidP="003D4490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A03DFA">
              <w:rPr>
                <w:i/>
                <w:iCs/>
                <w:sz w:val="22"/>
                <w:szCs w:val="22"/>
                <w:u w:val="single"/>
              </w:rPr>
              <w:t>dot. Tabela 2: – Parametry graniczne dla systemu (oprogramowania), punkt 27</w:t>
            </w:r>
          </w:p>
          <w:p w14:paraId="0894695C" w14:textId="063D443F" w:rsidR="00EC53E1" w:rsidRPr="007300EA" w:rsidRDefault="00EC53E1" w:rsidP="003D4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00EA">
              <w:rPr>
                <w:b/>
                <w:bCs/>
                <w:sz w:val="22"/>
                <w:szCs w:val="22"/>
              </w:rPr>
              <w:t>11.</w:t>
            </w:r>
            <w:r w:rsidRPr="007300EA">
              <w:rPr>
                <w:sz w:val="22"/>
                <w:szCs w:val="22"/>
              </w:rPr>
              <w:t xml:space="preserve"> Prosimy o potwierdzenie, że Zamawiający ma na myśli możliwości przekazania zgłoszenia</w:t>
            </w:r>
            <w:r w:rsidR="00A03DF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serwisowego dot. oprogramowania przez 24 godziny na dobę przez 7 dni w tygodniu – np.</w:t>
            </w:r>
            <w:r w:rsidR="00A03DFA">
              <w:rPr>
                <w:sz w:val="22"/>
                <w:szCs w:val="22"/>
              </w:rPr>
              <w:t xml:space="preserve"> </w:t>
            </w:r>
            <w:r w:rsidRPr="007300EA">
              <w:rPr>
                <w:sz w:val="22"/>
                <w:szCs w:val="22"/>
              </w:rPr>
              <w:t>telefonicznie pod numerem Infolinii lub mailowo?</w:t>
            </w:r>
          </w:p>
          <w:p w14:paraId="409AA379" w14:textId="6BEB6925" w:rsidR="00EC53E1" w:rsidRPr="007300EA" w:rsidRDefault="00A03DFA" w:rsidP="003D44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="00EC53E1" w:rsidRPr="007300EA">
              <w:rPr>
                <w:b/>
                <w:bCs/>
                <w:sz w:val="22"/>
                <w:szCs w:val="22"/>
              </w:rPr>
              <w:t>Odpowiedź:</w:t>
            </w:r>
            <w:r w:rsidR="0092212D">
              <w:rPr>
                <w:b/>
                <w:bCs/>
                <w:sz w:val="22"/>
                <w:szCs w:val="22"/>
              </w:rPr>
              <w:t xml:space="preserve"> </w:t>
            </w:r>
            <w:r w:rsidR="0092212D" w:rsidRPr="0092212D">
              <w:rPr>
                <w:b/>
                <w:bCs/>
                <w:sz w:val="22"/>
                <w:szCs w:val="22"/>
              </w:rPr>
              <w:t>Zamawiający wymaga reakcji serwisowej i możliwości kontaktu telefonicznego z serwisantem przez 24 godziny na dobę 7 dni w tygodniu.</w:t>
            </w:r>
          </w:p>
          <w:p w14:paraId="077E2384" w14:textId="776FE9BE" w:rsidR="00EC53E1" w:rsidRDefault="00EC53E1" w:rsidP="003D44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A03DFA" w:rsidRPr="007300EA" w14:paraId="3A3A8C33" w14:textId="77777777" w:rsidTr="003D4490">
        <w:tc>
          <w:tcPr>
            <w:tcW w:w="9356" w:type="dxa"/>
            <w:shd w:val="clear" w:color="auto" w:fill="auto"/>
          </w:tcPr>
          <w:p w14:paraId="5D950DAD" w14:textId="77777777" w:rsidR="00A03DFA" w:rsidRPr="007300EA" w:rsidRDefault="00A03DFA" w:rsidP="00A03DFA">
            <w:pPr>
              <w:spacing w:before="60"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60A7B038" w14:textId="77777777" w:rsidR="006D4AB3" w:rsidRPr="007300E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300EA">
        <w:rPr>
          <w:sz w:val="24"/>
          <w:szCs w:val="24"/>
        </w:rPr>
        <w:t>Przewodniczący Komisji Przetargowej</w:t>
      </w:r>
    </w:p>
    <w:p w14:paraId="1C203BF9" w14:textId="77777777" w:rsidR="006D4AB3" w:rsidRPr="007300EA" w:rsidRDefault="00EC53E1" w:rsidP="0092212D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7300EA">
        <w:rPr>
          <w:sz w:val="24"/>
          <w:szCs w:val="24"/>
        </w:rPr>
        <w:t>Anna</w:t>
      </w:r>
      <w:r w:rsidR="006D4AB3" w:rsidRPr="007300EA">
        <w:rPr>
          <w:sz w:val="24"/>
          <w:szCs w:val="24"/>
        </w:rPr>
        <w:t xml:space="preserve"> </w:t>
      </w:r>
      <w:r w:rsidRPr="007300EA">
        <w:rPr>
          <w:sz w:val="24"/>
          <w:szCs w:val="24"/>
        </w:rPr>
        <w:t>Wosik</w:t>
      </w:r>
    </w:p>
    <w:sectPr w:rsidR="006D4AB3" w:rsidRPr="007300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40114" w14:textId="77777777" w:rsidR="008A200A" w:rsidRDefault="008A200A">
      <w:r>
        <w:separator/>
      </w:r>
    </w:p>
  </w:endnote>
  <w:endnote w:type="continuationSeparator" w:id="0">
    <w:p w14:paraId="45139D9F" w14:textId="77777777" w:rsidR="008A200A" w:rsidRDefault="008A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CA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D63AD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E31A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44836DF5">
        <v:line id="_x0000_s1025" style="position:absolute;left:0;text-align:left;z-index:1" from="-3.85pt,8.75pt" to="455.15pt,8.75pt"/>
      </w:pict>
    </w:r>
  </w:p>
  <w:p w14:paraId="52714C2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EA7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4B23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94D279" w14:textId="77777777" w:rsidR="006D4AB3" w:rsidRDefault="006D4AB3">
    <w:pPr>
      <w:pStyle w:val="Stopka"/>
      <w:tabs>
        <w:tab w:val="clear" w:pos="4536"/>
        <w:tab w:val="left" w:pos="6237"/>
      </w:tabs>
    </w:pPr>
  </w:p>
  <w:p w14:paraId="005B65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CD28A" w14:textId="77777777" w:rsidR="008A200A" w:rsidRDefault="008A200A">
      <w:r>
        <w:separator/>
      </w:r>
    </w:p>
  </w:footnote>
  <w:footnote w:type="continuationSeparator" w:id="0">
    <w:p w14:paraId="4392A13C" w14:textId="77777777" w:rsidR="008A200A" w:rsidRDefault="008A2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CD23F" w14:textId="77777777" w:rsidR="00EC53E1" w:rsidRDefault="00EC5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AF9D7" w14:textId="77777777" w:rsidR="00EC53E1" w:rsidRDefault="00EC5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3D943" w14:textId="77777777" w:rsidR="00EC53E1" w:rsidRDefault="00EC53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1803"/>
    <w:multiLevelType w:val="hybridMultilevel"/>
    <w:tmpl w:val="AB22AFEA"/>
    <w:lvl w:ilvl="0" w:tplc="B4303202">
      <w:start w:val="2"/>
      <w:numFmt w:val="decimal"/>
      <w:lvlText w:val="%1."/>
      <w:lvlJc w:val="left"/>
      <w:pPr>
        <w:ind w:left="7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4959AA"/>
    <w:multiLevelType w:val="hybridMultilevel"/>
    <w:tmpl w:val="1248C3E6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4A42491"/>
    <w:multiLevelType w:val="hybridMultilevel"/>
    <w:tmpl w:val="30D6DC38"/>
    <w:lvl w:ilvl="0" w:tplc="0415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38FE1D9E"/>
    <w:multiLevelType w:val="hybridMultilevel"/>
    <w:tmpl w:val="93BE4A48"/>
    <w:lvl w:ilvl="0" w:tplc="041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3F92741B"/>
    <w:multiLevelType w:val="hybridMultilevel"/>
    <w:tmpl w:val="589EF972"/>
    <w:lvl w:ilvl="0" w:tplc="396092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9F5FC0"/>
    <w:multiLevelType w:val="hybridMultilevel"/>
    <w:tmpl w:val="94ACEEC8"/>
    <w:lvl w:ilvl="0" w:tplc="F77E67CE">
      <w:start w:val="1"/>
      <w:numFmt w:val="decimal"/>
      <w:lvlText w:val="%1."/>
      <w:lvlJc w:val="left"/>
      <w:pPr>
        <w:ind w:left="39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E85529D"/>
    <w:multiLevelType w:val="hybridMultilevel"/>
    <w:tmpl w:val="01EC03B6"/>
    <w:lvl w:ilvl="0" w:tplc="D14E4D24">
      <w:start w:val="1"/>
      <w:numFmt w:val="decimal"/>
      <w:lvlText w:val="%1."/>
      <w:lvlJc w:val="left"/>
      <w:pPr>
        <w:ind w:left="75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 w15:restartNumberingAfterBreak="0">
    <w:nsid w:val="64251F04"/>
    <w:multiLevelType w:val="hybridMultilevel"/>
    <w:tmpl w:val="08A284BC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A641D4D"/>
    <w:multiLevelType w:val="hybridMultilevel"/>
    <w:tmpl w:val="42F04146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209348340">
    <w:abstractNumId w:val="9"/>
  </w:num>
  <w:num w:numId="2" w16cid:durableId="1847089538">
    <w:abstractNumId w:val="14"/>
  </w:num>
  <w:num w:numId="3" w16cid:durableId="529345108">
    <w:abstractNumId w:val="7"/>
  </w:num>
  <w:num w:numId="4" w16cid:durableId="535586021">
    <w:abstractNumId w:val="13"/>
  </w:num>
  <w:num w:numId="5" w16cid:durableId="2098672833">
    <w:abstractNumId w:val="1"/>
  </w:num>
  <w:num w:numId="6" w16cid:durableId="441149261">
    <w:abstractNumId w:val="3"/>
  </w:num>
  <w:num w:numId="7" w16cid:durableId="1024594248">
    <w:abstractNumId w:val="12"/>
  </w:num>
  <w:num w:numId="8" w16cid:durableId="843396441">
    <w:abstractNumId w:val="8"/>
  </w:num>
  <w:num w:numId="9" w16cid:durableId="1328366227">
    <w:abstractNumId w:val="11"/>
  </w:num>
  <w:num w:numId="10" w16cid:durableId="832186218">
    <w:abstractNumId w:val="5"/>
  </w:num>
  <w:num w:numId="11" w16cid:durableId="1960721728">
    <w:abstractNumId w:val="0"/>
  </w:num>
  <w:num w:numId="12" w16cid:durableId="787427430">
    <w:abstractNumId w:val="10"/>
  </w:num>
  <w:num w:numId="13" w16cid:durableId="1380015514">
    <w:abstractNumId w:val="6"/>
  </w:num>
  <w:num w:numId="14" w16cid:durableId="172573656">
    <w:abstractNumId w:val="15"/>
  </w:num>
  <w:num w:numId="15" w16cid:durableId="326903844">
    <w:abstractNumId w:val="4"/>
  </w:num>
  <w:num w:numId="16" w16cid:durableId="934291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03D"/>
    <w:rsid w:val="00031374"/>
    <w:rsid w:val="000A1097"/>
    <w:rsid w:val="000E2A8F"/>
    <w:rsid w:val="0012774F"/>
    <w:rsid w:val="00144B7A"/>
    <w:rsid w:val="00180C6E"/>
    <w:rsid w:val="0029606A"/>
    <w:rsid w:val="00441C8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0EA"/>
    <w:rsid w:val="007D7198"/>
    <w:rsid w:val="007E403D"/>
    <w:rsid w:val="00870F9F"/>
    <w:rsid w:val="008804B6"/>
    <w:rsid w:val="00897AB0"/>
    <w:rsid w:val="008A200A"/>
    <w:rsid w:val="008A3553"/>
    <w:rsid w:val="009003D1"/>
    <w:rsid w:val="0092212D"/>
    <w:rsid w:val="00947A50"/>
    <w:rsid w:val="00A03DFA"/>
    <w:rsid w:val="00A905AC"/>
    <w:rsid w:val="00B1255C"/>
    <w:rsid w:val="00B153F9"/>
    <w:rsid w:val="00B46332"/>
    <w:rsid w:val="00BA6584"/>
    <w:rsid w:val="00BD219B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53E1"/>
    <w:rsid w:val="00FB6D00"/>
    <w:rsid w:val="00FC5957"/>
    <w:rsid w:val="00FD06D6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2ECBB"/>
  <w15:chartTrackingRefBased/>
  <w15:docId w15:val="{269B3791-8DAE-47FD-8DD9-FCD51D83A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2212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3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2025-01-21T12:37:00Z</dcterms:created>
  <dcterms:modified xsi:type="dcterms:W3CDTF">2025-01-30T10:14:00Z</dcterms:modified>
</cp:coreProperties>
</file>