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1D1D47F" w14:textId="77777777" w:rsidR="00843A88" w:rsidRPr="00A108B8" w:rsidRDefault="00B84DA9" w:rsidP="00FD4AEC">
      <w:pPr>
        <w:spacing w:after="480"/>
        <w:jc w:val="right"/>
        <w:rPr>
          <w:rFonts w:ascii="Arial" w:hAnsi="Arial" w:cs="Arial"/>
          <w:sz w:val="24"/>
          <w:szCs w:val="24"/>
        </w:rPr>
      </w:pPr>
      <w:r w:rsidRPr="00A108B8">
        <w:rPr>
          <w:rFonts w:ascii="Arial" w:hAnsi="Arial" w:cs="Arial"/>
          <w:sz w:val="24"/>
          <w:szCs w:val="24"/>
        </w:rPr>
        <w:t>Kraków</w:t>
      </w:r>
      <w:r w:rsidR="00843A88" w:rsidRPr="00A108B8">
        <w:rPr>
          <w:rFonts w:ascii="Arial" w:hAnsi="Arial" w:cs="Arial"/>
          <w:sz w:val="24"/>
          <w:szCs w:val="24"/>
        </w:rPr>
        <w:t xml:space="preserve"> dnia: </w:t>
      </w:r>
      <w:r w:rsidRPr="00A108B8">
        <w:rPr>
          <w:rFonts w:ascii="Arial" w:hAnsi="Arial" w:cs="Arial"/>
          <w:sz w:val="24"/>
          <w:szCs w:val="24"/>
        </w:rPr>
        <w:t>2025-01-09</w:t>
      </w:r>
    </w:p>
    <w:p w14:paraId="19D1FA95" w14:textId="23418FE7" w:rsidR="00843A88" w:rsidRPr="00A108B8" w:rsidRDefault="00B84DA9" w:rsidP="00843A88">
      <w:pPr>
        <w:spacing w:line="360" w:lineRule="auto"/>
        <w:rPr>
          <w:rFonts w:ascii="Arial" w:hAnsi="Arial" w:cs="Arial"/>
          <w:b/>
          <w:bCs/>
          <w:sz w:val="24"/>
          <w:szCs w:val="24"/>
        </w:rPr>
      </w:pPr>
      <w:r w:rsidRPr="00A108B8">
        <w:rPr>
          <w:rFonts w:ascii="Arial" w:hAnsi="Arial" w:cs="Arial"/>
          <w:b/>
          <w:bCs/>
          <w:sz w:val="24"/>
          <w:szCs w:val="24"/>
        </w:rPr>
        <w:t xml:space="preserve">Szpital Specjalistyczny im. Stefana Żeromskiego SP ZOZ w Krakowie </w:t>
      </w:r>
    </w:p>
    <w:p w14:paraId="2786F614" w14:textId="77777777" w:rsidR="00843A88" w:rsidRPr="00A108B8" w:rsidRDefault="00B84DA9" w:rsidP="00843A88">
      <w:pPr>
        <w:spacing w:line="360" w:lineRule="auto"/>
        <w:rPr>
          <w:rFonts w:ascii="Arial" w:hAnsi="Arial" w:cs="Arial"/>
          <w:sz w:val="24"/>
          <w:szCs w:val="24"/>
        </w:rPr>
      </w:pPr>
      <w:r w:rsidRPr="00A108B8">
        <w:rPr>
          <w:rFonts w:ascii="Arial" w:hAnsi="Arial" w:cs="Arial"/>
          <w:sz w:val="24"/>
          <w:szCs w:val="24"/>
        </w:rPr>
        <w:t>os. Na Skarpie</w:t>
      </w:r>
      <w:r w:rsidR="00843A88" w:rsidRPr="00A108B8">
        <w:rPr>
          <w:rFonts w:ascii="Arial" w:hAnsi="Arial" w:cs="Arial"/>
          <w:sz w:val="24"/>
          <w:szCs w:val="24"/>
        </w:rPr>
        <w:t xml:space="preserve"> </w:t>
      </w:r>
      <w:r w:rsidRPr="00A108B8">
        <w:rPr>
          <w:rFonts w:ascii="Arial" w:hAnsi="Arial" w:cs="Arial"/>
          <w:sz w:val="24"/>
          <w:szCs w:val="24"/>
        </w:rPr>
        <w:t>66</w:t>
      </w:r>
    </w:p>
    <w:p w14:paraId="7F9B2FD5" w14:textId="77777777" w:rsidR="00843A88" w:rsidRPr="00A108B8" w:rsidRDefault="00B84DA9" w:rsidP="00843A88">
      <w:pPr>
        <w:rPr>
          <w:rFonts w:ascii="Arial" w:hAnsi="Arial" w:cs="Arial"/>
          <w:sz w:val="24"/>
          <w:szCs w:val="24"/>
        </w:rPr>
      </w:pPr>
      <w:r w:rsidRPr="00A108B8">
        <w:rPr>
          <w:rFonts w:ascii="Arial" w:hAnsi="Arial" w:cs="Arial"/>
          <w:sz w:val="24"/>
          <w:szCs w:val="24"/>
        </w:rPr>
        <w:t>31-913</w:t>
      </w:r>
      <w:r w:rsidR="00843A88" w:rsidRPr="00A108B8">
        <w:rPr>
          <w:rFonts w:ascii="Arial" w:hAnsi="Arial" w:cs="Arial"/>
          <w:sz w:val="24"/>
          <w:szCs w:val="24"/>
        </w:rPr>
        <w:t xml:space="preserve"> </w:t>
      </w:r>
      <w:r w:rsidRPr="00A108B8">
        <w:rPr>
          <w:rFonts w:ascii="Arial" w:hAnsi="Arial" w:cs="Arial"/>
          <w:sz w:val="24"/>
          <w:szCs w:val="24"/>
        </w:rPr>
        <w:t>Kraków</w:t>
      </w:r>
    </w:p>
    <w:p w14:paraId="7F870506" w14:textId="77777777" w:rsidR="00843A88" w:rsidRPr="00A108B8" w:rsidRDefault="00843A88" w:rsidP="00843A88">
      <w:pPr>
        <w:jc w:val="both"/>
        <w:rPr>
          <w:rFonts w:ascii="Arial" w:hAnsi="Arial" w:cs="Arial"/>
          <w:bCs/>
          <w:sz w:val="24"/>
          <w:szCs w:val="24"/>
        </w:rPr>
      </w:pPr>
      <w:r w:rsidRPr="00A108B8">
        <w:rPr>
          <w:rFonts w:ascii="Arial" w:hAnsi="Arial" w:cs="Arial"/>
          <w:bCs/>
          <w:sz w:val="24"/>
          <w:szCs w:val="24"/>
        </w:rPr>
        <w:t>……………………………………</w:t>
      </w:r>
    </w:p>
    <w:p w14:paraId="79D8A0C0" w14:textId="253A5AB9" w:rsidR="00843A88" w:rsidRPr="00A108B8" w:rsidRDefault="00843A88" w:rsidP="00FD4AEC">
      <w:pPr>
        <w:spacing w:after="480"/>
        <w:jc w:val="both"/>
        <w:rPr>
          <w:rFonts w:ascii="Arial" w:hAnsi="Arial" w:cs="Arial"/>
          <w:bCs/>
          <w:sz w:val="24"/>
          <w:szCs w:val="24"/>
        </w:rPr>
      </w:pPr>
      <w:r w:rsidRPr="00A108B8">
        <w:rPr>
          <w:rFonts w:ascii="Arial" w:hAnsi="Arial" w:cs="Arial"/>
          <w:bCs/>
          <w:sz w:val="24"/>
          <w:szCs w:val="24"/>
        </w:rPr>
        <w:t>[nazwa zamawiającego, adres]</w:t>
      </w:r>
    </w:p>
    <w:p w14:paraId="4AB741D3" w14:textId="27482797" w:rsidR="00365066" w:rsidRPr="00A108B8" w:rsidRDefault="00365066" w:rsidP="00FD4AEC">
      <w:pPr>
        <w:spacing w:after="480"/>
        <w:jc w:val="both"/>
        <w:rPr>
          <w:rFonts w:ascii="Arial" w:hAnsi="Arial" w:cs="Arial"/>
          <w:bCs/>
          <w:sz w:val="24"/>
          <w:szCs w:val="24"/>
        </w:rPr>
      </w:pPr>
      <w:r w:rsidRPr="00A108B8">
        <w:rPr>
          <w:rFonts w:ascii="Arial" w:hAnsi="Arial" w:cs="Arial"/>
          <w:bCs/>
          <w:sz w:val="24"/>
          <w:szCs w:val="24"/>
        </w:rPr>
        <w:t>Znak: SZP-271-41/24. 12.EJK</w:t>
      </w:r>
    </w:p>
    <w:p w14:paraId="069BE369" w14:textId="77777777" w:rsidR="00843A88" w:rsidRPr="00A108B8" w:rsidRDefault="00843A88" w:rsidP="004E4B64">
      <w:pPr>
        <w:tabs>
          <w:tab w:val="left" w:pos="708"/>
          <w:tab w:val="center" w:pos="4536"/>
          <w:tab w:val="right" w:pos="9072"/>
        </w:tabs>
        <w:spacing w:after="20" w:line="360" w:lineRule="auto"/>
        <w:ind w:left="5103"/>
        <w:rPr>
          <w:rFonts w:ascii="Arial" w:hAnsi="Arial" w:cs="Arial"/>
          <w:b/>
          <w:sz w:val="24"/>
          <w:szCs w:val="24"/>
        </w:rPr>
      </w:pPr>
      <w:r w:rsidRPr="00A108B8">
        <w:rPr>
          <w:rFonts w:ascii="Arial" w:hAnsi="Arial" w:cs="Arial"/>
          <w:b/>
          <w:sz w:val="24"/>
          <w:szCs w:val="24"/>
        </w:rPr>
        <w:t>WYKONAWCY</w:t>
      </w:r>
    </w:p>
    <w:p w14:paraId="256FD7C9" w14:textId="77777777" w:rsidR="00843A88" w:rsidRPr="00A108B8" w:rsidRDefault="00843A88" w:rsidP="004E4B64">
      <w:pPr>
        <w:tabs>
          <w:tab w:val="left" w:pos="708"/>
          <w:tab w:val="center" w:pos="4536"/>
          <w:tab w:val="right" w:pos="9072"/>
        </w:tabs>
        <w:spacing w:after="480" w:line="360" w:lineRule="auto"/>
        <w:ind w:left="5103"/>
        <w:rPr>
          <w:rFonts w:ascii="Arial" w:hAnsi="Arial" w:cs="Arial"/>
          <w:sz w:val="24"/>
          <w:szCs w:val="24"/>
        </w:rPr>
      </w:pPr>
      <w:r w:rsidRPr="00A108B8">
        <w:rPr>
          <w:rFonts w:ascii="Arial" w:hAnsi="Arial" w:cs="Arial"/>
          <w:sz w:val="24"/>
          <w:szCs w:val="24"/>
        </w:rPr>
        <w:t>ubiegający się o zamówienie</w:t>
      </w:r>
    </w:p>
    <w:p w14:paraId="4EB60D0A" w14:textId="77777777" w:rsidR="004E4B64" w:rsidRPr="00A108B8" w:rsidRDefault="004E4B64" w:rsidP="004E4B64">
      <w:pPr>
        <w:spacing w:after="120" w:line="360" w:lineRule="auto"/>
        <w:jc w:val="both"/>
        <w:rPr>
          <w:rFonts w:ascii="Arial" w:eastAsia="Calibri" w:hAnsi="Arial" w:cs="Arial"/>
          <w:sz w:val="24"/>
          <w:szCs w:val="24"/>
          <w:lang w:eastAsia="en-US"/>
        </w:rPr>
      </w:pPr>
      <w:r w:rsidRPr="00A108B8">
        <w:rPr>
          <w:rFonts w:ascii="Arial" w:eastAsia="Calibri" w:hAnsi="Arial" w:cs="Arial"/>
          <w:sz w:val="24"/>
          <w:szCs w:val="24"/>
          <w:lang w:eastAsia="en-US"/>
        </w:rPr>
        <w:t xml:space="preserve">Dotyczy: </w:t>
      </w:r>
      <w:r w:rsidRPr="00A108B8">
        <w:rPr>
          <w:rFonts w:ascii="Arial" w:hAnsi="Arial" w:cs="Arial"/>
          <w:sz w:val="24"/>
          <w:szCs w:val="24"/>
        </w:rPr>
        <w:t>postępowania o udzielenie zamówienia publicznego</w:t>
      </w:r>
      <w:r w:rsidRPr="00A108B8">
        <w:rPr>
          <w:rFonts w:ascii="Arial" w:eastAsia="Calibri" w:hAnsi="Arial" w:cs="Arial"/>
          <w:sz w:val="24"/>
          <w:szCs w:val="24"/>
          <w:lang w:eastAsia="en-US"/>
        </w:rPr>
        <w:t>:</w:t>
      </w:r>
    </w:p>
    <w:tbl>
      <w:tblPr>
        <w:tblW w:w="9072" w:type="dxa"/>
        <w:tblInd w:w="108" w:type="dxa"/>
        <w:tblLook w:val="04A0" w:firstRow="1" w:lastRow="0" w:firstColumn="1" w:lastColumn="0" w:noHBand="0" w:noVBand="1"/>
      </w:tblPr>
      <w:tblGrid>
        <w:gridCol w:w="2269"/>
        <w:gridCol w:w="6803"/>
      </w:tblGrid>
      <w:tr w:rsidR="004E4B64" w:rsidRPr="00A108B8" w14:paraId="2172FC73" w14:textId="77777777" w:rsidTr="00FD4AEC">
        <w:tc>
          <w:tcPr>
            <w:tcW w:w="2269" w:type="dxa"/>
            <w:shd w:val="clear" w:color="auto" w:fill="auto"/>
          </w:tcPr>
          <w:p w14:paraId="391F1C5D" w14:textId="77777777" w:rsidR="004E4B64" w:rsidRPr="00A108B8" w:rsidRDefault="004E4B64" w:rsidP="00C46732">
            <w:pPr>
              <w:tabs>
                <w:tab w:val="center" w:pos="4536"/>
                <w:tab w:val="right" w:pos="9072"/>
              </w:tabs>
              <w:spacing w:line="360" w:lineRule="auto"/>
              <w:ind w:left="-105"/>
              <w:jc w:val="both"/>
              <w:rPr>
                <w:rFonts w:ascii="Arial" w:hAnsi="Arial" w:cs="Arial"/>
                <w:sz w:val="24"/>
                <w:szCs w:val="24"/>
              </w:rPr>
            </w:pPr>
            <w:r w:rsidRPr="00A108B8">
              <w:rPr>
                <w:rFonts w:ascii="Arial" w:hAnsi="Arial" w:cs="Arial"/>
                <w:sz w:val="24"/>
                <w:szCs w:val="24"/>
              </w:rPr>
              <w:t>Nazwa zamówienia:</w:t>
            </w:r>
          </w:p>
        </w:tc>
        <w:tc>
          <w:tcPr>
            <w:tcW w:w="6803" w:type="dxa"/>
            <w:shd w:val="clear" w:color="auto" w:fill="auto"/>
          </w:tcPr>
          <w:p w14:paraId="798FEC8E" w14:textId="77777777" w:rsidR="004E4B64" w:rsidRPr="00A108B8" w:rsidRDefault="00B84DA9" w:rsidP="00C46732">
            <w:pPr>
              <w:tabs>
                <w:tab w:val="center" w:pos="4536"/>
                <w:tab w:val="right" w:pos="9072"/>
              </w:tabs>
              <w:spacing w:line="360" w:lineRule="auto"/>
              <w:jc w:val="both"/>
              <w:rPr>
                <w:rFonts w:ascii="Arial" w:hAnsi="Arial" w:cs="Arial"/>
                <w:bCs/>
                <w:sz w:val="24"/>
                <w:szCs w:val="24"/>
              </w:rPr>
            </w:pPr>
            <w:r w:rsidRPr="00A108B8">
              <w:rPr>
                <w:rFonts w:ascii="Arial" w:hAnsi="Arial" w:cs="Arial"/>
                <w:bCs/>
                <w:sz w:val="24"/>
                <w:szCs w:val="24"/>
              </w:rPr>
              <w:t>Świadczenie  całodobowych usług transportu sanitarnego  pacjentów , krwi i jej składników oraz awaryjnego transportu leków.</w:t>
            </w:r>
            <w:r w:rsidR="004E4B64" w:rsidRPr="00A108B8">
              <w:rPr>
                <w:rFonts w:ascii="Arial" w:hAnsi="Arial" w:cs="Arial"/>
                <w:bCs/>
                <w:sz w:val="24"/>
                <w:szCs w:val="24"/>
              </w:rPr>
              <w:t>.</w:t>
            </w:r>
          </w:p>
        </w:tc>
      </w:tr>
      <w:tr w:rsidR="00B84DA9" w:rsidRPr="00A108B8" w14:paraId="1AEFD491" w14:textId="77777777" w:rsidTr="002C78C0">
        <w:tc>
          <w:tcPr>
            <w:tcW w:w="2269" w:type="dxa"/>
            <w:shd w:val="clear" w:color="auto" w:fill="auto"/>
          </w:tcPr>
          <w:p w14:paraId="534B7ACD" w14:textId="77777777" w:rsidR="00B84DA9" w:rsidRPr="00A108B8" w:rsidRDefault="00B84DA9" w:rsidP="002C78C0">
            <w:pPr>
              <w:tabs>
                <w:tab w:val="center" w:pos="4536"/>
                <w:tab w:val="right" w:pos="9072"/>
              </w:tabs>
              <w:spacing w:line="360" w:lineRule="auto"/>
              <w:ind w:left="-105" w:right="-115"/>
              <w:jc w:val="both"/>
              <w:rPr>
                <w:rFonts w:ascii="Arial" w:hAnsi="Arial" w:cs="Arial"/>
                <w:sz w:val="24"/>
                <w:szCs w:val="24"/>
              </w:rPr>
            </w:pPr>
            <w:r w:rsidRPr="00A108B8">
              <w:rPr>
                <w:rFonts w:ascii="Arial" w:hAnsi="Arial" w:cs="Arial"/>
                <w:sz w:val="24"/>
                <w:szCs w:val="24"/>
              </w:rPr>
              <w:t>Numer referencyjny:</w:t>
            </w:r>
          </w:p>
        </w:tc>
        <w:tc>
          <w:tcPr>
            <w:tcW w:w="6803" w:type="dxa"/>
            <w:shd w:val="clear" w:color="auto" w:fill="auto"/>
          </w:tcPr>
          <w:p w14:paraId="11B2FF10" w14:textId="77777777" w:rsidR="00B84DA9" w:rsidRPr="00A108B8" w:rsidRDefault="00B84DA9" w:rsidP="002C78C0">
            <w:pPr>
              <w:tabs>
                <w:tab w:val="center" w:pos="4536"/>
                <w:tab w:val="right" w:pos="9072"/>
              </w:tabs>
              <w:spacing w:line="360" w:lineRule="auto"/>
              <w:jc w:val="both"/>
              <w:rPr>
                <w:rFonts w:ascii="Arial" w:hAnsi="Arial" w:cs="Arial"/>
                <w:bCs/>
                <w:sz w:val="24"/>
                <w:szCs w:val="24"/>
              </w:rPr>
            </w:pPr>
            <w:r w:rsidRPr="00A108B8">
              <w:rPr>
                <w:rFonts w:ascii="Arial" w:hAnsi="Arial" w:cs="Arial"/>
                <w:bCs/>
                <w:sz w:val="24"/>
                <w:szCs w:val="24"/>
              </w:rPr>
              <w:t>SZP-271-41/24</w:t>
            </w:r>
          </w:p>
        </w:tc>
      </w:tr>
    </w:tbl>
    <w:p w14:paraId="7DBA8AA6" w14:textId="77777777" w:rsidR="004E4B64" w:rsidRPr="00A108B8" w:rsidRDefault="004E4B64" w:rsidP="00FD4AEC">
      <w:pPr>
        <w:tabs>
          <w:tab w:val="left" w:pos="708"/>
          <w:tab w:val="center" w:pos="4536"/>
          <w:tab w:val="right" w:pos="9072"/>
        </w:tabs>
        <w:spacing w:after="120" w:line="360" w:lineRule="auto"/>
        <w:rPr>
          <w:rFonts w:ascii="Arial" w:hAnsi="Arial" w:cs="Arial"/>
          <w:sz w:val="24"/>
          <w:szCs w:val="24"/>
        </w:rPr>
      </w:pPr>
    </w:p>
    <w:tbl>
      <w:tblPr>
        <w:tblW w:w="0" w:type="auto"/>
        <w:tblInd w:w="108" w:type="dxa"/>
        <w:tblBorders>
          <w:top w:val="single" w:sz="4" w:space="0" w:color="A6A6A6"/>
          <w:left w:val="single" w:sz="4" w:space="0" w:color="A6A6A6"/>
          <w:bottom w:val="single" w:sz="4" w:space="0" w:color="A6A6A6"/>
          <w:right w:val="single" w:sz="4" w:space="0" w:color="A6A6A6"/>
          <w:insideH w:val="single" w:sz="4" w:space="0" w:color="A6A6A6"/>
          <w:insideV w:val="single" w:sz="4" w:space="0" w:color="A6A6A6"/>
        </w:tblBorders>
        <w:tblLook w:val="04A0" w:firstRow="1" w:lastRow="0" w:firstColumn="1" w:lastColumn="0" w:noHBand="0" w:noVBand="1"/>
      </w:tblPr>
      <w:tblGrid>
        <w:gridCol w:w="9178"/>
      </w:tblGrid>
      <w:tr w:rsidR="00843A88" w:rsidRPr="00A108B8" w14:paraId="7D893AD0" w14:textId="77777777" w:rsidTr="00C46732">
        <w:tc>
          <w:tcPr>
            <w:tcW w:w="9330" w:type="dxa"/>
            <w:shd w:val="clear" w:color="auto" w:fill="F2F2F2"/>
            <w:hideMark/>
          </w:tcPr>
          <w:p w14:paraId="7866098C" w14:textId="77777777" w:rsidR="00843A88" w:rsidRPr="00A108B8" w:rsidRDefault="00843A88" w:rsidP="00843A88">
            <w:pPr>
              <w:keepNext/>
              <w:spacing w:before="240" w:after="240"/>
              <w:jc w:val="center"/>
              <w:outlineLvl w:val="0"/>
              <w:rPr>
                <w:rFonts w:ascii="Arial" w:hAnsi="Arial" w:cs="Arial"/>
                <w:b/>
                <w:spacing w:val="50"/>
                <w:kern w:val="28"/>
                <w:sz w:val="24"/>
                <w:szCs w:val="24"/>
              </w:rPr>
            </w:pPr>
            <w:r w:rsidRPr="00A108B8">
              <w:rPr>
                <w:rFonts w:ascii="Arial" w:hAnsi="Arial" w:cs="Arial"/>
                <w:b/>
                <w:spacing w:val="50"/>
                <w:kern w:val="28"/>
                <w:sz w:val="24"/>
                <w:szCs w:val="24"/>
              </w:rPr>
              <w:t>WYJAŚNIENIA TREŚCI SWZ</w:t>
            </w:r>
          </w:p>
        </w:tc>
      </w:tr>
    </w:tbl>
    <w:p w14:paraId="14A2409D" w14:textId="77777777" w:rsidR="0012774F" w:rsidRPr="00A108B8" w:rsidRDefault="00520165" w:rsidP="004E4B64">
      <w:pPr>
        <w:spacing w:before="600" w:after="240" w:line="360" w:lineRule="auto"/>
        <w:jc w:val="both"/>
        <w:rPr>
          <w:rFonts w:ascii="Arial" w:hAnsi="Arial" w:cs="Arial"/>
          <w:sz w:val="24"/>
          <w:szCs w:val="24"/>
        </w:rPr>
      </w:pPr>
      <w:r w:rsidRPr="00A108B8">
        <w:rPr>
          <w:rFonts w:ascii="Arial" w:hAnsi="Arial" w:cs="Arial"/>
          <w:sz w:val="24"/>
          <w:szCs w:val="24"/>
        </w:rPr>
        <w:t xml:space="preserve">Zamawiający, </w:t>
      </w:r>
      <w:r w:rsidR="00B84DA9" w:rsidRPr="00A108B8">
        <w:rPr>
          <w:rFonts w:ascii="Arial" w:hAnsi="Arial" w:cs="Arial"/>
          <w:b/>
          <w:sz w:val="24"/>
          <w:szCs w:val="24"/>
        </w:rPr>
        <w:t>Szpital Specjalistyczny im. Stefana Żeromskiego SP ZOZ w Krakowie Sekcja Zamówień Publicznych</w:t>
      </w:r>
      <w:r w:rsidRPr="00A108B8">
        <w:rPr>
          <w:rFonts w:ascii="Arial" w:hAnsi="Arial" w:cs="Arial"/>
          <w:sz w:val="24"/>
          <w:szCs w:val="24"/>
        </w:rPr>
        <w:t xml:space="preserve">, działając na podstawie art. </w:t>
      </w:r>
      <w:r w:rsidR="00E74BC3" w:rsidRPr="00A108B8">
        <w:rPr>
          <w:rFonts w:ascii="Arial" w:hAnsi="Arial" w:cs="Arial"/>
          <w:sz w:val="24"/>
          <w:szCs w:val="24"/>
        </w:rPr>
        <w:t>284</w:t>
      </w:r>
      <w:r w:rsidRPr="00A108B8">
        <w:rPr>
          <w:rFonts w:ascii="Arial" w:hAnsi="Arial" w:cs="Arial"/>
          <w:sz w:val="24"/>
          <w:szCs w:val="24"/>
        </w:rPr>
        <w:t xml:space="preserve"> ust. </w:t>
      </w:r>
      <w:r w:rsidR="0029606A" w:rsidRPr="00A108B8">
        <w:rPr>
          <w:rFonts w:ascii="Arial" w:hAnsi="Arial" w:cs="Arial"/>
          <w:sz w:val="24"/>
          <w:szCs w:val="24"/>
        </w:rPr>
        <w:t>6</w:t>
      </w:r>
      <w:r w:rsidRPr="00A108B8">
        <w:rPr>
          <w:rFonts w:ascii="Arial" w:hAnsi="Arial" w:cs="Arial"/>
          <w:sz w:val="24"/>
          <w:szCs w:val="24"/>
        </w:rPr>
        <w:t xml:space="preserve"> ustawy z dnia </w:t>
      </w:r>
      <w:r w:rsidR="0029606A" w:rsidRPr="00A108B8">
        <w:rPr>
          <w:rFonts w:ascii="Arial" w:hAnsi="Arial" w:cs="Arial"/>
          <w:sz w:val="24"/>
          <w:szCs w:val="24"/>
        </w:rPr>
        <w:t>11</w:t>
      </w:r>
      <w:r w:rsidRPr="00A108B8">
        <w:rPr>
          <w:rFonts w:ascii="Arial" w:hAnsi="Arial" w:cs="Arial"/>
          <w:sz w:val="24"/>
          <w:szCs w:val="24"/>
        </w:rPr>
        <w:t xml:space="preserve"> </w:t>
      </w:r>
      <w:r w:rsidR="0029606A" w:rsidRPr="00A108B8">
        <w:rPr>
          <w:rFonts w:ascii="Arial" w:hAnsi="Arial" w:cs="Arial"/>
          <w:sz w:val="24"/>
          <w:szCs w:val="24"/>
        </w:rPr>
        <w:t xml:space="preserve">września </w:t>
      </w:r>
      <w:r w:rsidRPr="00A108B8">
        <w:rPr>
          <w:rFonts w:ascii="Arial" w:hAnsi="Arial" w:cs="Arial"/>
          <w:sz w:val="24"/>
          <w:szCs w:val="24"/>
        </w:rPr>
        <w:t>20</w:t>
      </w:r>
      <w:r w:rsidR="0029606A" w:rsidRPr="00A108B8">
        <w:rPr>
          <w:rFonts w:ascii="Arial" w:hAnsi="Arial" w:cs="Arial"/>
          <w:sz w:val="24"/>
          <w:szCs w:val="24"/>
        </w:rPr>
        <w:t>19</w:t>
      </w:r>
      <w:r w:rsidRPr="00A108B8">
        <w:rPr>
          <w:rFonts w:ascii="Arial" w:hAnsi="Arial" w:cs="Arial"/>
          <w:sz w:val="24"/>
          <w:szCs w:val="24"/>
        </w:rPr>
        <w:t xml:space="preserve"> r</w:t>
      </w:r>
      <w:r w:rsidR="0029606A" w:rsidRPr="00A108B8">
        <w:rPr>
          <w:rFonts w:ascii="Arial" w:hAnsi="Arial" w:cs="Arial"/>
          <w:sz w:val="24"/>
          <w:szCs w:val="24"/>
        </w:rPr>
        <w:t>.</w:t>
      </w:r>
      <w:r w:rsidRPr="00A108B8">
        <w:rPr>
          <w:rFonts w:ascii="Arial" w:hAnsi="Arial" w:cs="Arial"/>
          <w:sz w:val="24"/>
          <w:szCs w:val="24"/>
        </w:rPr>
        <w:t xml:space="preserve"> Prawo </w:t>
      </w:r>
      <w:r w:rsidR="0029606A" w:rsidRPr="00A108B8">
        <w:rPr>
          <w:rFonts w:ascii="Arial" w:hAnsi="Arial" w:cs="Arial"/>
          <w:sz w:val="24"/>
          <w:szCs w:val="24"/>
        </w:rPr>
        <w:t>z</w:t>
      </w:r>
      <w:r w:rsidRPr="00A108B8">
        <w:rPr>
          <w:rFonts w:ascii="Arial" w:hAnsi="Arial" w:cs="Arial"/>
          <w:sz w:val="24"/>
          <w:szCs w:val="24"/>
        </w:rPr>
        <w:t xml:space="preserve">amówień </w:t>
      </w:r>
      <w:r w:rsidR="0029606A" w:rsidRPr="00A108B8">
        <w:rPr>
          <w:rFonts w:ascii="Arial" w:hAnsi="Arial" w:cs="Arial"/>
          <w:sz w:val="24"/>
          <w:szCs w:val="24"/>
        </w:rPr>
        <w:t>p</w:t>
      </w:r>
      <w:r w:rsidRPr="00A108B8">
        <w:rPr>
          <w:rFonts w:ascii="Arial" w:hAnsi="Arial" w:cs="Arial"/>
          <w:sz w:val="24"/>
          <w:szCs w:val="24"/>
        </w:rPr>
        <w:t xml:space="preserve">ublicznych </w:t>
      </w:r>
      <w:r w:rsidR="00B84DA9" w:rsidRPr="00A108B8">
        <w:rPr>
          <w:rFonts w:ascii="Arial" w:hAnsi="Arial" w:cs="Arial"/>
          <w:sz w:val="24"/>
          <w:szCs w:val="24"/>
        </w:rPr>
        <w:t>(t.j. Dz. U. z 2024 poz. 1320)</w:t>
      </w:r>
      <w:r w:rsidR="00BE7BFD" w:rsidRPr="00A108B8">
        <w:rPr>
          <w:rFonts w:ascii="Arial" w:hAnsi="Arial" w:cs="Arial"/>
          <w:sz w:val="24"/>
          <w:szCs w:val="24"/>
        </w:rPr>
        <w:t xml:space="preserve">, </w:t>
      </w:r>
      <w:r w:rsidR="00E74BC3" w:rsidRPr="00A108B8">
        <w:rPr>
          <w:rFonts w:ascii="Arial" w:hAnsi="Arial" w:cs="Arial"/>
          <w:sz w:val="24"/>
          <w:szCs w:val="24"/>
        </w:rPr>
        <w:t>udostępnia</w:t>
      </w:r>
      <w:r w:rsidR="00BE7BFD" w:rsidRPr="00A108B8">
        <w:rPr>
          <w:rFonts w:ascii="Arial" w:hAnsi="Arial" w:cs="Arial"/>
          <w:sz w:val="24"/>
          <w:szCs w:val="24"/>
        </w:rPr>
        <w:t xml:space="preserve"> poniżej treść zapytań do S</w:t>
      </w:r>
      <w:r w:rsidR="0012774F" w:rsidRPr="00A108B8">
        <w:rPr>
          <w:rFonts w:ascii="Arial" w:hAnsi="Arial" w:cs="Arial"/>
          <w:sz w:val="24"/>
          <w:szCs w:val="24"/>
        </w:rPr>
        <w:t>pecyfikacji Warunków Zamówienia (</w:t>
      </w:r>
      <w:r w:rsidR="0012774F" w:rsidRPr="00A108B8">
        <w:rPr>
          <w:rFonts w:ascii="Arial" w:hAnsi="Arial" w:cs="Arial"/>
          <w:sz w:val="24"/>
          <w:szCs w:val="24"/>
          <w:lang w:eastAsia="ar-SA"/>
        </w:rPr>
        <w:t>zwanej dalej</w:t>
      </w:r>
      <w:r w:rsidR="0012774F" w:rsidRPr="00A108B8">
        <w:rPr>
          <w:rFonts w:ascii="Arial" w:hAnsi="Arial" w:cs="Arial"/>
          <w:b/>
          <w:sz w:val="24"/>
          <w:szCs w:val="24"/>
          <w:lang w:eastAsia="ar-SA"/>
        </w:rPr>
        <w:t xml:space="preserve"> </w:t>
      </w:r>
      <w:r w:rsidR="0012774F" w:rsidRPr="00A108B8">
        <w:rPr>
          <w:rFonts w:ascii="Arial" w:hAnsi="Arial" w:cs="Arial"/>
          <w:bCs/>
          <w:sz w:val="24"/>
          <w:szCs w:val="24"/>
          <w:lang w:eastAsia="ar-SA"/>
        </w:rPr>
        <w:t>”SWZ”)</w:t>
      </w:r>
      <w:r w:rsidR="00E74BC3" w:rsidRPr="00A108B8">
        <w:rPr>
          <w:rFonts w:ascii="Arial" w:hAnsi="Arial" w:cs="Arial"/>
          <w:bCs/>
          <w:sz w:val="24"/>
          <w:szCs w:val="24"/>
          <w:lang w:eastAsia="ar-SA"/>
        </w:rPr>
        <w:t xml:space="preserve"> </w:t>
      </w:r>
      <w:r w:rsidR="00E74BC3" w:rsidRPr="00A108B8">
        <w:rPr>
          <w:rFonts w:ascii="Arial" w:hAnsi="Arial" w:cs="Arial"/>
          <w:sz w:val="24"/>
          <w:szCs w:val="24"/>
        </w:rPr>
        <w:t>wraz z wyjaśnieniami</w:t>
      </w:r>
      <w:r w:rsidR="0012774F" w:rsidRPr="00A108B8">
        <w:rPr>
          <w:rFonts w:ascii="Arial" w:hAnsi="Arial" w:cs="Arial"/>
          <w:bCs/>
          <w:sz w:val="24"/>
          <w:szCs w:val="24"/>
          <w:lang w:eastAsia="ar-SA"/>
        </w:rPr>
        <w:t>:</w:t>
      </w:r>
    </w:p>
    <w:tbl>
      <w:tblPr>
        <w:tblW w:w="9356" w:type="dxa"/>
        <w:tblInd w:w="-34" w:type="dxa"/>
        <w:tblLook w:val="04A0" w:firstRow="1" w:lastRow="0" w:firstColumn="1" w:lastColumn="0" w:noHBand="0" w:noVBand="1"/>
      </w:tblPr>
      <w:tblGrid>
        <w:gridCol w:w="9356"/>
      </w:tblGrid>
      <w:tr w:rsidR="00B84DA9" w:rsidRPr="00A108B8" w14:paraId="23B5D300" w14:textId="77777777" w:rsidTr="002C78C0">
        <w:tc>
          <w:tcPr>
            <w:tcW w:w="9356" w:type="dxa"/>
            <w:shd w:val="clear" w:color="auto" w:fill="auto"/>
          </w:tcPr>
          <w:p w14:paraId="2F959509" w14:textId="77777777" w:rsidR="00B84DA9" w:rsidRPr="00A108B8" w:rsidRDefault="00B84DA9" w:rsidP="002C78C0">
            <w:pPr>
              <w:spacing w:before="60" w:after="60" w:line="276" w:lineRule="auto"/>
              <w:ind w:left="30" w:right="-72"/>
              <w:rPr>
                <w:rFonts w:ascii="Arial" w:hAnsi="Arial" w:cs="Arial"/>
                <w:b/>
                <w:bCs/>
                <w:sz w:val="24"/>
                <w:szCs w:val="24"/>
              </w:rPr>
            </w:pPr>
            <w:r w:rsidRPr="00A108B8">
              <w:rPr>
                <w:rFonts w:ascii="Arial" w:hAnsi="Arial" w:cs="Arial"/>
                <w:b/>
                <w:bCs/>
                <w:sz w:val="24"/>
                <w:szCs w:val="24"/>
              </w:rPr>
              <w:t>Pytanie nr 1</w:t>
            </w:r>
          </w:p>
          <w:p w14:paraId="1883577C" w14:textId="77777777" w:rsidR="00B84DA9" w:rsidRPr="00A108B8" w:rsidRDefault="00B84DA9" w:rsidP="002C78C0">
            <w:pPr>
              <w:spacing w:after="120" w:line="360" w:lineRule="auto"/>
              <w:ind w:left="30" w:right="-72"/>
              <w:jc w:val="both"/>
              <w:rPr>
                <w:rFonts w:ascii="Arial" w:hAnsi="Arial" w:cs="Arial"/>
                <w:sz w:val="24"/>
                <w:szCs w:val="24"/>
              </w:rPr>
            </w:pPr>
            <w:r w:rsidRPr="00A108B8">
              <w:rPr>
                <w:rFonts w:ascii="Arial" w:hAnsi="Arial" w:cs="Arial"/>
                <w:sz w:val="24"/>
                <w:szCs w:val="24"/>
              </w:rPr>
              <w:t xml:space="preserve">1.Czy w ramach umowy objętej postępowaniem przewidziany jest transport pacjentów „bariatrycznych”? Czy zamawiający określa maksymalną wagę pacjenta transportowanego w ramach umowy objętej niniejszym postępowaniem? </w:t>
            </w:r>
          </w:p>
          <w:p w14:paraId="47763A01" w14:textId="0941C02C" w:rsidR="00C84053" w:rsidRPr="00A108B8" w:rsidRDefault="00C84053" w:rsidP="00C84053">
            <w:pPr>
              <w:spacing w:after="40" w:line="276" w:lineRule="auto"/>
              <w:ind w:left="30" w:right="-72"/>
              <w:rPr>
                <w:rFonts w:ascii="Arial" w:hAnsi="Arial" w:cs="Arial"/>
                <w:b/>
                <w:bCs/>
                <w:sz w:val="24"/>
                <w:szCs w:val="24"/>
              </w:rPr>
            </w:pPr>
            <w:r w:rsidRPr="00A108B8">
              <w:rPr>
                <w:rFonts w:ascii="Arial" w:hAnsi="Arial" w:cs="Arial"/>
                <w:b/>
                <w:bCs/>
                <w:sz w:val="24"/>
                <w:szCs w:val="24"/>
              </w:rPr>
              <w:t>Stanowisko (wyjaśnienie) Zamawiającego:</w:t>
            </w:r>
            <w:r w:rsidR="009E7BFE" w:rsidRPr="00A108B8">
              <w:rPr>
                <w:rFonts w:ascii="Arial" w:hAnsi="Arial" w:cs="Arial"/>
                <w:b/>
                <w:bCs/>
                <w:sz w:val="24"/>
                <w:szCs w:val="24"/>
              </w:rPr>
              <w:t xml:space="preserve"> Transport pacjentów „bariatrycznych” jest sporadyczny , Zamawiający nie określa maksymalnej wagi </w:t>
            </w:r>
            <w:r w:rsidR="009E7BFE" w:rsidRPr="00A108B8">
              <w:rPr>
                <w:rFonts w:ascii="Arial" w:hAnsi="Arial" w:cs="Arial"/>
                <w:b/>
                <w:bCs/>
                <w:sz w:val="24"/>
                <w:szCs w:val="24"/>
              </w:rPr>
              <w:lastRenderedPageBreak/>
              <w:t xml:space="preserve">pacjenta transportowanego. </w:t>
            </w:r>
          </w:p>
          <w:p w14:paraId="21F1D947" w14:textId="404D611D" w:rsidR="00B84DA9" w:rsidRPr="00A108B8" w:rsidRDefault="00B84DA9" w:rsidP="00A108B8">
            <w:pPr>
              <w:spacing w:after="120" w:line="360" w:lineRule="auto"/>
              <w:ind w:right="-72"/>
              <w:jc w:val="both"/>
              <w:rPr>
                <w:rFonts w:ascii="Arial" w:hAnsi="Arial" w:cs="Arial"/>
                <w:sz w:val="24"/>
                <w:szCs w:val="24"/>
              </w:rPr>
            </w:pPr>
          </w:p>
          <w:p w14:paraId="5629302A" w14:textId="77777777" w:rsidR="00B84DA9" w:rsidRPr="00A108B8" w:rsidRDefault="00B84DA9" w:rsidP="002C78C0">
            <w:pPr>
              <w:spacing w:after="120" w:line="360" w:lineRule="auto"/>
              <w:ind w:left="30" w:right="-72"/>
              <w:jc w:val="both"/>
              <w:rPr>
                <w:rFonts w:ascii="Arial" w:hAnsi="Arial" w:cs="Arial"/>
                <w:sz w:val="24"/>
                <w:szCs w:val="24"/>
              </w:rPr>
            </w:pPr>
            <w:r w:rsidRPr="00A108B8">
              <w:rPr>
                <w:rFonts w:ascii="Arial" w:hAnsi="Arial" w:cs="Arial"/>
                <w:sz w:val="24"/>
                <w:szCs w:val="24"/>
              </w:rPr>
              <w:t>2.Wynagrodzenie obecnego Wykonawcy nie jest informacją poufną, wobec tego bardzo proszę o wskazanie przez Zamawiającego wynagrodzenia aktualnego Wykonawcy tj. stawek za 1 kilometr, 1 transport/przewóz pacjentów na terenie miasta Krakowa  oraz za 1 przewóz/transport Krwi oraz leków.</w:t>
            </w:r>
          </w:p>
          <w:p w14:paraId="0528C0F3" w14:textId="15E3008D" w:rsidR="00C84053" w:rsidRPr="00A108B8" w:rsidRDefault="00C84053" w:rsidP="00C84053">
            <w:pPr>
              <w:spacing w:after="40" w:line="276" w:lineRule="auto"/>
              <w:ind w:left="30" w:right="-72"/>
              <w:rPr>
                <w:rFonts w:ascii="Arial" w:hAnsi="Arial" w:cs="Arial"/>
                <w:b/>
                <w:bCs/>
                <w:sz w:val="24"/>
                <w:szCs w:val="24"/>
              </w:rPr>
            </w:pPr>
            <w:r w:rsidRPr="00A108B8">
              <w:rPr>
                <w:rFonts w:ascii="Arial" w:hAnsi="Arial" w:cs="Arial"/>
                <w:b/>
                <w:bCs/>
                <w:sz w:val="24"/>
                <w:szCs w:val="24"/>
              </w:rPr>
              <w:t>Stanowisko (wyjaśnienie) Zamawiającego:</w:t>
            </w:r>
          </w:p>
          <w:p w14:paraId="4A8597D2" w14:textId="77777777" w:rsidR="007D2A48" w:rsidRPr="00A108B8" w:rsidRDefault="007D2A48" w:rsidP="007D2A48">
            <w:pPr>
              <w:pStyle w:val="NormalnyWeb"/>
              <w:rPr>
                <w:rFonts w:ascii="Arial" w:hAnsi="Arial" w:cs="Arial"/>
                <w:b/>
                <w:bCs/>
              </w:rPr>
            </w:pPr>
            <w:r w:rsidRPr="00A108B8">
              <w:rPr>
                <w:rFonts w:ascii="Arial" w:hAnsi="Arial" w:cs="Arial"/>
                <w:b/>
                <w:bCs/>
              </w:rPr>
              <w:t>Obecne stawki za transport:</w:t>
            </w:r>
          </w:p>
          <w:p w14:paraId="021E3F91" w14:textId="77777777" w:rsidR="007D2A48" w:rsidRPr="00A108B8" w:rsidRDefault="007D2A48" w:rsidP="007D2A48">
            <w:pPr>
              <w:pStyle w:val="NormalnyWeb"/>
              <w:rPr>
                <w:rFonts w:ascii="Arial" w:hAnsi="Arial" w:cs="Arial"/>
                <w:b/>
                <w:bCs/>
              </w:rPr>
            </w:pPr>
            <w:r w:rsidRPr="00A108B8">
              <w:rPr>
                <w:rFonts w:ascii="Arial" w:hAnsi="Arial" w:cs="Arial"/>
                <w:b/>
                <w:bCs/>
              </w:rPr>
              <w:t>a) pacjentów</w:t>
            </w:r>
          </w:p>
          <w:p w14:paraId="5D793CD8" w14:textId="77777777" w:rsidR="007D2A48" w:rsidRPr="00A108B8" w:rsidRDefault="007D2A48" w:rsidP="007D2A48">
            <w:pPr>
              <w:pStyle w:val="NormalnyWeb"/>
              <w:rPr>
                <w:rFonts w:ascii="Arial" w:hAnsi="Arial" w:cs="Arial"/>
                <w:b/>
                <w:bCs/>
              </w:rPr>
            </w:pPr>
            <w:r w:rsidRPr="00A108B8">
              <w:rPr>
                <w:rFonts w:ascii="Arial" w:hAnsi="Arial" w:cs="Arial"/>
                <w:b/>
                <w:bCs/>
              </w:rPr>
              <w:t> - na terenie Krakowa: 103 zł/przejazd</w:t>
            </w:r>
          </w:p>
          <w:p w14:paraId="0F2019E5" w14:textId="77777777" w:rsidR="007D2A48" w:rsidRPr="00A108B8" w:rsidRDefault="007D2A48" w:rsidP="007D2A48">
            <w:pPr>
              <w:pStyle w:val="NormalnyWeb"/>
              <w:rPr>
                <w:rFonts w:ascii="Arial" w:hAnsi="Arial" w:cs="Arial"/>
                <w:b/>
                <w:bCs/>
              </w:rPr>
            </w:pPr>
            <w:r w:rsidRPr="00A108B8">
              <w:rPr>
                <w:rFonts w:ascii="Arial" w:hAnsi="Arial" w:cs="Arial"/>
                <w:b/>
                <w:bCs/>
              </w:rPr>
              <w:t>- poza granice Krakowa: 5,50 zł/km</w:t>
            </w:r>
          </w:p>
          <w:p w14:paraId="5D8E0E20" w14:textId="77777777" w:rsidR="007D2A48" w:rsidRPr="00A108B8" w:rsidRDefault="007D2A48" w:rsidP="007D2A48">
            <w:pPr>
              <w:pStyle w:val="NormalnyWeb"/>
              <w:rPr>
                <w:rFonts w:ascii="Arial" w:hAnsi="Arial" w:cs="Arial"/>
                <w:b/>
                <w:bCs/>
              </w:rPr>
            </w:pPr>
            <w:r w:rsidRPr="00A108B8">
              <w:rPr>
                <w:rFonts w:ascii="Arial" w:hAnsi="Arial" w:cs="Arial"/>
                <w:b/>
                <w:bCs/>
              </w:rPr>
              <w:t>b) krwi: 61,90 zł/przejazd</w:t>
            </w:r>
          </w:p>
          <w:p w14:paraId="2DC0DAB6" w14:textId="77777777" w:rsidR="007D2A48" w:rsidRPr="00A108B8" w:rsidRDefault="007D2A48" w:rsidP="007D2A48">
            <w:pPr>
              <w:pStyle w:val="NormalnyWeb"/>
              <w:rPr>
                <w:rFonts w:ascii="Arial" w:hAnsi="Arial" w:cs="Arial"/>
              </w:rPr>
            </w:pPr>
            <w:r w:rsidRPr="00A108B8">
              <w:rPr>
                <w:rFonts w:ascii="Arial" w:hAnsi="Arial" w:cs="Arial"/>
                <w:b/>
                <w:bCs/>
              </w:rPr>
              <w:t>c) leków: 200 zł/przejazd</w:t>
            </w:r>
          </w:p>
          <w:p w14:paraId="289FC25E" w14:textId="77777777" w:rsidR="00B84DA9" w:rsidRPr="00A108B8" w:rsidRDefault="00B84DA9" w:rsidP="00A108B8">
            <w:pPr>
              <w:spacing w:after="120" w:line="360" w:lineRule="auto"/>
              <w:ind w:right="-72"/>
              <w:jc w:val="both"/>
              <w:rPr>
                <w:rFonts w:ascii="Arial" w:hAnsi="Arial" w:cs="Arial"/>
                <w:sz w:val="24"/>
                <w:szCs w:val="24"/>
              </w:rPr>
            </w:pPr>
          </w:p>
          <w:p w14:paraId="13F04B7F" w14:textId="3B52186B" w:rsidR="00B84DA9" w:rsidRPr="00A108B8" w:rsidRDefault="00B84DA9" w:rsidP="002C78C0">
            <w:pPr>
              <w:spacing w:after="120" w:line="360" w:lineRule="auto"/>
              <w:ind w:left="30" w:right="-72"/>
              <w:jc w:val="both"/>
              <w:rPr>
                <w:rFonts w:ascii="Arial" w:hAnsi="Arial" w:cs="Arial"/>
                <w:sz w:val="24"/>
                <w:szCs w:val="24"/>
              </w:rPr>
            </w:pPr>
            <w:r w:rsidRPr="00A108B8">
              <w:rPr>
                <w:rFonts w:ascii="Arial" w:hAnsi="Arial" w:cs="Arial"/>
                <w:sz w:val="24"/>
                <w:szCs w:val="24"/>
              </w:rPr>
              <w:t xml:space="preserve">3.Na jakiej podstawie zamawiający wymaga co najmniej 4 pojazdami uprzywilejowanymi służącymi do przewozu osób w pozycji siedzącej, leżącej jeżeli opis świadczonych usług jest następujący: Opis: Świadczenie całodobowych usług transportu medycznego polegającego na transporcie pacjentów w stanie niezagrażającym ich życiu i zdrowiu (także pacjentów z chorobą zakaźną). </w:t>
            </w:r>
          </w:p>
          <w:p w14:paraId="287E4D41" w14:textId="5C63B3A8" w:rsidR="00C84053" w:rsidRPr="00A108B8" w:rsidRDefault="00C84053" w:rsidP="00C84053">
            <w:pPr>
              <w:spacing w:after="40" w:line="276" w:lineRule="auto"/>
              <w:ind w:left="30" w:right="-72"/>
              <w:rPr>
                <w:rFonts w:ascii="Arial" w:hAnsi="Arial" w:cs="Arial"/>
                <w:b/>
                <w:bCs/>
                <w:sz w:val="24"/>
                <w:szCs w:val="24"/>
              </w:rPr>
            </w:pPr>
            <w:r w:rsidRPr="00A108B8">
              <w:rPr>
                <w:rFonts w:ascii="Arial" w:hAnsi="Arial" w:cs="Arial"/>
                <w:b/>
                <w:bCs/>
                <w:sz w:val="24"/>
                <w:szCs w:val="24"/>
              </w:rPr>
              <w:t>Stanowisko (wyjaśnienie) Zamawiającego:</w:t>
            </w:r>
            <w:r w:rsidR="009E7BFE" w:rsidRPr="00A108B8">
              <w:rPr>
                <w:rFonts w:ascii="Arial" w:hAnsi="Arial" w:cs="Arial"/>
                <w:b/>
                <w:bCs/>
                <w:sz w:val="24"/>
                <w:szCs w:val="24"/>
              </w:rPr>
              <w:t xml:space="preserve"> Zamawiający jako podmiot leczniczy realizuje swoje cele statutowe w zakresie zdrowia i życia pacjentów. Dlatego też celem zapewnienia właściwej opieki pacjentom szpitala Zamawiający zdecydował się na wymaganie </w:t>
            </w:r>
            <w:r w:rsidR="002B72F5">
              <w:rPr>
                <w:rFonts w:ascii="Arial" w:hAnsi="Arial" w:cs="Arial"/>
                <w:b/>
                <w:bCs/>
                <w:sz w:val="24"/>
                <w:szCs w:val="24"/>
              </w:rPr>
              <w:t xml:space="preserve">co najmniej </w:t>
            </w:r>
            <w:r w:rsidR="009E7BFE" w:rsidRPr="00A108B8">
              <w:rPr>
                <w:rFonts w:ascii="Arial" w:hAnsi="Arial" w:cs="Arial"/>
                <w:b/>
                <w:bCs/>
                <w:sz w:val="24"/>
                <w:szCs w:val="24"/>
              </w:rPr>
              <w:t>4 pojazd</w:t>
            </w:r>
            <w:r w:rsidR="002B72F5">
              <w:rPr>
                <w:rFonts w:ascii="Arial" w:hAnsi="Arial" w:cs="Arial"/>
                <w:b/>
                <w:bCs/>
                <w:sz w:val="24"/>
                <w:szCs w:val="24"/>
              </w:rPr>
              <w:t>ów</w:t>
            </w:r>
            <w:r w:rsidR="009E7BFE" w:rsidRPr="00A108B8">
              <w:rPr>
                <w:rFonts w:ascii="Arial" w:hAnsi="Arial" w:cs="Arial"/>
                <w:b/>
                <w:bCs/>
                <w:sz w:val="24"/>
                <w:szCs w:val="24"/>
              </w:rPr>
              <w:t xml:space="preserve"> uprzywilejowany</w:t>
            </w:r>
            <w:r w:rsidR="002B72F5">
              <w:rPr>
                <w:rFonts w:ascii="Arial" w:hAnsi="Arial" w:cs="Arial"/>
                <w:b/>
                <w:bCs/>
                <w:sz w:val="24"/>
                <w:szCs w:val="24"/>
              </w:rPr>
              <w:t>ch.</w:t>
            </w:r>
            <w:r w:rsidR="009E7BFE" w:rsidRPr="00A108B8">
              <w:rPr>
                <w:rFonts w:ascii="Arial" w:hAnsi="Arial" w:cs="Arial"/>
                <w:b/>
                <w:bCs/>
                <w:sz w:val="24"/>
                <w:szCs w:val="24"/>
              </w:rPr>
              <w:t xml:space="preserve"> </w:t>
            </w:r>
          </w:p>
          <w:p w14:paraId="2F55EFD1" w14:textId="77777777" w:rsidR="00C84053" w:rsidRPr="00A108B8" w:rsidRDefault="00C84053" w:rsidP="002C78C0">
            <w:pPr>
              <w:spacing w:after="120" w:line="360" w:lineRule="auto"/>
              <w:ind w:left="30" w:right="-72"/>
              <w:jc w:val="both"/>
              <w:rPr>
                <w:rFonts w:ascii="Arial" w:hAnsi="Arial" w:cs="Arial"/>
                <w:sz w:val="24"/>
                <w:szCs w:val="24"/>
              </w:rPr>
            </w:pPr>
          </w:p>
          <w:p w14:paraId="048CF539" w14:textId="73937D3C" w:rsidR="00B84DA9" w:rsidRPr="00A108B8" w:rsidRDefault="00B84DA9" w:rsidP="002C78C0">
            <w:pPr>
              <w:spacing w:after="120" w:line="360" w:lineRule="auto"/>
              <w:ind w:left="30" w:right="-72"/>
              <w:jc w:val="both"/>
              <w:rPr>
                <w:rFonts w:ascii="Arial" w:hAnsi="Arial" w:cs="Arial"/>
                <w:sz w:val="24"/>
                <w:szCs w:val="24"/>
              </w:rPr>
            </w:pPr>
            <w:r w:rsidRPr="00A108B8">
              <w:rPr>
                <w:rFonts w:ascii="Arial" w:hAnsi="Arial" w:cs="Arial"/>
                <w:sz w:val="24"/>
                <w:szCs w:val="24"/>
              </w:rPr>
              <w:t xml:space="preserve">4. Czy zamawiający się zgodzi na usunięcie wymogu „pojazdów uprzywilejowanych” jeżeli transporty wykonywane będą pacjentów w stanie niezagrażającym życiu i zdrowiu ( są to pacjenci z wypisem do domu lub do innej placówki  lecz ich zdrowiu i życiu nic nie zagraża!!! Więc nie ma żadnych podstaw taki transport dla transportu „pojazdem uprzywilejowanym” Na transporty w stanie zagrożenia życia i zdrowia mają zamawiający odrębny przedmiot zamówienia wraz z innymi wymogami składu personelu i tym samym ceną.) </w:t>
            </w:r>
          </w:p>
          <w:p w14:paraId="7C384F9E" w14:textId="77777777" w:rsidR="00A108B8" w:rsidRPr="00A108B8" w:rsidRDefault="00A108B8" w:rsidP="002C78C0">
            <w:pPr>
              <w:spacing w:after="120" w:line="360" w:lineRule="auto"/>
              <w:ind w:left="30" w:right="-72"/>
              <w:jc w:val="both"/>
              <w:rPr>
                <w:rFonts w:ascii="Arial" w:hAnsi="Arial" w:cs="Arial"/>
                <w:sz w:val="24"/>
                <w:szCs w:val="24"/>
              </w:rPr>
            </w:pPr>
          </w:p>
          <w:p w14:paraId="2EA83405" w14:textId="77777777" w:rsidR="00B84DA9" w:rsidRPr="00A108B8" w:rsidRDefault="00B84DA9" w:rsidP="002C78C0">
            <w:pPr>
              <w:spacing w:after="120" w:line="360" w:lineRule="auto"/>
              <w:ind w:left="30" w:right="-72"/>
              <w:jc w:val="both"/>
              <w:rPr>
                <w:rFonts w:ascii="Arial" w:hAnsi="Arial" w:cs="Arial"/>
                <w:sz w:val="24"/>
                <w:szCs w:val="24"/>
              </w:rPr>
            </w:pPr>
            <w:r w:rsidRPr="00A108B8">
              <w:rPr>
                <w:rFonts w:ascii="Arial" w:hAnsi="Arial" w:cs="Arial"/>
                <w:sz w:val="24"/>
                <w:szCs w:val="24"/>
              </w:rPr>
              <w:lastRenderedPageBreak/>
              <w:t>Art. 53 ust. 1 pkt 12 ustawy Prawo o ruchu drogowym stanowi, że zezwolenia Ministra Spraw Wewnętrznych i Administracji na używanie pojazdów samochodowych jako uprzywilejowanych w ruchu drogowym wydawane są w przypadkach wykorzystywania tych pojazdów w związku z ratowaniem życia lub zdrowia ludzkiego.</w:t>
            </w:r>
          </w:p>
          <w:p w14:paraId="05E07305" w14:textId="77777777" w:rsidR="00B84DA9" w:rsidRPr="00A108B8" w:rsidRDefault="00B84DA9" w:rsidP="002C78C0">
            <w:pPr>
              <w:spacing w:after="120" w:line="360" w:lineRule="auto"/>
              <w:ind w:left="30" w:right="-72"/>
              <w:jc w:val="both"/>
              <w:rPr>
                <w:rFonts w:ascii="Arial" w:hAnsi="Arial" w:cs="Arial"/>
                <w:sz w:val="24"/>
                <w:szCs w:val="24"/>
              </w:rPr>
            </w:pPr>
            <w:r w:rsidRPr="00A108B8">
              <w:rPr>
                <w:rFonts w:ascii="Arial" w:hAnsi="Arial" w:cs="Arial"/>
                <w:sz w:val="24"/>
                <w:szCs w:val="24"/>
              </w:rPr>
              <w:t xml:space="preserve">Wniosek o wydanie zezwolenia Ministra Spraw Wewnętrznych i Administracji na użytkowanie pojazdu samochodowego jako uprzywilejowanego w ruchu drogowym, skierowany do Ministra Spraw Wewnętrznych i Administracji, podpisany przez osoby upoważnione do składania oświadczeń woli w imieniu wnioskodawcy, powinien zawierać uzasadnienie, z którego wynikać będzie jednoznacznie, że pojazd spełnia wymogi ustawowe do jego uprzywilejowania w ruchu drogowym, tzn. jest używany stale w akcjach związanych bezpośrednio z ratowaniem życia lub zdrowia ludzkiego. </w:t>
            </w:r>
          </w:p>
          <w:p w14:paraId="0A2BF77B" w14:textId="651E52DE" w:rsidR="009E7BFE" w:rsidRPr="00A108B8" w:rsidRDefault="00C84053" w:rsidP="009E7BFE">
            <w:pPr>
              <w:spacing w:after="40" w:line="276" w:lineRule="auto"/>
              <w:ind w:left="30" w:right="-72"/>
              <w:jc w:val="both"/>
              <w:rPr>
                <w:rFonts w:ascii="Arial" w:hAnsi="Arial" w:cs="Arial"/>
                <w:b/>
                <w:bCs/>
                <w:sz w:val="24"/>
                <w:szCs w:val="24"/>
              </w:rPr>
            </w:pPr>
            <w:r w:rsidRPr="00A108B8">
              <w:rPr>
                <w:rFonts w:ascii="Arial" w:hAnsi="Arial" w:cs="Arial"/>
                <w:b/>
                <w:bCs/>
                <w:sz w:val="24"/>
                <w:szCs w:val="24"/>
              </w:rPr>
              <w:t>Stanowisko (wyjaśnienie) Zamawiającego:</w:t>
            </w:r>
            <w:r w:rsidR="009E7BFE" w:rsidRPr="00A108B8">
              <w:rPr>
                <w:rFonts w:ascii="Arial" w:hAnsi="Arial" w:cs="Arial"/>
                <w:b/>
                <w:bCs/>
                <w:sz w:val="24"/>
                <w:szCs w:val="24"/>
              </w:rPr>
              <w:t xml:space="preserve"> Zamawiający nie wyraża zgody na usuni</w:t>
            </w:r>
            <w:r w:rsidR="002B72F5">
              <w:rPr>
                <w:rFonts w:ascii="Arial" w:hAnsi="Arial" w:cs="Arial"/>
                <w:b/>
                <w:bCs/>
                <w:sz w:val="24"/>
                <w:szCs w:val="24"/>
              </w:rPr>
              <w:t>ę</w:t>
            </w:r>
            <w:r w:rsidR="009E7BFE" w:rsidRPr="00A108B8">
              <w:rPr>
                <w:rFonts w:ascii="Arial" w:hAnsi="Arial" w:cs="Arial"/>
                <w:b/>
                <w:bCs/>
                <w:sz w:val="24"/>
                <w:szCs w:val="24"/>
              </w:rPr>
              <w:t xml:space="preserve">cie wymogu „pojazdów uprzywilejowanych”.  </w:t>
            </w:r>
          </w:p>
          <w:p w14:paraId="0D25814F" w14:textId="77777777" w:rsidR="00B84DA9" w:rsidRPr="00A108B8" w:rsidRDefault="00B84DA9" w:rsidP="009E7BFE">
            <w:pPr>
              <w:spacing w:after="120" w:line="360" w:lineRule="auto"/>
              <w:ind w:right="-72"/>
              <w:jc w:val="both"/>
              <w:rPr>
                <w:rFonts w:ascii="Arial" w:hAnsi="Arial" w:cs="Arial"/>
                <w:sz w:val="24"/>
                <w:szCs w:val="24"/>
              </w:rPr>
            </w:pPr>
          </w:p>
          <w:p w14:paraId="72DE7316" w14:textId="3E372715" w:rsidR="00B84DA9" w:rsidRPr="00A108B8" w:rsidRDefault="00B84DA9" w:rsidP="002C78C0">
            <w:pPr>
              <w:spacing w:after="120" w:line="360" w:lineRule="auto"/>
              <w:ind w:left="30" w:right="-72"/>
              <w:jc w:val="both"/>
              <w:rPr>
                <w:rFonts w:ascii="Arial" w:hAnsi="Arial" w:cs="Arial"/>
                <w:sz w:val="24"/>
                <w:szCs w:val="24"/>
              </w:rPr>
            </w:pPr>
            <w:r w:rsidRPr="00A108B8">
              <w:rPr>
                <w:rFonts w:ascii="Arial" w:hAnsi="Arial" w:cs="Arial"/>
                <w:sz w:val="24"/>
                <w:szCs w:val="24"/>
              </w:rPr>
              <w:t xml:space="preserve">5.Czy Zamawiający wymaga aby Wykonawca miał obowiązek oczekiwania w poradni lub na konsultacji na pacjenta? Czy pozostawia go na czas konsultacji? </w:t>
            </w:r>
          </w:p>
          <w:p w14:paraId="7ADE03E2" w14:textId="0E5604E9" w:rsidR="00C84053" w:rsidRPr="00A108B8" w:rsidRDefault="00C84053" w:rsidP="009E7BFE">
            <w:pPr>
              <w:spacing w:after="40" w:line="276" w:lineRule="auto"/>
              <w:ind w:left="30" w:right="-72"/>
              <w:jc w:val="both"/>
              <w:rPr>
                <w:rFonts w:ascii="Arial" w:hAnsi="Arial" w:cs="Arial"/>
                <w:b/>
                <w:bCs/>
                <w:sz w:val="24"/>
                <w:szCs w:val="24"/>
              </w:rPr>
            </w:pPr>
            <w:r w:rsidRPr="00A108B8">
              <w:rPr>
                <w:rFonts w:ascii="Arial" w:hAnsi="Arial" w:cs="Arial"/>
                <w:b/>
                <w:bCs/>
                <w:sz w:val="24"/>
                <w:szCs w:val="24"/>
              </w:rPr>
              <w:t>Stanowisko (wyjaśnienie) Zamawiającego:</w:t>
            </w:r>
            <w:r w:rsidR="009E7BFE" w:rsidRPr="00A108B8">
              <w:rPr>
                <w:rFonts w:ascii="Arial" w:hAnsi="Arial" w:cs="Arial"/>
                <w:b/>
                <w:bCs/>
                <w:sz w:val="24"/>
                <w:szCs w:val="24"/>
              </w:rPr>
              <w:t xml:space="preserve"> Zamawiający nie wymaga oczekiwania na pacjenta w poradni, ale oczekuje aby czas odbioru pacjenta po skończonej konsultacji wynosił nie </w:t>
            </w:r>
            <w:r w:rsidR="00C722AD">
              <w:rPr>
                <w:rFonts w:ascii="Arial" w:hAnsi="Arial" w:cs="Arial"/>
                <w:b/>
                <w:bCs/>
                <w:sz w:val="24"/>
                <w:szCs w:val="24"/>
              </w:rPr>
              <w:t>więcej</w:t>
            </w:r>
            <w:r w:rsidR="009E7BFE" w:rsidRPr="00A108B8">
              <w:rPr>
                <w:rFonts w:ascii="Arial" w:hAnsi="Arial" w:cs="Arial"/>
                <w:b/>
                <w:bCs/>
                <w:sz w:val="24"/>
                <w:szCs w:val="24"/>
              </w:rPr>
              <w:t xml:space="preserve"> niż 20 minut. </w:t>
            </w:r>
          </w:p>
          <w:p w14:paraId="762D2B02" w14:textId="77777777" w:rsidR="00C84053" w:rsidRPr="00A108B8" w:rsidRDefault="00C84053" w:rsidP="002C78C0">
            <w:pPr>
              <w:spacing w:after="120" w:line="360" w:lineRule="auto"/>
              <w:ind w:left="30" w:right="-72"/>
              <w:jc w:val="both"/>
              <w:rPr>
                <w:rFonts w:ascii="Arial" w:hAnsi="Arial" w:cs="Arial"/>
                <w:sz w:val="24"/>
                <w:szCs w:val="24"/>
              </w:rPr>
            </w:pPr>
          </w:p>
          <w:p w14:paraId="5AF20675" w14:textId="0AEE61DE" w:rsidR="00B84DA9" w:rsidRPr="00A108B8" w:rsidRDefault="00B84DA9" w:rsidP="002C78C0">
            <w:pPr>
              <w:spacing w:after="120" w:line="360" w:lineRule="auto"/>
              <w:ind w:left="30" w:right="-72"/>
              <w:jc w:val="both"/>
              <w:rPr>
                <w:rFonts w:ascii="Arial" w:hAnsi="Arial" w:cs="Arial"/>
                <w:sz w:val="24"/>
                <w:szCs w:val="24"/>
              </w:rPr>
            </w:pPr>
            <w:r w:rsidRPr="00A108B8">
              <w:rPr>
                <w:rFonts w:ascii="Arial" w:hAnsi="Arial" w:cs="Arial"/>
                <w:sz w:val="24"/>
                <w:szCs w:val="24"/>
              </w:rPr>
              <w:t>6.W przypadku wymogu oczekiwania w poradni lub na konsultacji na pacjenta ( ma to istotny wpływ na cenę za kurs) prosimy Zamawiającego o dodanie zapisu o dodatkowej opłacie za oczekiwanie zespołu transportowego z pacjentem.</w:t>
            </w:r>
          </w:p>
          <w:p w14:paraId="11EE8CE6" w14:textId="3B93A03D" w:rsidR="00B84DA9" w:rsidRPr="00A108B8" w:rsidRDefault="00B84DA9" w:rsidP="002C78C0">
            <w:pPr>
              <w:spacing w:after="40" w:line="276" w:lineRule="auto"/>
              <w:ind w:left="30" w:right="-72"/>
              <w:rPr>
                <w:rFonts w:ascii="Arial" w:hAnsi="Arial" w:cs="Arial"/>
                <w:b/>
                <w:bCs/>
                <w:sz w:val="24"/>
                <w:szCs w:val="24"/>
              </w:rPr>
            </w:pPr>
            <w:r w:rsidRPr="00A108B8">
              <w:rPr>
                <w:rFonts w:ascii="Arial" w:hAnsi="Arial" w:cs="Arial"/>
                <w:b/>
                <w:bCs/>
                <w:sz w:val="24"/>
                <w:szCs w:val="24"/>
              </w:rPr>
              <w:t>Stanowisko (wyjaśnienie) Zamawiającego:</w:t>
            </w:r>
            <w:r w:rsidR="002E3F36" w:rsidRPr="00A108B8">
              <w:rPr>
                <w:rFonts w:ascii="Arial" w:hAnsi="Arial" w:cs="Arial"/>
                <w:b/>
                <w:bCs/>
                <w:sz w:val="24"/>
                <w:szCs w:val="24"/>
              </w:rPr>
              <w:t xml:space="preserve"> Zamawiający  nie wyraża zgody. </w:t>
            </w:r>
          </w:p>
          <w:p w14:paraId="07A01798" w14:textId="3DD7CFC2" w:rsidR="00B84DA9" w:rsidRPr="00A108B8" w:rsidRDefault="00B84DA9" w:rsidP="002C78C0">
            <w:pPr>
              <w:spacing w:after="60" w:line="360" w:lineRule="auto"/>
              <w:ind w:left="30" w:right="-72"/>
              <w:jc w:val="both"/>
              <w:rPr>
                <w:rFonts w:ascii="Arial" w:hAnsi="Arial" w:cs="Arial"/>
                <w:sz w:val="24"/>
                <w:szCs w:val="24"/>
                <w:highlight w:val="darkGray"/>
              </w:rPr>
            </w:pPr>
          </w:p>
        </w:tc>
      </w:tr>
      <w:tr w:rsidR="00B84DA9" w:rsidRPr="00A108B8" w14:paraId="3CDF5CA8" w14:textId="77777777" w:rsidTr="002C78C0">
        <w:tc>
          <w:tcPr>
            <w:tcW w:w="9356" w:type="dxa"/>
            <w:shd w:val="clear" w:color="auto" w:fill="auto"/>
          </w:tcPr>
          <w:p w14:paraId="116C63FF" w14:textId="77777777" w:rsidR="00B84DA9" w:rsidRPr="00A108B8" w:rsidRDefault="00B84DA9" w:rsidP="002C78C0">
            <w:pPr>
              <w:spacing w:before="60" w:after="60" w:line="276" w:lineRule="auto"/>
              <w:ind w:left="30" w:right="-72"/>
              <w:rPr>
                <w:rFonts w:ascii="Arial" w:hAnsi="Arial" w:cs="Arial"/>
                <w:b/>
                <w:bCs/>
                <w:sz w:val="24"/>
                <w:szCs w:val="24"/>
              </w:rPr>
            </w:pPr>
            <w:r w:rsidRPr="00A108B8">
              <w:rPr>
                <w:rFonts w:ascii="Arial" w:hAnsi="Arial" w:cs="Arial"/>
                <w:b/>
                <w:bCs/>
                <w:sz w:val="24"/>
                <w:szCs w:val="24"/>
              </w:rPr>
              <w:lastRenderedPageBreak/>
              <w:t>Pytanie nr 2</w:t>
            </w:r>
          </w:p>
          <w:p w14:paraId="578DFA3C" w14:textId="0DA86B94" w:rsidR="00C84053" w:rsidRPr="00A108B8" w:rsidRDefault="00900193" w:rsidP="00C84053">
            <w:pPr>
              <w:pStyle w:val="Akapitzlist"/>
              <w:spacing w:line="276" w:lineRule="auto"/>
              <w:jc w:val="both"/>
              <w:rPr>
                <w:rFonts w:ascii="Arial" w:eastAsia="Arial" w:hAnsi="Arial" w:cs="Arial"/>
                <w:lang w:eastAsia="de-DE"/>
              </w:rPr>
            </w:pPr>
            <w:r w:rsidRPr="00A108B8">
              <w:rPr>
                <w:rFonts w:ascii="Arial" w:eastAsia="Arial" w:hAnsi="Arial" w:cs="Arial"/>
                <w:b/>
                <w:bCs/>
                <w:lang w:eastAsia="de-DE"/>
              </w:rPr>
              <w:t>1/</w:t>
            </w:r>
            <w:r w:rsidRPr="00A108B8">
              <w:rPr>
                <w:rFonts w:ascii="Arial" w:eastAsia="Arial" w:hAnsi="Arial" w:cs="Arial"/>
                <w:lang w:eastAsia="de-DE"/>
              </w:rPr>
              <w:t xml:space="preserve"> </w:t>
            </w:r>
            <w:r w:rsidR="00C84053" w:rsidRPr="00A108B8">
              <w:rPr>
                <w:rFonts w:ascii="Arial" w:eastAsia="Arial" w:hAnsi="Arial" w:cs="Arial"/>
                <w:lang w:eastAsia="de-DE"/>
              </w:rPr>
              <w:t>Dot. zał. nr 4 wzór umowy</w:t>
            </w:r>
          </w:p>
          <w:p w14:paraId="7CC5A6A3" w14:textId="77777777" w:rsidR="00C84053" w:rsidRPr="00A108B8" w:rsidRDefault="00C84053" w:rsidP="00C84053">
            <w:pPr>
              <w:pStyle w:val="Akapitzlist"/>
              <w:spacing w:line="276" w:lineRule="auto"/>
              <w:jc w:val="both"/>
              <w:rPr>
                <w:rFonts w:ascii="Arial" w:hAnsi="Arial" w:cs="Arial"/>
              </w:rPr>
            </w:pPr>
          </w:p>
          <w:p w14:paraId="4596A90F" w14:textId="58D262AA" w:rsidR="00C84053" w:rsidRPr="00A108B8" w:rsidRDefault="00C84053" w:rsidP="00C84053">
            <w:pPr>
              <w:pStyle w:val="Standard"/>
              <w:numPr>
                <w:ilvl w:val="0"/>
                <w:numId w:val="8"/>
              </w:numPr>
              <w:tabs>
                <w:tab w:val="left" w:pos="720"/>
              </w:tabs>
              <w:autoSpaceDE w:val="0"/>
              <w:spacing w:after="0"/>
              <w:jc w:val="both"/>
              <w:rPr>
                <w:rFonts w:ascii="Arial" w:hAnsi="Arial" w:cs="Arial"/>
                <w:bCs/>
              </w:rPr>
            </w:pPr>
            <w:r w:rsidRPr="00A108B8">
              <w:rPr>
                <w:rFonts w:ascii="Arial" w:hAnsi="Arial" w:cs="Arial"/>
                <w:bCs/>
              </w:rPr>
              <w:t>Zwracamy się z prośbą o wprowadzenie do wzoru umowy zapisu umożliwiającego stronom rozwiązanie umowy z 2-miesięcznym wypowiedzeniem. Proponujemy wprowadzenie następującego zapis: „</w:t>
            </w:r>
            <w:r w:rsidRPr="00A108B8">
              <w:rPr>
                <w:rFonts w:ascii="Arial" w:hAnsi="Arial" w:cs="Arial"/>
                <w:bCs/>
                <w:i/>
                <w:iCs/>
              </w:rPr>
              <w:t>Każda ze stron może wypowiedzieć umowę z ważnych powodów z zachowaniem 2-miesięcznego okresu wypowiedzenia</w:t>
            </w:r>
            <w:r w:rsidRPr="00A108B8">
              <w:rPr>
                <w:rFonts w:ascii="Arial" w:hAnsi="Arial" w:cs="Arial"/>
                <w:bCs/>
              </w:rPr>
              <w:t xml:space="preserve">.” Należy zauważyć, że w momencie zawierania umowy strony nie są w stanie przewidzieć wszystkich okoliczności oraz czynników mogących mieć negatywny wpływ na wykonywanie </w:t>
            </w:r>
            <w:r w:rsidRPr="00A108B8">
              <w:rPr>
                <w:rFonts w:ascii="Arial" w:hAnsi="Arial" w:cs="Arial"/>
                <w:bCs/>
              </w:rPr>
              <w:lastRenderedPageBreak/>
              <w:t>zobowiązań umownych dla każdej ze stron, jak również w sposób kompleksowy i wyczerpujący uregulować procedury postępowania w takich wypadkach, Wprowadzenie możliwości rozwiązania umowy za wypowiedzeniem ma na celu stworzenie podstaw prawnych do zakończenia stosunku prawnego pomiędzy stronami, jeżeli z określonych powodów nie są one zainteresowane dalszym kontynuowaniem współpracy na dotychczasowych warunkach. Obowiązujące przepisy ustawy prawo zamówień publicznych nie zawierają w tym zakresie żadnych zakazów.</w:t>
            </w:r>
          </w:p>
          <w:p w14:paraId="569A305D" w14:textId="77777777" w:rsidR="002E3F36" w:rsidRPr="00A108B8" w:rsidRDefault="002E3F36" w:rsidP="002E3F36">
            <w:pPr>
              <w:spacing w:after="40" w:line="276" w:lineRule="auto"/>
              <w:ind w:left="30" w:right="-72"/>
              <w:rPr>
                <w:rFonts w:ascii="Arial" w:hAnsi="Arial" w:cs="Arial"/>
                <w:b/>
                <w:bCs/>
                <w:sz w:val="24"/>
                <w:szCs w:val="24"/>
              </w:rPr>
            </w:pPr>
            <w:r w:rsidRPr="00A108B8">
              <w:rPr>
                <w:rFonts w:ascii="Arial" w:hAnsi="Arial" w:cs="Arial"/>
                <w:b/>
                <w:bCs/>
                <w:sz w:val="24"/>
                <w:szCs w:val="24"/>
              </w:rPr>
              <w:t xml:space="preserve">Stanowisko (wyjaśnienie) Zamawiającego: Zamawiający  nie wyraża zgody. </w:t>
            </w:r>
          </w:p>
          <w:p w14:paraId="1A1FF22C" w14:textId="77777777" w:rsidR="002E3F36" w:rsidRPr="00A108B8" w:rsidRDefault="002E3F36" w:rsidP="002E3F36">
            <w:pPr>
              <w:pStyle w:val="Standard"/>
              <w:tabs>
                <w:tab w:val="left" w:pos="720"/>
              </w:tabs>
              <w:autoSpaceDE w:val="0"/>
              <w:spacing w:after="0"/>
              <w:ind w:left="720"/>
              <w:jc w:val="both"/>
              <w:rPr>
                <w:rFonts w:ascii="Arial" w:hAnsi="Arial" w:cs="Arial"/>
                <w:bCs/>
              </w:rPr>
            </w:pPr>
          </w:p>
          <w:p w14:paraId="3FE08961" w14:textId="77777777" w:rsidR="00C84053" w:rsidRPr="00A108B8" w:rsidRDefault="00C84053" w:rsidP="00C84053">
            <w:pPr>
              <w:pStyle w:val="Standard"/>
              <w:tabs>
                <w:tab w:val="left" w:pos="720"/>
              </w:tabs>
              <w:autoSpaceDE w:val="0"/>
              <w:spacing w:after="0"/>
              <w:ind w:left="720"/>
              <w:jc w:val="both"/>
              <w:rPr>
                <w:rFonts w:ascii="Arial" w:hAnsi="Arial" w:cs="Arial"/>
                <w:bCs/>
              </w:rPr>
            </w:pPr>
          </w:p>
          <w:p w14:paraId="24031B6B" w14:textId="77777777" w:rsidR="00C84053" w:rsidRPr="00A108B8" w:rsidRDefault="00C84053" w:rsidP="00C84053">
            <w:pPr>
              <w:pStyle w:val="Standard"/>
              <w:numPr>
                <w:ilvl w:val="0"/>
                <w:numId w:val="8"/>
              </w:numPr>
              <w:tabs>
                <w:tab w:val="left" w:pos="720"/>
              </w:tabs>
              <w:autoSpaceDE w:val="0"/>
              <w:spacing w:after="0"/>
              <w:jc w:val="both"/>
              <w:rPr>
                <w:rFonts w:ascii="Arial" w:hAnsi="Arial" w:cs="Arial"/>
                <w:bCs/>
              </w:rPr>
            </w:pPr>
            <w:r w:rsidRPr="00A108B8">
              <w:rPr>
                <w:rFonts w:ascii="Arial" w:hAnsi="Arial" w:cs="Arial"/>
                <w:bCs/>
              </w:rPr>
              <w:t>§2 ust. 5, wnosimy o zmianę z 30 % na 60 %</w:t>
            </w:r>
          </w:p>
          <w:p w14:paraId="263F8ECC" w14:textId="77777777" w:rsidR="00C84053" w:rsidRPr="00A108B8" w:rsidRDefault="00C84053" w:rsidP="00C84053">
            <w:pPr>
              <w:pStyle w:val="Standard"/>
              <w:tabs>
                <w:tab w:val="left" w:pos="720"/>
              </w:tabs>
              <w:autoSpaceDE w:val="0"/>
              <w:spacing w:after="0"/>
              <w:ind w:left="720"/>
              <w:jc w:val="both"/>
              <w:rPr>
                <w:rFonts w:ascii="Arial" w:hAnsi="Arial" w:cs="Arial"/>
                <w:bCs/>
              </w:rPr>
            </w:pPr>
            <w:r w:rsidRPr="00A108B8">
              <w:rPr>
                <w:rFonts w:ascii="Arial" w:hAnsi="Arial" w:cs="Arial"/>
                <w:bCs/>
              </w:rPr>
              <w:t>Uzasadnienie</w:t>
            </w:r>
          </w:p>
          <w:p w14:paraId="6F55E10D" w14:textId="77777777" w:rsidR="00C84053" w:rsidRPr="00A108B8" w:rsidRDefault="00C84053" w:rsidP="00C84053">
            <w:pPr>
              <w:pStyle w:val="Standard"/>
              <w:tabs>
                <w:tab w:val="left" w:pos="720"/>
              </w:tabs>
              <w:autoSpaceDE w:val="0"/>
              <w:spacing w:after="0"/>
              <w:ind w:left="720"/>
              <w:jc w:val="both"/>
              <w:rPr>
                <w:rFonts w:ascii="Arial" w:hAnsi="Arial" w:cs="Arial"/>
                <w:bCs/>
              </w:rPr>
            </w:pPr>
            <w:r w:rsidRPr="00A108B8">
              <w:rPr>
                <w:rFonts w:ascii="Arial" w:hAnsi="Arial" w:cs="Arial"/>
                <w:bCs/>
              </w:rPr>
              <w:t xml:space="preserve"> </w:t>
            </w:r>
          </w:p>
          <w:p w14:paraId="4CA7B1B9" w14:textId="77777777" w:rsidR="00C84053" w:rsidRPr="00A108B8" w:rsidRDefault="00C84053" w:rsidP="00C84053">
            <w:pPr>
              <w:pStyle w:val="Standard"/>
              <w:tabs>
                <w:tab w:val="left" w:pos="720"/>
              </w:tabs>
              <w:autoSpaceDE w:val="0"/>
              <w:spacing w:after="0"/>
              <w:ind w:left="720"/>
              <w:jc w:val="both"/>
              <w:rPr>
                <w:rFonts w:ascii="Arial" w:hAnsi="Arial" w:cs="Arial"/>
                <w:bCs/>
              </w:rPr>
            </w:pPr>
            <w:r w:rsidRPr="00A108B8">
              <w:rPr>
                <w:rFonts w:ascii="Arial" w:hAnsi="Arial" w:cs="Arial"/>
                <w:bCs/>
              </w:rPr>
              <w:t xml:space="preserve">Narzucenie tak skrajnie niekorzystnych warunków zamówienia przez Zamawiającego w postaci określenia minimalnego progu wykonania umowy w wysokości 30% wartości umowy i ograniczenia, w ten sposób, roszczeń Wykonawcy wobec Zamawiającego jest przejawem nadużycia przez niego pozycji gospodarza postępowania. Ogranicza to krąg wykonawców, którzy mogą wziąć udział w postępowaniu. Jedynie bowiem podmiot gospodarczy o dużych zasobach finansowych może sobie pozwolić na realizację zamówienia ze stratą, byle tylko wykonać zamówienie i uzyskać z tego tytułu referencyjność, przydatną przy wykazywaniu doświadczenia w wykonaniu tego rodzaju zamówień przy ubieganiu się o kolejne zamówienia publiczne w tym sektorze. Jest to sprzeczne także z celami dyrektywy 2014/24/UE, która promuje udział małych i średnich przedsiębiorstw („MŚP”) w zamówieniach publicznych w ramach celów socjalnych dyrektywy. </w:t>
            </w:r>
          </w:p>
          <w:p w14:paraId="5859E5BD" w14:textId="77777777" w:rsidR="00C84053" w:rsidRPr="00A108B8" w:rsidRDefault="00C84053" w:rsidP="00C84053">
            <w:pPr>
              <w:pStyle w:val="Standard"/>
              <w:tabs>
                <w:tab w:val="left" w:pos="720"/>
              </w:tabs>
              <w:autoSpaceDE w:val="0"/>
              <w:spacing w:after="0"/>
              <w:ind w:left="720"/>
              <w:jc w:val="both"/>
              <w:rPr>
                <w:rFonts w:ascii="Arial" w:hAnsi="Arial" w:cs="Arial"/>
                <w:bCs/>
              </w:rPr>
            </w:pPr>
            <w:r w:rsidRPr="00A108B8">
              <w:rPr>
                <w:rFonts w:ascii="Arial" w:hAnsi="Arial" w:cs="Arial"/>
                <w:bCs/>
              </w:rPr>
              <w:t xml:space="preserve">Ponadto, wykonawca zobowiązany jest ponieść określone koszty stałe, takie jak zatrudnienie odpowiedniej ilości pracowników, utrzymanie określonej ilości pojazdów, nabycie i utrzymanie określonej ilości sprzętu do wykonania usługi, do tego dochodzą, także, koszty kredytu, leasingu itp. Dzieje się tak, gdyż zgodnie z teorią ekonomii, w krótkim okresie co najmniej jeden czynnik produkcji jest niezmienny, stąd pojawiają się koszty stałe, których w krótkim okresie wykonawca nie jest w stanie wyeliminować w wypadku ograniczenia wielkości przedmiotu zamówienia przez zamawiającego. Ponadto, istnieje prawidłowość ekonomiczna, zgodnie z którą im większy przedmiot zamówienia, tym niższe koszty ponosi wykonawca (tzw. ekonomiczny efekt skali – koszty nie rosną wprost proporcjonalnie do wielkości produkcji, lecz maleją), na skutek czego w takim wypadku wykonawca jest w stanie zaoferować niższą cenę. Jeśli jednak już po zawarciu umowy przedmiot zamówienia zmaleje w stopniu znacznym, okaże się, że wykonawca nie jest w stanie osiągnąć efektu skali i otrzymuje wynagrodzenie po cenach niższych od takich, jakie zaoferowałby, gdyby jeszcze przed złożeniem ofert zamawiający </w:t>
            </w:r>
            <w:r w:rsidRPr="00A108B8">
              <w:rPr>
                <w:rFonts w:ascii="Arial" w:hAnsi="Arial" w:cs="Arial"/>
                <w:bCs/>
              </w:rPr>
              <w:lastRenderedPageBreak/>
              <w:t>zmniejszył przedmiot zamówienia. W dodatku, wykonawca ponosi tzw. koszty alternatywne, czyli koszty „utraconych szans”, gdyż poprzez fluktuacje wielkości przedmiotu zamówienia zobowiązany jest utrzymać w gotowości – w rezerwie – określoną ilość personelu, sprzętu i asortymentu na wypadek realizacji zamówienia w 100%, które to zasoby mógłby wykorzystać do świadczenia usług w innym miejscu, pozostawione zaś w gotowości generują tylko koszty, zaś sprzęt dodatkowo ulega utracie wartości.</w:t>
            </w:r>
          </w:p>
          <w:p w14:paraId="0BCF7435" w14:textId="77777777" w:rsidR="00C84053" w:rsidRPr="00A108B8" w:rsidRDefault="00C84053" w:rsidP="00C84053">
            <w:pPr>
              <w:pStyle w:val="Standard"/>
              <w:tabs>
                <w:tab w:val="left" w:pos="720"/>
              </w:tabs>
              <w:autoSpaceDE w:val="0"/>
              <w:spacing w:after="0"/>
              <w:ind w:left="720"/>
              <w:jc w:val="both"/>
              <w:rPr>
                <w:rFonts w:ascii="Arial" w:hAnsi="Arial" w:cs="Arial"/>
                <w:bCs/>
              </w:rPr>
            </w:pPr>
            <w:r w:rsidRPr="00A108B8">
              <w:rPr>
                <w:rFonts w:ascii="Arial" w:hAnsi="Arial" w:cs="Arial"/>
                <w:bCs/>
              </w:rPr>
              <w:t xml:space="preserve">                 Wobec powyższego ww. 30% stanowi nadużycie pozycji dominującej organizatora przetargu przez Zamawiającego przez skonstruowanie skrajnie niekorzystnego postanowienia umownego. Należy zatem dojść do wniosku, że komentowany przepis, w zakresie, w jakim zobowiązuje Zamawiającego do określenia minimalnego progu wykonania zamówienia ma charakter jedynie iluzoryczny, i prowadzą do umieszczenia takiej klauzuli w umowie w sposób fasadowy - stanowi jedynie formalne wypełnienie przez Zamawiającego wymogów ustawowych, które prowadzi wyłącznie do obejścia przepisu  art. 433 pkt 4 Pzp. Art 433 Pzp został wprowadzony w celu ograniczenia praktyk zamawiających polegających na kształtowaniu postanowień umów w sposób zabezpieczający wyłącznie ich interesy bez należytego ich wyważenia z interesami wykonawców. Potrzeba zmian w tym zakresie wynikała przede wszystkim z faktu, że zamawiający jako gospodarz postępowania o udzielenie zamówienia publicznego posiadał szczególnie uprzywilejowaną pozycję, co niejednokrotnie prowadziło do próby nieuzasadnionego lub nadmiernego przerzucenia ryzyk kontraktowych na wykonawcę. Zgodnie z uzasadnieniem projektu Pzp „skutkiem takiego działania jest niekorzystny wpływ na efektywność wydatkowania środków publicznych, przez wyższe ceny wskazywane przez wykonawców uwzględniające koszt nieproporcjonalnego ryzyka po ich stronie, a także zmniejszenia konkurencyjności postępowań, przez rezygnację potencjalnych wykonawców z udziału w postępowaniach o udzielenie zamówienia publicznego. Skutkiem tego przepisu jest jasna dyrektywa dla zamawiających, aby postanowień umownych nie kształtować w sposób rażąco nieproporcjonalny, a co za tym idzie nie przerzucać wszystkich ryzyk realizacji zamówienia na wykonawcę. Wprowadzenie tej zasady nie ma na celu uniemożliwienia zamawiającym takiego ukształtowania treści umowy, który jest uzasadniony specyfiką, rodzajem, wartością, sprawną realizacją zamówienia, a jedynie eliminację postanowień umowy rażąco naruszających interesy wykonawców. Wykonawcy mający zastrzeżenia do zaproponowanych postanowień umownych będą mogli je zweryfikować przez skorzystanie z odwołania w tym zakresie"(Uzasadnienie do rządowego projektu – Prawo zamówień publicznych, druk nr 3624, link: https://www.sejm.gov.pl/sejm8.nsf/druk.xsp?nr=3624 ,)</w:t>
            </w:r>
          </w:p>
          <w:p w14:paraId="30A9C1FD" w14:textId="77777777" w:rsidR="00C84053" w:rsidRPr="00A108B8" w:rsidRDefault="00C84053" w:rsidP="00C84053">
            <w:pPr>
              <w:pStyle w:val="Standard"/>
              <w:tabs>
                <w:tab w:val="left" w:pos="720"/>
              </w:tabs>
              <w:autoSpaceDE w:val="0"/>
              <w:spacing w:after="0"/>
              <w:ind w:left="720"/>
              <w:jc w:val="both"/>
              <w:rPr>
                <w:rFonts w:ascii="Arial" w:hAnsi="Arial" w:cs="Arial"/>
                <w:bCs/>
              </w:rPr>
            </w:pPr>
            <w:r w:rsidRPr="00A108B8">
              <w:rPr>
                <w:rFonts w:ascii="Arial" w:hAnsi="Arial" w:cs="Arial"/>
                <w:bCs/>
              </w:rPr>
              <w:t xml:space="preserve"> </w:t>
            </w:r>
          </w:p>
          <w:p w14:paraId="7B83CB3E" w14:textId="77777777" w:rsidR="00C84053" w:rsidRPr="00A108B8" w:rsidRDefault="00C84053" w:rsidP="00C84053">
            <w:pPr>
              <w:pStyle w:val="Standard"/>
              <w:tabs>
                <w:tab w:val="left" w:pos="720"/>
              </w:tabs>
              <w:autoSpaceDE w:val="0"/>
              <w:spacing w:after="0"/>
              <w:ind w:left="720"/>
              <w:jc w:val="both"/>
              <w:rPr>
                <w:rFonts w:ascii="Arial" w:hAnsi="Arial" w:cs="Arial"/>
                <w:bCs/>
              </w:rPr>
            </w:pPr>
            <w:r w:rsidRPr="00A108B8">
              <w:rPr>
                <w:rFonts w:ascii="Arial" w:hAnsi="Arial" w:cs="Arial"/>
                <w:bCs/>
              </w:rPr>
              <w:t xml:space="preserve">                Powyższe ograniczenie zakresu zamówienia przez określenie minimalnej wartości lub wielkości świadczeń stron w wysokości 30%, narusza, </w:t>
            </w:r>
            <w:r w:rsidRPr="00A108B8">
              <w:rPr>
                <w:rFonts w:ascii="Arial" w:hAnsi="Arial" w:cs="Arial"/>
                <w:bCs/>
              </w:rPr>
              <w:lastRenderedPageBreak/>
              <w:t>także art. 99 ust. 1 Pzp, zgodnie z którym przedmiot zamówienia opisuje się w sposób jednoznaczny i wyczerpujący, za pomocą dostatecznie dokładnych i zrozumiałych określeń, uwzględniając wszystkie wymagania i okoliczności mogące mieć wpływ na sporządzenie oferty. Opis przedmiotu zamówienia powinien być zatem dokonany w taki sposób, aby wykonawcy nie mieli wątpliwości, jakie usługi, dostawy czy roboty budowlane należy wykonać i jaki będzie ich zakres zgodnie z wymaganiami zamawiającego, a jednocześnie aby mogli oni w sposób prawidłowy dokonać wyceny złożonych ofert (zob. wyrok KIO z 27.12.2011 r., KIO 2649/11, LEX nr 1102065). Opis przedmiotu zamówienia musi być na tyle oczywisty i niebudzący żadnych wątpliwości, by mógł stanowić podstawę do złożenia przez zainteresowane podmioty ofert (zob. wyrok KIO z 2.08.2011 r., KIO 1556/11, LEX nr 950754).</w:t>
            </w:r>
          </w:p>
          <w:p w14:paraId="0A18FC8B" w14:textId="743E4A55" w:rsidR="00C84053" w:rsidRPr="00A108B8" w:rsidRDefault="00C84053" w:rsidP="00C84053">
            <w:pPr>
              <w:pStyle w:val="Standard"/>
              <w:tabs>
                <w:tab w:val="left" w:pos="720"/>
              </w:tabs>
              <w:autoSpaceDE w:val="0"/>
              <w:spacing w:after="0"/>
              <w:ind w:left="720"/>
              <w:jc w:val="both"/>
              <w:rPr>
                <w:rFonts w:ascii="Arial" w:hAnsi="Arial" w:cs="Arial"/>
                <w:bCs/>
              </w:rPr>
            </w:pPr>
            <w:r w:rsidRPr="00A108B8">
              <w:rPr>
                <w:rFonts w:ascii="Arial" w:hAnsi="Arial" w:cs="Arial"/>
                <w:bCs/>
              </w:rPr>
              <w:t>Z racji na określenie minimalnego progu wykonania umowy w wysokości 30 % wartości umowy, wykonawca nie ma możliwości racjonalnie skalkulować oferty, gdyż nie jest w stanie stwierdzić, jak dużej skali przedmiotu zamówienia może się spodziewać i jak w związku z tym dobrać parametry cenowe.</w:t>
            </w:r>
          </w:p>
          <w:p w14:paraId="38F12931" w14:textId="676473E6" w:rsidR="002E3F36" w:rsidRPr="00A108B8" w:rsidRDefault="002E3F36" w:rsidP="002E3F36">
            <w:pPr>
              <w:spacing w:after="40" w:line="276" w:lineRule="auto"/>
              <w:ind w:left="30" w:right="-72"/>
              <w:rPr>
                <w:rFonts w:ascii="Arial" w:hAnsi="Arial" w:cs="Arial"/>
                <w:b/>
                <w:bCs/>
                <w:sz w:val="24"/>
                <w:szCs w:val="24"/>
              </w:rPr>
            </w:pPr>
            <w:r w:rsidRPr="00A108B8">
              <w:rPr>
                <w:rFonts w:ascii="Arial" w:hAnsi="Arial" w:cs="Arial"/>
                <w:b/>
                <w:bCs/>
                <w:sz w:val="24"/>
                <w:szCs w:val="24"/>
              </w:rPr>
              <w:t xml:space="preserve">Stanowisko (wyjaśnienie) Zamawiającego: Zamawiający  modyfikuje, par. 2 ust. 5 projektu umowy na „50%”. </w:t>
            </w:r>
          </w:p>
          <w:p w14:paraId="14B683F6" w14:textId="77777777" w:rsidR="002E3F36" w:rsidRPr="00A108B8" w:rsidRDefault="002E3F36" w:rsidP="00C84053">
            <w:pPr>
              <w:pStyle w:val="Standard"/>
              <w:tabs>
                <w:tab w:val="left" w:pos="720"/>
              </w:tabs>
              <w:autoSpaceDE w:val="0"/>
              <w:spacing w:after="0"/>
              <w:ind w:left="720"/>
              <w:jc w:val="both"/>
              <w:rPr>
                <w:rFonts w:ascii="Arial" w:hAnsi="Arial" w:cs="Arial"/>
                <w:bCs/>
              </w:rPr>
            </w:pPr>
          </w:p>
          <w:p w14:paraId="7B9D0D13" w14:textId="77777777" w:rsidR="00C84053" w:rsidRPr="00A108B8" w:rsidRDefault="00C84053" w:rsidP="00C84053">
            <w:pPr>
              <w:pStyle w:val="Standard"/>
              <w:tabs>
                <w:tab w:val="left" w:pos="720"/>
              </w:tabs>
              <w:autoSpaceDE w:val="0"/>
              <w:spacing w:after="0"/>
              <w:ind w:left="720"/>
              <w:jc w:val="both"/>
              <w:rPr>
                <w:rFonts w:ascii="Arial" w:hAnsi="Arial" w:cs="Arial"/>
                <w:bCs/>
              </w:rPr>
            </w:pPr>
          </w:p>
          <w:p w14:paraId="530B9507" w14:textId="77777777" w:rsidR="00C84053" w:rsidRPr="00A108B8" w:rsidRDefault="00C84053" w:rsidP="00C84053">
            <w:pPr>
              <w:numPr>
                <w:ilvl w:val="0"/>
                <w:numId w:val="8"/>
              </w:numPr>
              <w:suppressAutoHyphens/>
              <w:spacing w:after="160" w:line="256" w:lineRule="auto"/>
              <w:jc w:val="both"/>
              <w:rPr>
                <w:rFonts w:ascii="Arial" w:eastAsia="SimSun" w:hAnsi="Arial" w:cs="Arial"/>
                <w:bCs/>
                <w:kern w:val="2"/>
                <w:sz w:val="24"/>
                <w:szCs w:val="24"/>
                <w:lang w:bidi="hi-IN"/>
              </w:rPr>
            </w:pPr>
            <w:r w:rsidRPr="00A108B8">
              <w:rPr>
                <w:rFonts w:ascii="Arial" w:hAnsi="Arial" w:cs="Arial"/>
                <w:bCs/>
                <w:sz w:val="24"/>
                <w:szCs w:val="24"/>
              </w:rPr>
              <w:t xml:space="preserve">§12 ust. 7, pkt. 3 </w:t>
            </w:r>
            <w:r w:rsidRPr="00A108B8">
              <w:rPr>
                <w:rFonts w:ascii="Arial" w:hAnsi="Arial" w:cs="Arial"/>
                <w:color w:val="000000"/>
                <w:sz w:val="24"/>
                <w:szCs w:val="24"/>
              </w:rPr>
              <w:t>wnosimy o zmianę zapisu  na:  wynagrodzenie będzie podlegało waloryzacji, gdy wartość zmiany ceny paliwa przekroczy 5 % w stosunku do ceny paliwa z chwili zawarcia</w:t>
            </w:r>
            <w:r w:rsidRPr="00A108B8">
              <w:rPr>
                <w:rFonts w:ascii="Arial" w:eastAsia="SimSun" w:hAnsi="Arial" w:cs="Arial"/>
                <w:bCs/>
                <w:kern w:val="2"/>
                <w:sz w:val="24"/>
                <w:szCs w:val="24"/>
                <w:lang w:bidi="hi-IN"/>
              </w:rPr>
              <w:t xml:space="preserve"> umowy.</w:t>
            </w:r>
          </w:p>
          <w:p w14:paraId="7E610295" w14:textId="77777777" w:rsidR="00C84053" w:rsidRPr="00A108B8" w:rsidRDefault="00C84053" w:rsidP="00C84053">
            <w:pPr>
              <w:spacing w:before="25"/>
              <w:ind w:left="720"/>
              <w:jc w:val="both"/>
              <w:rPr>
                <w:rFonts w:ascii="Arial" w:hAnsi="Arial" w:cs="Arial"/>
                <w:color w:val="000000"/>
                <w:sz w:val="24"/>
                <w:szCs w:val="24"/>
              </w:rPr>
            </w:pPr>
            <w:r w:rsidRPr="00A108B8">
              <w:rPr>
                <w:rFonts w:ascii="Arial" w:hAnsi="Arial" w:cs="Arial"/>
                <w:color w:val="000000"/>
                <w:sz w:val="24"/>
                <w:szCs w:val="24"/>
              </w:rPr>
              <w:t>Uzasadnienie</w:t>
            </w:r>
          </w:p>
          <w:p w14:paraId="6AAD148C" w14:textId="77777777" w:rsidR="00C84053" w:rsidRPr="00A108B8" w:rsidRDefault="00C84053" w:rsidP="00C84053">
            <w:pPr>
              <w:spacing w:before="25"/>
              <w:ind w:left="720"/>
              <w:jc w:val="both"/>
              <w:rPr>
                <w:rFonts w:ascii="Arial" w:hAnsi="Arial" w:cs="Arial"/>
                <w:color w:val="000000"/>
                <w:sz w:val="24"/>
                <w:szCs w:val="24"/>
              </w:rPr>
            </w:pPr>
            <w:r w:rsidRPr="00A108B8">
              <w:rPr>
                <w:rFonts w:ascii="Arial" w:hAnsi="Arial" w:cs="Arial"/>
                <w:color w:val="000000"/>
                <w:sz w:val="24"/>
                <w:szCs w:val="24"/>
              </w:rPr>
              <w:t xml:space="preserve">Określenie przez Zamawiającego w ww. §12 poziomu zmiany cen lub kosztów zw. z realizacją zamówienia (tutaj cen paliwa) na poziomie aż </w:t>
            </w:r>
            <w:r w:rsidRPr="00A108B8">
              <w:rPr>
                <w:rFonts w:ascii="Arial" w:hAnsi="Arial" w:cs="Arial"/>
                <w:b/>
                <w:bCs/>
                <w:color w:val="000000"/>
                <w:sz w:val="24"/>
                <w:szCs w:val="24"/>
                <w:u w:val="single"/>
              </w:rPr>
              <w:t>30</w:t>
            </w:r>
            <w:r w:rsidRPr="00A108B8">
              <w:rPr>
                <w:rFonts w:ascii="Arial" w:hAnsi="Arial" w:cs="Arial"/>
                <w:b/>
                <w:bCs/>
                <w:i/>
                <w:iCs/>
                <w:sz w:val="24"/>
                <w:szCs w:val="24"/>
                <w:u w:val="single"/>
              </w:rPr>
              <w:t>%</w:t>
            </w:r>
            <w:r w:rsidRPr="00A108B8">
              <w:rPr>
                <w:rFonts w:ascii="Arial" w:hAnsi="Arial" w:cs="Arial"/>
                <w:color w:val="000000"/>
                <w:sz w:val="24"/>
                <w:szCs w:val="24"/>
              </w:rPr>
              <w:t xml:space="preserve">, </w:t>
            </w:r>
            <w:r w:rsidRPr="00A108B8">
              <w:rPr>
                <w:rFonts w:ascii="Arial" w:hAnsi="Arial" w:cs="Arial"/>
                <w:color w:val="FF0000"/>
                <w:sz w:val="24"/>
                <w:szCs w:val="24"/>
              </w:rPr>
              <w:t>nie pozwala na zrealizowanie</w:t>
            </w:r>
            <w:r w:rsidRPr="00A108B8">
              <w:rPr>
                <w:rFonts w:ascii="Arial" w:hAnsi="Arial" w:cs="Arial"/>
                <w:color w:val="000000"/>
                <w:sz w:val="24"/>
                <w:szCs w:val="24"/>
              </w:rPr>
              <w:t xml:space="preserve"> celu art. 439 ust. 1 Pzp, </w:t>
            </w:r>
            <w:r w:rsidRPr="00A108B8">
              <w:rPr>
                <w:rFonts w:ascii="Arial" w:hAnsi="Arial" w:cs="Arial"/>
                <w:color w:val="FF0000"/>
                <w:sz w:val="24"/>
                <w:szCs w:val="24"/>
              </w:rPr>
              <w:t>gdyż nie zapewnia wystarczającej równowagi stron</w:t>
            </w:r>
            <w:r w:rsidRPr="00A108B8">
              <w:rPr>
                <w:rFonts w:ascii="Arial" w:hAnsi="Arial" w:cs="Arial"/>
                <w:color w:val="000000"/>
                <w:sz w:val="24"/>
                <w:szCs w:val="24"/>
              </w:rPr>
              <w:t>. Wykonawca mógłby liczyć bowiem na zmianę wynagrodzenia dopiero wtedy, gdy koszty w ujęciu GUS (dla paliwa) wzrosną o co najmniej 30%, co z całą pewnością będzie pochłaniać marżę zakładaną przez wykonawców w tego rodzaju kontraktach oraz będzie generować stratę Wykonawcy. Oznaczałoby to przerzucenie całego lub istotnej części ryzyka związanego ze wzrostem kosztów realizacji zamówienia na wykonawcę w szczególności kosztu paliwa. W konsekwencji, należy wskazać, że Zamawiający dąży do obejścia przepisu. Nie taki był cel przepisu – było nim ochrona interesów finansowych wykonawcy, zaś Zamawiającemu zapewnienie należytej, terminowej i bezpiecznej realizacji zamówienia publicznego.</w:t>
            </w:r>
          </w:p>
          <w:p w14:paraId="0CFA39F8" w14:textId="77777777" w:rsidR="00C84053" w:rsidRPr="00A108B8" w:rsidRDefault="00C84053" w:rsidP="00C84053">
            <w:pPr>
              <w:spacing w:before="25"/>
              <w:ind w:left="720"/>
              <w:jc w:val="both"/>
              <w:rPr>
                <w:rFonts w:ascii="Arial" w:hAnsi="Arial" w:cs="Arial"/>
                <w:color w:val="000000"/>
                <w:sz w:val="24"/>
                <w:szCs w:val="24"/>
              </w:rPr>
            </w:pPr>
            <w:r w:rsidRPr="00A108B8">
              <w:rPr>
                <w:rFonts w:ascii="Arial" w:hAnsi="Arial" w:cs="Arial"/>
                <w:color w:val="000000"/>
                <w:sz w:val="24"/>
                <w:szCs w:val="24"/>
              </w:rPr>
              <w:t xml:space="preserve">Uwarunkowanie zasad waloryzacji wynagrodzenia przez Zamawiającego przy </w:t>
            </w:r>
            <w:r w:rsidRPr="00A108B8">
              <w:rPr>
                <w:rFonts w:ascii="Arial" w:hAnsi="Arial" w:cs="Arial"/>
                <w:color w:val="000000"/>
                <w:sz w:val="24"/>
                <w:szCs w:val="24"/>
                <w:u w:val="single"/>
              </w:rPr>
              <w:t>aktualnym poziomie inflacji oraz poziomie marży kontraktów</w:t>
            </w:r>
            <w:r w:rsidRPr="00A108B8">
              <w:rPr>
                <w:rFonts w:ascii="Arial" w:hAnsi="Arial" w:cs="Arial"/>
                <w:color w:val="000000"/>
                <w:sz w:val="24"/>
                <w:szCs w:val="24"/>
              </w:rPr>
              <w:t>, nie pozwala na zapewnienie ekwiwalentności świadczeń stron umowy o to zamówienie oraz nie niweluje ryzyk związanych z późniejszą zmianą kosztów wykonania tego zamówienia.</w:t>
            </w:r>
          </w:p>
          <w:p w14:paraId="768EA347" w14:textId="77777777" w:rsidR="00C84053" w:rsidRPr="00A108B8" w:rsidRDefault="00C84053" w:rsidP="00C84053">
            <w:pPr>
              <w:spacing w:before="25"/>
              <w:ind w:left="720"/>
              <w:jc w:val="both"/>
              <w:rPr>
                <w:rFonts w:ascii="Arial" w:hAnsi="Arial" w:cs="Arial"/>
                <w:sz w:val="24"/>
                <w:szCs w:val="24"/>
              </w:rPr>
            </w:pPr>
            <w:r w:rsidRPr="00A108B8">
              <w:rPr>
                <w:rFonts w:ascii="Arial" w:hAnsi="Arial" w:cs="Arial"/>
                <w:color w:val="000000"/>
                <w:sz w:val="24"/>
                <w:szCs w:val="24"/>
              </w:rPr>
              <w:t xml:space="preserve">Jak trafnie wskazuje się w doktrynie, stosowanie klauzul waloryzacyjnych w umowie w sprawie zamówienia publicznego pozwala na zachowanie równowagi ekonomicznej stron umowy w stosunku do stanu na dzień złożenia oferty przez wykonawcę, minimalizując ryzyko pokrzywdzenia obu stron </w:t>
            </w:r>
            <w:r w:rsidRPr="00A108B8">
              <w:rPr>
                <w:rFonts w:ascii="Arial" w:hAnsi="Arial" w:cs="Arial"/>
                <w:color w:val="000000"/>
                <w:sz w:val="24"/>
                <w:szCs w:val="24"/>
              </w:rPr>
              <w:lastRenderedPageBreak/>
              <w:t>umowy na skutek zmiany siły nabywczej pieniądza w okresie realizacji zamówienia. Klauzule te zapewniają bowiem konieczną elastyczność w kształtowaniu kosztów związanych z realizacją zamówienia w dłuższym okresie, umożliwiając jednocześnie bieżące dostosowanie stosunku zobowiązaniowego łączącego zamawiającego z wykonawcą do zmiany okoliczności. Obligatoryjne stosowanie klauzul waloryzacyjnych w umowach zawieranych na okres dłuższy niż 6 miesięcy zdejmuje z wykonawcy ciężar zadeklarowania w ofercie niezmiennej ceny, co prowadziło do jednostronnego obciążenia wykonawcy ryzykiem późniejszej zmiany stosunków gospodarczych. Waloryzacja wynagrodzenia wykonawcy jest również korzystna dla zamawiających, gdyż umożliwia ponoszenie przez nich rzeczywistych kosztów wykonania zamówienia, bez wliczania ryzyka ich wzrostu już w cenę oferty. Wreszcie wskazuje się, że stosowanie klauzul waloryzacyjnych zapobiega również powstawaniu sytuacji, kiedy wykonanie zamówienia przestaje być opłacalne, a tym samym sprzyja trwałości stosunku umownego, co niewątpliwie jest korzystne dla obu stron umowy (por. M. Jaworska, Prawo zamówień publicznych. Komentarz, komentarz do art. 439, Warszawa 2021 oraz A. Matusiak, Waloryzacja umów, Zamówienia Publiczne. Doradca. 2021, nr 9).</w:t>
            </w:r>
          </w:p>
          <w:p w14:paraId="591ABFDF" w14:textId="77777777" w:rsidR="00C84053" w:rsidRPr="00A108B8" w:rsidRDefault="00C84053" w:rsidP="00C84053">
            <w:pPr>
              <w:spacing w:before="25"/>
              <w:ind w:left="720"/>
              <w:jc w:val="both"/>
              <w:rPr>
                <w:rFonts w:ascii="Arial" w:eastAsia="Open Sans" w:hAnsi="Arial" w:cs="Arial"/>
                <w:color w:val="000000"/>
                <w:sz w:val="24"/>
                <w:szCs w:val="24"/>
                <w:shd w:val="clear" w:color="auto" w:fill="FFFFFF"/>
              </w:rPr>
            </w:pPr>
            <w:r w:rsidRPr="00A108B8">
              <w:rPr>
                <w:rFonts w:ascii="Arial" w:hAnsi="Arial" w:cs="Arial"/>
                <w:color w:val="000000"/>
                <w:sz w:val="24"/>
                <w:szCs w:val="24"/>
              </w:rPr>
              <w:t xml:space="preserve">Klauzula waloryzacyjna sformułowana w sposób precyzyjny, z poszanowaniem interesów stron kontraktu publicznego, pozwoli ochronić interesy finansowe wykonawcy, zaś zamawiającemu zapewni należytą, terminową i bezpieczną realizację zamówienia publicznego (Tak: </w:t>
            </w:r>
            <w:r w:rsidRPr="00A108B8">
              <w:rPr>
                <w:rFonts w:ascii="Arial" w:eastAsia="Open Sans" w:hAnsi="Arial" w:cs="Arial"/>
                <w:color w:val="000000"/>
                <w:sz w:val="24"/>
                <w:szCs w:val="24"/>
                <w:shd w:val="clear" w:color="auto" w:fill="FFFFFF"/>
              </w:rPr>
              <w:t xml:space="preserve">Wyrok KIO z 5.01.2022 r., </w:t>
            </w:r>
            <w:hyperlink r:id="rId7" w:anchor="/document/540222416?cm=DOCUMENT" w:history="1">
              <w:r w:rsidRPr="00A108B8">
                <w:rPr>
                  <w:rStyle w:val="Hipercze"/>
                  <w:rFonts w:ascii="Arial" w:eastAsia="Open Sans" w:hAnsi="Arial" w:cs="Arial"/>
                  <w:color w:val="000000"/>
                  <w:sz w:val="24"/>
                  <w:szCs w:val="24"/>
                  <w:shd w:val="clear" w:color="auto" w:fill="FFFFFF"/>
                </w:rPr>
                <w:t>KIO 3600/21</w:t>
              </w:r>
            </w:hyperlink>
            <w:r w:rsidRPr="00A108B8">
              <w:rPr>
                <w:rFonts w:ascii="Arial" w:eastAsia="Open Sans" w:hAnsi="Arial" w:cs="Arial"/>
                <w:color w:val="000000"/>
                <w:sz w:val="24"/>
                <w:szCs w:val="24"/>
                <w:shd w:val="clear" w:color="auto" w:fill="FFFFFF"/>
              </w:rPr>
              <w:t>).</w:t>
            </w:r>
          </w:p>
          <w:p w14:paraId="723FA932" w14:textId="77777777" w:rsidR="00C84053" w:rsidRPr="00A108B8" w:rsidRDefault="00C84053" w:rsidP="00C84053">
            <w:pPr>
              <w:spacing w:before="25"/>
              <w:ind w:left="720"/>
              <w:jc w:val="both"/>
              <w:rPr>
                <w:rFonts w:ascii="Arial" w:hAnsi="Arial" w:cs="Arial"/>
                <w:sz w:val="24"/>
                <w:szCs w:val="24"/>
              </w:rPr>
            </w:pPr>
            <w:r w:rsidRPr="00A108B8">
              <w:rPr>
                <w:rFonts w:ascii="Arial" w:hAnsi="Arial" w:cs="Arial"/>
                <w:sz w:val="24"/>
                <w:szCs w:val="24"/>
              </w:rPr>
              <w:t>Podsumowując przyjęta przez Zamawiającego wartość wskaźnika waloryzacji wynosząca co najmniej 20% jest nierealna do osiągnięcia i skutkuje brakiem możliwości waloryzowania przez Wykonawcę cen podczas trwania zamówienia oraz dostosowania wynagrodzenia do warunków rynkowych. Wprowadzona klauzula waloryzacyjna jest zatem niekorzystna dla obu stron i prowadzić będzie do pokrzywdzenia interesów Wykonawcy i skutkować będzie obniżeniem jakości świadczonej usługi.</w:t>
            </w:r>
          </w:p>
          <w:p w14:paraId="280BAA5A" w14:textId="15E472E8" w:rsidR="002E3F36" w:rsidRPr="00A108B8" w:rsidRDefault="002E3F36" w:rsidP="002E3F36">
            <w:pPr>
              <w:spacing w:after="40" w:line="276" w:lineRule="auto"/>
              <w:ind w:left="30" w:right="-72"/>
              <w:rPr>
                <w:rFonts w:ascii="Arial" w:hAnsi="Arial" w:cs="Arial"/>
                <w:b/>
                <w:bCs/>
                <w:sz w:val="24"/>
                <w:szCs w:val="24"/>
              </w:rPr>
            </w:pPr>
            <w:r w:rsidRPr="00A108B8">
              <w:rPr>
                <w:rFonts w:ascii="Arial" w:hAnsi="Arial" w:cs="Arial"/>
                <w:b/>
                <w:bCs/>
                <w:sz w:val="24"/>
                <w:szCs w:val="24"/>
              </w:rPr>
              <w:t xml:space="preserve">Stanowisko (wyjaśnienie) Zamawiającego: Zamawiający  modyfikuje, par. 2 ust. 5 projektu umowy na „15%”. </w:t>
            </w:r>
          </w:p>
          <w:p w14:paraId="4754BB12" w14:textId="77777777" w:rsidR="00C84053" w:rsidRPr="00A108B8" w:rsidRDefault="00C84053" w:rsidP="00C84053">
            <w:pPr>
              <w:pStyle w:val="Standard"/>
              <w:tabs>
                <w:tab w:val="left" w:pos="720"/>
              </w:tabs>
              <w:spacing w:after="0"/>
              <w:jc w:val="both"/>
              <w:rPr>
                <w:rFonts w:ascii="Arial" w:hAnsi="Arial" w:cs="Arial"/>
              </w:rPr>
            </w:pPr>
          </w:p>
          <w:p w14:paraId="18997683" w14:textId="779103AF" w:rsidR="00C84053" w:rsidRPr="00A108B8" w:rsidRDefault="00C84053" w:rsidP="00C84053">
            <w:pPr>
              <w:pStyle w:val="Standard"/>
              <w:tabs>
                <w:tab w:val="left" w:pos="720"/>
              </w:tabs>
              <w:spacing w:after="0"/>
              <w:jc w:val="both"/>
              <w:rPr>
                <w:rFonts w:ascii="Arial" w:eastAsia="Times New Roman" w:hAnsi="Arial" w:cs="Arial"/>
                <w:b/>
                <w:bCs/>
              </w:rPr>
            </w:pPr>
            <w:r w:rsidRPr="00A108B8">
              <w:rPr>
                <w:rFonts w:ascii="Arial" w:eastAsia="Times New Roman" w:hAnsi="Arial" w:cs="Arial"/>
                <w:b/>
                <w:bCs/>
              </w:rPr>
              <w:t xml:space="preserve"> 2</w:t>
            </w:r>
            <w:r w:rsidR="00C54FB8" w:rsidRPr="00A108B8">
              <w:rPr>
                <w:rFonts w:ascii="Arial" w:eastAsia="Times New Roman" w:hAnsi="Arial" w:cs="Arial"/>
                <w:b/>
                <w:bCs/>
              </w:rPr>
              <w:t>/</w:t>
            </w:r>
          </w:p>
          <w:p w14:paraId="52643251" w14:textId="77777777" w:rsidR="00C84053" w:rsidRPr="00A108B8" w:rsidRDefault="00C84053" w:rsidP="00C84053">
            <w:pPr>
              <w:pStyle w:val="Standard"/>
              <w:tabs>
                <w:tab w:val="left" w:pos="720"/>
              </w:tabs>
              <w:spacing w:after="0"/>
              <w:jc w:val="both"/>
              <w:rPr>
                <w:rFonts w:ascii="Arial" w:eastAsia="Times New Roman" w:hAnsi="Arial" w:cs="Arial"/>
              </w:rPr>
            </w:pPr>
            <w:r w:rsidRPr="00A108B8">
              <w:rPr>
                <w:rFonts w:ascii="Arial" w:eastAsia="Times New Roman" w:hAnsi="Arial" w:cs="Arial"/>
              </w:rPr>
              <w:t>Czy Zamawiający potwierdza, że pojazdy sanitarne, oferowane do realizacji przedmiotu zamówienia, mają posiadać dokumenty potwierdzające spełnianie wymagań normy PN-EN 1789, w tym homologację pojazdu sanitarnego-kompletnego lub świadectwo zgodności/deklarację zgodności producenta pojazdów lub upoważnionego przedstawiciela, a dokumenty te mają być przedstawione Zamawiającemu na każde żądanie?</w:t>
            </w:r>
          </w:p>
          <w:p w14:paraId="68EB2624" w14:textId="77777777" w:rsidR="00C84053" w:rsidRPr="00A108B8" w:rsidRDefault="00C84053" w:rsidP="00C84053">
            <w:pPr>
              <w:pStyle w:val="Standard"/>
              <w:tabs>
                <w:tab w:val="left" w:pos="720"/>
              </w:tabs>
              <w:spacing w:after="0"/>
              <w:jc w:val="both"/>
              <w:rPr>
                <w:rFonts w:ascii="Arial" w:eastAsia="Times New Roman" w:hAnsi="Arial" w:cs="Arial"/>
              </w:rPr>
            </w:pPr>
          </w:p>
          <w:p w14:paraId="20230F51" w14:textId="77777777" w:rsidR="00C84053" w:rsidRPr="00A108B8" w:rsidRDefault="00C84053" w:rsidP="00C84053">
            <w:pPr>
              <w:pStyle w:val="Standard"/>
              <w:tabs>
                <w:tab w:val="left" w:pos="720"/>
              </w:tabs>
              <w:spacing w:after="0"/>
              <w:jc w:val="both"/>
              <w:rPr>
                <w:rFonts w:ascii="Arial" w:eastAsia="Times New Roman" w:hAnsi="Arial" w:cs="Arial"/>
                <w:i/>
                <w:iCs/>
              </w:rPr>
            </w:pPr>
            <w:r w:rsidRPr="00A108B8">
              <w:rPr>
                <w:rFonts w:ascii="Arial" w:eastAsia="Times New Roman" w:hAnsi="Arial" w:cs="Arial"/>
                <w:i/>
                <w:iCs/>
              </w:rPr>
              <w:t>Uzasadnienie: Norma PN-EN 1789 jest obligatoryjnym wymogiem dla pojazdów specjalnych sanitarnych na terenie wspólnotowym. Wymogiem Zamawiającego, jest możliwość weryfikacji złożonych w toku postępowania oświadczeń, i kontrolę ich w oparciu o materiały źródłowe</w:t>
            </w:r>
          </w:p>
          <w:p w14:paraId="7C0F60E7" w14:textId="7818E2BA" w:rsidR="00C84053" w:rsidRPr="00A108B8" w:rsidRDefault="00C84053" w:rsidP="00C84053">
            <w:pPr>
              <w:pStyle w:val="Standard"/>
              <w:tabs>
                <w:tab w:val="left" w:pos="720"/>
              </w:tabs>
              <w:autoSpaceDE w:val="0"/>
              <w:spacing w:after="0" w:line="240" w:lineRule="auto"/>
              <w:jc w:val="both"/>
              <w:rPr>
                <w:rFonts w:ascii="Arial" w:hAnsi="Arial" w:cs="Arial"/>
                <w:i/>
                <w:iCs/>
              </w:rPr>
            </w:pPr>
          </w:p>
          <w:p w14:paraId="58AD5FC2" w14:textId="0CF40992" w:rsidR="00C54FB8" w:rsidRDefault="002E3F36" w:rsidP="00C722AD">
            <w:pPr>
              <w:spacing w:after="40" w:line="276" w:lineRule="auto"/>
              <w:ind w:left="30" w:right="-72"/>
              <w:rPr>
                <w:rFonts w:ascii="Arial" w:hAnsi="Arial" w:cs="Arial"/>
                <w:b/>
                <w:bCs/>
                <w:sz w:val="24"/>
                <w:szCs w:val="24"/>
              </w:rPr>
            </w:pPr>
            <w:r w:rsidRPr="00A108B8">
              <w:rPr>
                <w:rFonts w:ascii="Arial" w:hAnsi="Arial" w:cs="Arial"/>
                <w:b/>
                <w:bCs/>
                <w:sz w:val="24"/>
                <w:szCs w:val="24"/>
              </w:rPr>
              <w:lastRenderedPageBreak/>
              <w:t>Stanowisko (wyjaśnienie) Zamawiającego: Zgodnie z SWZ.</w:t>
            </w:r>
          </w:p>
          <w:p w14:paraId="091FE356" w14:textId="77777777" w:rsidR="00C722AD" w:rsidRPr="00C722AD" w:rsidRDefault="00C722AD" w:rsidP="00C722AD">
            <w:pPr>
              <w:spacing w:after="40" w:line="276" w:lineRule="auto"/>
              <w:ind w:left="30" w:right="-72"/>
              <w:rPr>
                <w:rFonts w:ascii="Arial" w:hAnsi="Arial" w:cs="Arial"/>
                <w:b/>
                <w:bCs/>
                <w:sz w:val="24"/>
                <w:szCs w:val="24"/>
              </w:rPr>
            </w:pPr>
          </w:p>
          <w:p w14:paraId="75056CE2" w14:textId="5E0AD0C2" w:rsidR="00C84053" w:rsidRPr="00A108B8" w:rsidRDefault="00C84053" w:rsidP="00C84053">
            <w:pPr>
              <w:pStyle w:val="Standard"/>
              <w:tabs>
                <w:tab w:val="left" w:pos="720"/>
              </w:tabs>
              <w:autoSpaceDE w:val="0"/>
              <w:spacing w:after="0" w:line="240" w:lineRule="auto"/>
              <w:jc w:val="both"/>
              <w:rPr>
                <w:rFonts w:ascii="Arial" w:hAnsi="Arial" w:cs="Arial"/>
              </w:rPr>
            </w:pPr>
            <w:r w:rsidRPr="00A108B8">
              <w:rPr>
                <w:rFonts w:ascii="Arial" w:hAnsi="Arial" w:cs="Arial"/>
                <w:b/>
                <w:bCs/>
              </w:rPr>
              <w:t>3</w:t>
            </w:r>
            <w:r w:rsidR="00C54FB8" w:rsidRPr="00A108B8">
              <w:rPr>
                <w:rFonts w:ascii="Arial" w:hAnsi="Arial" w:cs="Arial"/>
                <w:b/>
                <w:bCs/>
              </w:rPr>
              <w:t>/</w:t>
            </w:r>
          </w:p>
          <w:p w14:paraId="6C2F1AC0" w14:textId="77777777" w:rsidR="00C84053" w:rsidRPr="00A108B8" w:rsidRDefault="00C84053" w:rsidP="00C84053">
            <w:pPr>
              <w:pStyle w:val="Standard"/>
              <w:tabs>
                <w:tab w:val="left" w:pos="720"/>
              </w:tabs>
              <w:autoSpaceDE w:val="0"/>
              <w:spacing w:after="0" w:line="240" w:lineRule="auto"/>
              <w:jc w:val="both"/>
              <w:rPr>
                <w:rFonts w:ascii="Arial" w:hAnsi="Arial" w:cs="Arial"/>
              </w:rPr>
            </w:pPr>
            <w:r w:rsidRPr="00A108B8">
              <w:rPr>
                <w:rFonts w:ascii="Arial" w:hAnsi="Arial" w:cs="Arial"/>
              </w:rPr>
              <w:t>Czy Zamawiający potwierdza, że wyposażenia pojazdów przeznaczonych przez Oferenta do realizacji przedmiotu zamówienia ma być zgodne z normą PN-EN 1789 dla pojazdu w wymaganej przez Zamawiającego klasie?</w:t>
            </w:r>
          </w:p>
          <w:p w14:paraId="6622334E" w14:textId="77777777" w:rsidR="00C84053" w:rsidRPr="00A108B8" w:rsidRDefault="00C84053" w:rsidP="00C84053">
            <w:pPr>
              <w:pStyle w:val="Standard"/>
              <w:tabs>
                <w:tab w:val="left" w:pos="720"/>
              </w:tabs>
              <w:autoSpaceDE w:val="0"/>
              <w:spacing w:after="0" w:line="240" w:lineRule="auto"/>
              <w:jc w:val="both"/>
              <w:rPr>
                <w:rFonts w:ascii="Arial" w:hAnsi="Arial" w:cs="Arial"/>
              </w:rPr>
            </w:pPr>
          </w:p>
          <w:p w14:paraId="49172568" w14:textId="77777777" w:rsidR="00C84053" w:rsidRPr="00A108B8" w:rsidRDefault="00C84053" w:rsidP="00C84053">
            <w:pPr>
              <w:pStyle w:val="Standard"/>
              <w:tabs>
                <w:tab w:val="left" w:pos="720"/>
              </w:tabs>
              <w:autoSpaceDE w:val="0"/>
              <w:spacing w:after="0" w:line="240" w:lineRule="auto"/>
              <w:jc w:val="both"/>
              <w:rPr>
                <w:rFonts w:ascii="Arial" w:hAnsi="Arial" w:cs="Arial"/>
                <w:i/>
                <w:iCs/>
              </w:rPr>
            </w:pPr>
            <w:r w:rsidRPr="00A108B8">
              <w:rPr>
                <w:rFonts w:ascii="Arial" w:hAnsi="Arial" w:cs="Arial"/>
                <w:i/>
                <w:iCs/>
              </w:rPr>
              <w:t xml:space="preserve">Uzasadnienie: Norma PN EN 1789 jest obligatoryjnym wymogiem dla pojazdów specjalnych-sanitarnych na terenie wspólnotowym. Norma określa zaś pojazd kompletny, tj. pojazd z niezbędnym- określonym normą wyposażeniem medycznym. Pojazd bez wyposażenia NIE spełnia normy PN EN. 1789. Ponadto wymogi wyposażenia odniesione do normy PN EN 1789 są jasne i obligatoryjne dla wszystkich Oferentów. I powodują, że oferty przez nich złożone są porównywalne ze sobą.  </w:t>
            </w:r>
          </w:p>
          <w:p w14:paraId="3C1C7EE1" w14:textId="77777777" w:rsidR="002E3F36" w:rsidRPr="00A108B8" w:rsidRDefault="002E3F36" w:rsidP="002E3F36">
            <w:pPr>
              <w:spacing w:after="40" w:line="276" w:lineRule="auto"/>
              <w:ind w:left="30" w:right="-72"/>
              <w:rPr>
                <w:rFonts w:ascii="Arial" w:hAnsi="Arial" w:cs="Arial"/>
                <w:b/>
                <w:bCs/>
                <w:sz w:val="24"/>
                <w:szCs w:val="24"/>
              </w:rPr>
            </w:pPr>
            <w:r w:rsidRPr="00A108B8">
              <w:rPr>
                <w:rFonts w:ascii="Arial" w:hAnsi="Arial" w:cs="Arial"/>
                <w:b/>
                <w:bCs/>
                <w:sz w:val="24"/>
                <w:szCs w:val="24"/>
              </w:rPr>
              <w:t>Stanowisko (wyjaśnienie) Zamawiającego: Zgodnie z SWZ.</w:t>
            </w:r>
          </w:p>
          <w:p w14:paraId="1802DA1B" w14:textId="77777777" w:rsidR="00C84053" w:rsidRPr="00A108B8" w:rsidRDefault="00C84053" w:rsidP="00C84053">
            <w:pPr>
              <w:pStyle w:val="Standard"/>
              <w:tabs>
                <w:tab w:val="left" w:pos="720"/>
              </w:tabs>
              <w:autoSpaceDE w:val="0"/>
              <w:spacing w:after="0" w:line="240" w:lineRule="auto"/>
              <w:jc w:val="both"/>
              <w:rPr>
                <w:rFonts w:ascii="Arial" w:hAnsi="Arial" w:cs="Arial"/>
                <w:i/>
                <w:iCs/>
              </w:rPr>
            </w:pPr>
          </w:p>
          <w:p w14:paraId="4075F0AF" w14:textId="35AED90E" w:rsidR="00C84053" w:rsidRPr="00A108B8" w:rsidRDefault="00C84053" w:rsidP="00C84053">
            <w:pPr>
              <w:pStyle w:val="Standard"/>
              <w:tabs>
                <w:tab w:val="left" w:pos="720"/>
              </w:tabs>
              <w:autoSpaceDE w:val="0"/>
              <w:spacing w:after="0" w:line="240" w:lineRule="auto"/>
              <w:jc w:val="both"/>
              <w:rPr>
                <w:rFonts w:ascii="Arial" w:hAnsi="Arial" w:cs="Arial"/>
              </w:rPr>
            </w:pPr>
            <w:r w:rsidRPr="00A108B8">
              <w:rPr>
                <w:rFonts w:ascii="Arial" w:hAnsi="Arial" w:cs="Arial"/>
                <w:b/>
                <w:bCs/>
              </w:rPr>
              <w:t>4</w:t>
            </w:r>
            <w:r w:rsidR="00C54FB8" w:rsidRPr="00A108B8">
              <w:rPr>
                <w:rFonts w:ascii="Arial" w:hAnsi="Arial" w:cs="Arial"/>
                <w:b/>
                <w:bCs/>
              </w:rPr>
              <w:t>/</w:t>
            </w:r>
          </w:p>
          <w:p w14:paraId="079F503B" w14:textId="77777777" w:rsidR="00C84053" w:rsidRPr="00A108B8" w:rsidRDefault="00C84053" w:rsidP="00C84053">
            <w:pPr>
              <w:pStyle w:val="Standard"/>
              <w:tabs>
                <w:tab w:val="left" w:pos="720"/>
              </w:tabs>
              <w:autoSpaceDE w:val="0"/>
              <w:spacing w:after="0" w:line="240" w:lineRule="auto"/>
              <w:jc w:val="both"/>
              <w:rPr>
                <w:rFonts w:ascii="Arial" w:hAnsi="Arial" w:cs="Arial"/>
              </w:rPr>
            </w:pPr>
            <w:r w:rsidRPr="00A108B8">
              <w:rPr>
                <w:rFonts w:ascii="Arial" w:hAnsi="Arial" w:cs="Arial"/>
              </w:rPr>
              <w:t>Czy Zamawiający potwierdza, że Oferent musi posiadać aktualne na dzień złożenia oferty paszporty medycznych lub techniczne (zgodnie z aktualną Ustawą o wyrobach medycznych) na cały sprzęt będący na wyposażeniu ambulansu typu A1, A2, B lub C zgodnie z normą PN-EN1789, i przedstawić je na każde żądanie Zamawiającego?</w:t>
            </w:r>
          </w:p>
          <w:p w14:paraId="05D59512" w14:textId="77777777" w:rsidR="00C84053" w:rsidRPr="00A108B8" w:rsidRDefault="00C84053" w:rsidP="00C84053">
            <w:pPr>
              <w:pStyle w:val="Standard"/>
              <w:tabs>
                <w:tab w:val="left" w:pos="720"/>
              </w:tabs>
              <w:autoSpaceDE w:val="0"/>
              <w:spacing w:after="0" w:line="240" w:lineRule="auto"/>
              <w:jc w:val="both"/>
              <w:rPr>
                <w:rFonts w:ascii="Arial" w:hAnsi="Arial" w:cs="Arial"/>
              </w:rPr>
            </w:pPr>
          </w:p>
          <w:p w14:paraId="6DC47867" w14:textId="77777777" w:rsidR="00C84053" w:rsidRPr="00A108B8" w:rsidRDefault="00C84053" w:rsidP="00C84053">
            <w:pPr>
              <w:pStyle w:val="Standard"/>
              <w:tabs>
                <w:tab w:val="left" w:pos="720"/>
              </w:tabs>
              <w:autoSpaceDE w:val="0"/>
              <w:spacing w:after="0" w:line="240" w:lineRule="auto"/>
              <w:jc w:val="both"/>
              <w:rPr>
                <w:rFonts w:ascii="Arial" w:hAnsi="Arial" w:cs="Arial"/>
                <w:i/>
                <w:iCs/>
              </w:rPr>
            </w:pPr>
            <w:r w:rsidRPr="00A108B8">
              <w:rPr>
                <w:rFonts w:ascii="Arial" w:hAnsi="Arial" w:cs="Arial"/>
                <w:i/>
                <w:iCs/>
              </w:rPr>
              <w:t xml:space="preserve">Uzasadnienie: Norma PN EN 1789 jest obligatoryjnym wymogiem dla pojazdów specjalnych-sanitarnych na terenie wspólnotowym. Norma określa zaś pojazd kompletny, tj. pojazd z niezbędnym- określonym normą wyposażeniem medycznym. Pojazd bez wyposażenia NIE spełnia normy PN EN 1789. Dokumentami potwierdzającymi iż pojazd Oferenta posiada,  sprawne i gotowe do użytkowania sprzęt medyczny, są paszporty medyczne. Wymogiem zaś nałożonym na Zamawiającego przez NFZ ale także i Ustawę o PZP jest możliwość weryfikacji złożonych w toku postępowania oświadczeń, i kontrolę ich w oparciu o materiały źródłowe. </w:t>
            </w:r>
          </w:p>
          <w:p w14:paraId="254BEF58" w14:textId="2C3C6418" w:rsidR="00C84053" w:rsidRPr="00A108B8" w:rsidRDefault="00C84053" w:rsidP="00C84053">
            <w:pPr>
              <w:pStyle w:val="Standard"/>
              <w:tabs>
                <w:tab w:val="left" w:pos="720"/>
              </w:tabs>
              <w:autoSpaceDE w:val="0"/>
              <w:spacing w:after="0" w:line="240" w:lineRule="auto"/>
              <w:jc w:val="both"/>
              <w:rPr>
                <w:rFonts w:ascii="Arial" w:hAnsi="Arial" w:cs="Arial"/>
                <w:i/>
                <w:iCs/>
              </w:rPr>
            </w:pPr>
            <w:r w:rsidRPr="00A108B8">
              <w:rPr>
                <w:rFonts w:ascii="Arial" w:hAnsi="Arial" w:cs="Arial"/>
                <w:i/>
                <w:iCs/>
              </w:rPr>
              <w:t>Ponadto, zwracamy uwagę, że Zamawiający musi posiadać możliwość weryfikacji bezpieczeństwa przewożonych pacjentów, a paszport medyczny, aktualny na dzień złożenia Oferty, jest dokumentem potwierdzającym, że oferowany sprzęt medyczny, służący m.in. do monitorowania czynności życiowych, ale przede wszystkim do jego ratowania, ma możliwość bezpiecznej i skutecznej pracy z chorym.</w:t>
            </w:r>
          </w:p>
          <w:p w14:paraId="23D8A4D8" w14:textId="150725C1" w:rsidR="002E3F36" w:rsidRPr="00C722AD" w:rsidRDefault="002E3F36" w:rsidP="00C722AD">
            <w:pPr>
              <w:spacing w:after="40" w:line="276" w:lineRule="auto"/>
              <w:ind w:left="30" w:right="-72"/>
              <w:rPr>
                <w:rFonts w:ascii="Arial" w:hAnsi="Arial" w:cs="Arial"/>
                <w:b/>
                <w:bCs/>
                <w:sz w:val="24"/>
                <w:szCs w:val="24"/>
              </w:rPr>
            </w:pPr>
            <w:r w:rsidRPr="00A108B8">
              <w:rPr>
                <w:rFonts w:ascii="Arial" w:hAnsi="Arial" w:cs="Arial"/>
                <w:b/>
                <w:bCs/>
                <w:sz w:val="24"/>
                <w:szCs w:val="24"/>
              </w:rPr>
              <w:t>Stanowisko (wyjaśnienie) Zamawiającego: Tak w odniesieniu do ambulansu typu A1 oraz A2.</w:t>
            </w:r>
          </w:p>
          <w:p w14:paraId="6D29DA68" w14:textId="77777777" w:rsidR="00C84053" w:rsidRPr="00A108B8" w:rsidRDefault="00C84053" w:rsidP="00C84053">
            <w:pPr>
              <w:pStyle w:val="Standard"/>
              <w:tabs>
                <w:tab w:val="left" w:pos="720"/>
              </w:tabs>
              <w:autoSpaceDE w:val="0"/>
              <w:spacing w:after="0" w:line="240" w:lineRule="auto"/>
              <w:jc w:val="both"/>
              <w:rPr>
                <w:rFonts w:ascii="Arial" w:hAnsi="Arial" w:cs="Arial"/>
                <w:b/>
                <w:bCs/>
                <w:i/>
                <w:iCs/>
              </w:rPr>
            </w:pPr>
          </w:p>
          <w:p w14:paraId="79ACC702" w14:textId="20B90AC4" w:rsidR="00C84053" w:rsidRPr="00A108B8" w:rsidRDefault="00C84053" w:rsidP="00C84053">
            <w:pPr>
              <w:pStyle w:val="Standard"/>
              <w:tabs>
                <w:tab w:val="left" w:pos="720"/>
              </w:tabs>
              <w:autoSpaceDE w:val="0"/>
              <w:spacing w:after="0" w:line="240" w:lineRule="auto"/>
              <w:jc w:val="both"/>
              <w:rPr>
                <w:rFonts w:ascii="Arial" w:hAnsi="Arial" w:cs="Arial"/>
              </w:rPr>
            </w:pPr>
            <w:r w:rsidRPr="00A108B8">
              <w:rPr>
                <w:rFonts w:ascii="Arial" w:hAnsi="Arial" w:cs="Arial"/>
                <w:b/>
                <w:bCs/>
              </w:rPr>
              <w:t>5</w:t>
            </w:r>
            <w:r w:rsidR="00C54FB8" w:rsidRPr="00A108B8">
              <w:rPr>
                <w:rFonts w:ascii="Arial" w:hAnsi="Arial" w:cs="Arial"/>
                <w:b/>
                <w:bCs/>
              </w:rPr>
              <w:t>/</w:t>
            </w:r>
          </w:p>
          <w:p w14:paraId="745B820C" w14:textId="19990F93" w:rsidR="00C84053" w:rsidRPr="00A108B8" w:rsidRDefault="00C84053" w:rsidP="00C84053">
            <w:pPr>
              <w:jc w:val="both"/>
              <w:rPr>
                <w:rFonts w:ascii="Arial" w:hAnsi="Arial" w:cs="Arial"/>
                <w:sz w:val="24"/>
                <w:szCs w:val="24"/>
              </w:rPr>
            </w:pPr>
            <w:r w:rsidRPr="00A108B8">
              <w:rPr>
                <w:rFonts w:ascii="Arial" w:hAnsi="Arial" w:cs="Arial"/>
                <w:sz w:val="24"/>
                <w:szCs w:val="24"/>
              </w:rPr>
              <w:t>Czy Zamawiający potwierdza, że do zadań Oferenta należy wyposażenie oferowanych pojazdów w butle z tlenem oraz uzupełnianie tlenu w karetkach?</w:t>
            </w:r>
          </w:p>
          <w:p w14:paraId="6D25AEAD" w14:textId="33CA8636" w:rsidR="002E3F36" w:rsidRPr="00A108B8" w:rsidRDefault="002E3F36" w:rsidP="002E3F36">
            <w:pPr>
              <w:spacing w:after="40" w:line="276" w:lineRule="auto"/>
              <w:ind w:left="30" w:right="-72"/>
              <w:rPr>
                <w:rFonts w:ascii="Arial" w:hAnsi="Arial" w:cs="Arial"/>
                <w:b/>
                <w:bCs/>
                <w:sz w:val="24"/>
                <w:szCs w:val="24"/>
              </w:rPr>
            </w:pPr>
            <w:r w:rsidRPr="00A108B8">
              <w:rPr>
                <w:rFonts w:ascii="Arial" w:hAnsi="Arial" w:cs="Arial"/>
                <w:b/>
                <w:bCs/>
                <w:sz w:val="24"/>
                <w:szCs w:val="24"/>
              </w:rPr>
              <w:t>Stanowisko (wyjaśnienie) Zamawiającego: Zamawiający potwierdza.</w:t>
            </w:r>
          </w:p>
          <w:p w14:paraId="7598FCF8" w14:textId="77777777" w:rsidR="00C84053" w:rsidRPr="00A108B8" w:rsidRDefault="00C84053" w:rsidP="00C84053">
            <w:pPr>
              <w:pStyle w:val="Standard"/>
              <w:tabs>
                <w:tab w:val="left" w:pos="720"/>
              </w:tabs>
              <w:autoSpaceDE w:val="0"/>
              <w:spacing w:after="0" w:line="240" w:lineRule="auto"/>
              <w:jc w:val="both"/>
              <w:rPr>
                <w:rFonts w:ascii="Arial" w:hAnsi="Arial" w:cs="Arial"/>
              </w:rPr>
            </w:pPr>
          </w:p>
          <w:p w14:paraId="092DA49E" w14:textId="375D50F7" w:rsidR="00C84053" w:rsidRPr="00A108B8" w:rsidRDefault="00C84053" w:rsidP="00C84053">
            <w:pPr>
              <w:pStyle w:val="Standard"/>
              <w:tabs>
                <w:tab w:val="left" w:pos="720"/>
              </w:tabs>
              <w:autoSpaceDE w:val="0"/>
              <w:spacing w:after="0" w:line="240" w:lineRule="auto"/>
              <w:jc w:val="both"/>
              <w:rPr>
                <w:rFonts w:ascii="Arial" w:hAnsi="Arial" w:cs="Arial"/>
                <w:b/>
                <w:bCs/>
              </w:rPr>
            </w:pPr>
            <w:r w:rsidRPr="00A108B8">
              <w:rPr>
                <w:rFonts w:ascii="Arial" w:hAnsi="Arial" w:cs="Arial"/>
                <w:b/>
                <w:bCs/>
              </w:rPr>
              <w:t>6</w:t>
            </w:r>
            <w:r w:rsidR="00C54FB8" w:rsidRPr="00A108B8">
              <w:rPr>
                <w:rFonts w:ascii="Arial" w:hAnsi="Arial" w:cs="Arial"/>
                <w:b/>
                <w:bCs/>
              </w:rPr>
              <w:t>/</w:t>
            </w:r>
          </w:p>
          <w:p w14:paraId="3710F1E1" w14:textId="7B8B89F3" w:rsidR="00C84053" w:rsidRPr="00A108B8" w:rsidRDefault="00C84053" w:rsidP="00C84053">
            <w:pPr>
              <w:pStyle w:val="Standard"/>
              <w:tabs>
                <w:tab w:val="left" w:pos="720"/>
              </w:tabs>
              <w:autoSpaceDE w:val="0"/>
              <w:spacing w:after="0" w:line="240" w:lineRule="auto"/>
              <w:jc w:val="both"/>
              <w:rPr>
                <w:rFonts w:ascii="Arial" w:hAnsi="Arial" w:cs="Arial"/>
              </w:rPr>
            </w:pPr>
            <w:r w:rsidRPr="00A108B8">
              <w:rPr>
                <w:rFonts w:ascii="Arial" w:hAnsi="Arial" w:cs="Arial"/>
              </w:rPr>
              <w:t>Czy Zamawiający potwierdza, że wymaga atestowanych butli oraz umowy zawartej między Oferentem a dystrybutorem gazów medycznych, a umowa ma być udostępniona Zamawiającemu na każde wezwanie?</w:t>
            </w:r>
          </w:p>
          <w:p w14:paraId="0B886A32" w14:textId="42B30655" w:rsidR="002E3F36" w:rsidRPr="00A108B8" w:rsidRDefault="002E3F36" w:rsidP="002E3F36">
            <w:pPr>
              <w:spacing w:after="40" w:line="276" w:lineRule="auto"/>
              <w:ind w:left="30" w:right="-72"/>
              <w:rPr>
                <w:rFonts w:ascii="Arial" w:hAnsi="Arial" w:cs="Arial"/>
                <w:b/>
                <w:bCs/>
                <w:sz w:val="24"/>
                <w:szCs w:val="24"/>
              </w:rPr>
            </w:pPr>
            <w:r w:rsidRPr="00A108B8">
              <w:rPr>
                <w:rFonts w:ascii="Arial" w:hAnsi="Arial" w:cs="Arial"/>
                <w:b/>
                <w:bCs/>
                <w:sz w:val="24"/>
                <w:szCs w:val="24"/>
              </w:rPr>
              <w:lastRenderedPageBreak/>
              <w:t>Stanowisko (wyjaśnienie) Zamawiającego: Zamawiający wymaga atestowanych butli</w:t>
            </w:r>
            <w:r w:rsidR="00CF2F86">
              <w:rPr>
                <w:rFonts w:ascii="Arial" w:hAnsi="Arial" w:cs="Arial"/>
                <w:b/>
                <w:bCs/>
                <w:sz w:val="24"/>
                <w:szCs w:val="24"/>
              </w:rPr>
              <w:t>,</w:t>
            </w:r>
            <w:r w:rsidRPr="00A108B8">
              <w:rPr>
                <w:rFonts w:ascii="Arial" w:hAnsi="Arial" w:cs="Arial"/>
                <w:b/>
                <w:bCs/>
                <w:sz w:val="24"/>
                <w:szCs w:val="24"/>
              </w:rPr>
              <w:t xml:space="preserve"> ale nie wymaga umowy zawartej pomiędzy dystrybutorem a Wykonawcą.  </w:t>
            </w:r>
          </w:p>
          <w:p w14:paraId="3338224B" w14:textId="77777777" w:rsidR="002E3F36" w:rsidRPr="00A108B8" w:rsidRDefault="002E3F36" w:rsidP="00C84053">
            <w:pPr>
              <w:pStyle w:val="Standard"/>
              <w:tabs>
                <w:tab w:val="left" w:pos="720"/>
              </w:tabs>
              <w:autoSpaceDE w:val="0"/>
              <w:spacing w:after="0" w:line="240" w:lineRule="auto"/>
              <w:jc w:val="both"/>
              <w:rPr>
                <w:rFonts w:ascii="Arial" w:hAnsi="Arial" w:cs="Arial"/>
              </w:rPr>
            </w:pPr>
          </w:p>
          <w:p w14:paraId="201C0C39" w14:textId="77777777" w:rsidR="00C84053" w:rsidRPr="00A108B8" w:rsidRDefault="00C84053" w:rsidP="00C84053">
            <w:pPr>
              <w:pStyle w:val="Standard"/>
              <w:tabs>
                <w:tab w:val="left" w:pos="720"/>
              </w:tabs>
              <w:autoSpaceDE w:val="0"/>
              <w:spacing w:after="0" w:line="240" w:lineRule="auto"/>
              <w:jc w:val="both"/>
              <w:rPr>
                <w:rFonts w:ascii="Arial" w:hAnsi="Arial" w:cs="Arial"/>
              </w:rPr>
            </w:pPr>
          </w:p>
          <w:p w14:paraId="6F0DA51F" w14:textId="478664CF" w:rsidR="00C84053" w:rsidRPr="00A108B8" w:rsidRDefault="00C84053" w:rsidP="00C84053">
            <w:pPr>
              <w:pStyle w:val="Standard"/>
              <w:tabs>
                <w:tab w:val="left" w:pos="720"/>
              </w:tabs>
              <w:autoSpaceDE w:val="0"/>
              <w:spacing w:after="0" w:line="240" w:lineRule="auto"/>
              <w:jc w:val="both"/>
              <w:rPr>
                <w:rFonts w:ascii="Arial" w:hAnsi="Arial" w:cs="Arial"/>
              </w:rPr>
            </w:pPr>
            <w:r w:rsidRPr="00A108B8">
              <w:rPr>
                <w:rFonts w:ascii="Arial" w:hAnsi="Arial" w:cs="Arial"/>
                <w:b/>
                <w:bCs/>
              </w:rPr>
              <w:t>7</w:t>
            </w:r>
            <w:r w:rsidR="00C54FB8" w:rsidRPr="00A108B8">
              <w:rPr>
                <w:rFonts w:ascii="Arial" w:hAnsi="Arial" w:cs="Arial"/>
                <w:b/>
                <w:bCs/>
              </w:rPr>
              <w:t>/</w:t>
            </w:r>
          </w:p>
          <w:p w14:paraId="79847BDC" w14:textId="77777777" w:rsidR="00C84053" w:rsidRPr="00A108B8" w:rsidRDefault="00C84053" w:rsidP="00C84053">
            <w:pPr>
              <w:pStyle w:val="Standard"/>
              <w:tabs>
                <w:tab w:val="left" w:pos="720"/>
              </w:tabs>
              <w:autoSpaceDE w:val="0"/>
              <w:spacing w:after="0" w:line="240" w:lineRule="auto"/>
              <w:jc w:val="both"/>
              <w:rPr>
                <w:rFonts w:ascii="Arial" w:hAnsi="Arial" w:cs="Arial"/>
              </w:rPr>
            </w:pPr>
            <w:r w:rsidRPr="00A108B8">
              <w:rPr>
                <w:rFonts w:ascii="Arial" w:hAnsi="Arial" w:cs="Arial"/>
              </w:rPr>
              <w:t>Czy Zamawiający potwierdza, iż oferent ma być na dzień złożenia ofert podmiotem leczniczym?</w:t>
            </w:r>
          </w:p>
          <w:p w14:paraId="3BAC3F6B" w14:textId="3C9E2FDA" w:rsidR="002E3F36" w:rsidRPr="00A108B8" w:rsidRDefault="002E3F36" w:rsidP="002E3F36">
            <w:pPr>
              <w:spacing w:after="40" w:line="276" w:lineRule="auto"/>
              <w:ind w:left="30" w:right="-72"/>
              <w:rPr>
                <w:rFonts w:ascii="Arial" w:hAnsi="Arial" w:cs="Arial"/>
                <w:b/>
                <w:bCs/>
                <w:sz w:val="24"/>
                <w:szCs w:val="24"/>
              </w:rPr>
            </w:pPr>
            <w:r w:rsidRPr="00A108B8">
              <w:rPr>
                <w:rFonts w:ascii="Arial" w:hAnsi="Arial" w:cs="Arial"/>
                <w:b/>
                <w:bCs/>
                <w:sz w:val="24"/>
                <w:szCs w:val="24"/>
              </w:rPr>
              <w:t>Stanowisko (wyjaśnienie) Zamawiającego: Tak.</w:t>
            </w:r>
          </w:p>
          <w:p w14:paraId="6A90B2D0" w14:textId="77777777" w:rsidR="00C84053" w:rsidRPr="00A108B8" w:rsidRDefault="00C84053" w:rsidP="00C84053">
            <w:pPr>
              <w:pStyle w:val="Standard"/>
              <w:tabs>
                <w:tab w:val="left" w:pos="720"/>
              </w:tabs>
              <w:autoSpaceDE w:val="0"/>
              <w:spacing w:after="0" w:line="240" w:lineRule="auto"/>
              <w:jc w:val="both"/>
              <w:rPr>
                <w:rFonts w:ascii="Arial" w:hAnsi="Arial" w:cs="Arial"/>
              </w:rPr>
            </w:pPr>
          </w:p>
          <w:p w14:paraId="4C28B432" w14:textId="3C415DBD" w:rsidR="00C84053" w:rsidRPr="00A108B8" w:rsidRDefault="00C84053" w:rsidP="00C84053">
            <w:pPr>
              <w:pStyle w:val="Standard"/>
              <w:tabs>
                <w:tab w:val="left" w:pos="720"/>
              </w:tabs>
              <w:autoSpaceDE w:val="0"/>
              <w:spacing w:after="0" w:line="240" w:lineRule="auto"/>
              <w:jc w:val="both"/>
              <w:rPr>
                <w:rFonts w:ascii="Arial" w:hAnsi="Arial" w:cs="Arial"/>
              </w:rPr>
            </w:pPr>
            <w:r w:rsidRPr="00A108B8">
              <w:rPr>
                <w:rFonts w:ascii="Arial" w:hAnsi="Arial" w:cs="Arial"/>
                <w:b/>
                <w:bCs/>
              </w:rPr>
              <w:t>8</w:t>
            </w:r>
            <w:r w:rsidR="00C54FB8" w:rsidRPr="00A108B8">
              <w:rPr>
                <w:rFonts w:ascii="Arial" w:hAnsi="Arial" w:cs="Arial"/>
                <w:b/>
                <w:bCs/>
              </w:rPr>
              <w:t>/</w:t>
            </w:r>
          </w:p>
          <w:p w14:paraId="5095CBD0" w14:textId="77777777" w:rsidR="00C84053" w:rsidRPr="00A108B8" w:rsidRDefault="00C84053" w:rsidP="00C84053">
            <w:pPr>
              <w:pStyle w:val="Standard"/>
              <w:tabs>
                <w:tab w:val="left" w:pos="720"/>
              </w:tabs>
              <w:autoSpaceDE w:val="0"/>
              <w:spacing w:after="0" w:line="240" w:lineRule="auto"/>
              <w:jc w:val="both"/>
              <w:rPr>
                <w:rFonts w:ascii="Arial" w:hAnsi="Arial" w:cs="Arial"/>
              </w:rPr>
            </w:pPr>
            <w:r w:rsidRPr="00A108B8">
              <w:rPr>
                <w:rFonts w:ascii="Arial" w:hAnsi="Arial" w:cs="Arial"/>
              </w:rPr>
              <w:t>Czy Zamawiający potwierdza, że Oferent musi realizować usługę pojazdami, które posiadają pozwolenie MSWiA na uprzywilejowanie w ruchu drogowym, które zostanie okazane Zamawiającemu na każde jego żądanie?</w:t>
            </w:r>
          </w:p>
          <w:p w14:paraId="1B9E82E8" w14:textId="454D9DB8" w:rsidR="002E3F36" w:rsidRPr="00A108B8" w:rsidRDefault="002E3F36" w:rsidP="002E3F36">
            <w:pPr>
              <w:spacing w:after="40" w:line="276" w:lineRule="auto"/>
              <w:ind w:left="30" w:right="-72"/>
              <w:rPr>
                <w:rFonts w:ascii="Arial" w:hAnsi="Arial" w:cs="Arial"/>
                <w:b/>
                <w:bCs/>
                <w:sz w:val="24"/>
                <w:szCs w:val="24"/>
              </w:rPr>
            </w:pPr>
            <w:r w:rsidRPr="00A108B8">
              <w:rPr>
                <w:rFonts w:ascii="Arial" w:hAnsi="Arial" w:cs="Arial"/>
                <w:b/>
                <w:bCs/>
                <w:sz w:val="24"/>
                <w:szCs w:val="24"/>
              </w:rPr>
              <w:t>Stanowisko (wyjaśnienie) Zamawiającego: Tak.</w:t>
            </w:r>
          </w:p>
          <w:p w14:paraId="388762A0" w14:textId="4DA88591" w:rsidR="00B84DA9" w:rsidRPr="00A108B8" w:rsidRDefault="00B84DA9" w:rsidP="002E3F36">
            <w:pPr>
              <w:spacing w:after="60" w:line="360" w:lineRule="auto"/>
              <w:ind w:right="-72"/>
              <w:jc w:val="both"/>
              <w:rPr>
                <w:rFonts w:ascii="Arial" w:hAnsi="Arial" w:cs="Arial"/>
                <w:sz w:val="24"/>
                <w:szCs w:val="24"/>
                <w:highlight w:val="darkGray"/>
              </w:rPr>
            </w:pPr>
          </w:p>
        </w:tc>
      </w:tr>
      <w:tr w:rsidR="00B84DA9" w:rsidRPr="00A108B8" w14:paraId="52A303F9" w14:textId="77777777" w:rsidTr="002C78C0">
        <w:tc>
          <w:tcPr>
            <w:tcW w:w="9356" w:type="dxa"/>
            <w:shd w:val="clear" w:color="auto" w:fill="auto"/>
          </w:tcPr>
          <w:p w14:paraId="7ADD7B93" w14:textId="2302C50D" w:rsidR="00B84DA9" w:rsidRPr="00A108B8" w:rsidRDefault="00B84DA9" w:rsidP="002C78C0">
            <w:pPr>
              <w:spacing w:before="60" w:after="60" w:line="276" w:lineRule="auto"/>
              <w:ind w:left="30" w:right="-72"/>
              <w:rPr>
                <w:rFonts w:ascii="Arial" w:hAnsi="Arial" w:cs="Arial"/>
                <w:b/>
                <w:bCs/>
                <w:sz w:val="24"/>
                <w:szCs w:val="24"/>
              </w:rPr>
            </w:pPr>
            <w:r w:rsidRPr="00A108B8">
              <w:rPr>
                <w:rFonts w:ascii="Arial" w:hAnsi="Arial" w:cs="Arial"/>
                <w:b/>
                <w:bCs/>
                <w:sz w:val="24"/>
                <w:szCs w:val="24"/>
              </w:rPr>
              <w:lastRenderedPageBreak/>
              <w:t xml:space="preserve">Pytanie nr </w:t>
            </w:r>
            <w:r w:rsidR="002E3F36" w:rsidRPr="00A108B8">
              <w:rPr>
                <w:rFonts w:ascii="Arial" w:hAnsi="Arial" w:cs="Arial"/>
                <w:b/>
                <w:bCs/>
                <w:sz w:val="24"/>
                <w:szCs w:val="24"/>
              </w:rPr>
              <w:t>3</w:t>
            </w:r>
          </w:p>
          <w:p w14:paraId="031A7012" w14:textId="7664850C" w:rsidR="00900193" w:rsidRPr="00A108B8" w:rsidRDefault="00900193" w:rsidP="00900193">
            <w:pPr>
              <w:pStyle w:val="Default"/>
            </w:pPr>
          </w:p>
          <w:p w14:paraId="284A2514" w14:textId="05FE8C47" w:rsidR="00900193" w:rsidRPr="00A108B8" w:rsidRDefault="007D2A48" w:rsidP="007D2A48">
            <w:pPr>
              <w:pStyle w:val="Default"/>
              <w:jc w:val="both"/>
            </w:pPr>
            <w:r w:rsidRPr="00A108B8">
              <w:t xml:space="preserve">1. </w:t>
            </w:r>
            <w:r w:rsidR="00900193" w:rsidRPr="00A108B8">
              <w:t xml:space="preserve">Bardzo proszę Zamawiającego o zmianę wymagań dotyczących zatrudnienia na podstawie umowy o pracę. Zgodnie z obowiązującymi przepisami prawa, osoby wykonujące zawody medyczne mogą być zatrudniane w podmiotach leczniczych zarówno na podstawie umów o pracę, jak i umów cywilnoprawych. Ustawodawca w ustawie z dnia 15 kwietnia 2011 r. o działalności leczniczej (Dz.U. z 2015 r. poz. 618, z późn. zm.) nie określił preferowanej formy zatrudniania. Zgodnie z zagwarantowaną konstytucyjnie zasadą wolności wyboru i wykonywania zawodu oraz zasadą swobody zawierania umów, decyzja i wybór nie tylko w zakresie miejsca pracy, ale również podstawy zatrudnienia pozostawiona została woli stron danego stosunku prawnego. </w:t>
            </w:r>
          </w:p>
          <w:p w14:paraId="37C392F8" w14:textId="4ECBC0EC" w:rsidR="00F33D30" w:rsidRPr="00A108B8" w:rsidRDefault="00F33D30" w:rsidP="00F33D30">
            <w:pPr>
              <w:spacing w:after="40" w:line="276" w:lineRule="auto"/>
              <w:ind w:left="30" w:right="-72"/>
              <w:jc w:val="both"/>
              <w:rPr>
                <w:rFonts w:ascii="Arial" w:hAnsi="Arial" w:cs="Arial"/>
                <w:b/>
                <w:bCs/>
                <w:sz w:val="24"/>
                <w:szCs w:val="24"/>
              </w:rPr>
            </w:pPr>
            <w:r w:rsidRPr="00A108B8">
              <w:rPr>
                <w:rFonts w:ascii="Arial" w:hAnsi="Arial" w:cs="Arial"/>
                <w:b/>
                <w:bCs/>
                <w:sz w:val="24"/>
                <w:szCs w:val="24"/>
              </w:rPr>
              <w:t xml:space="preserve">Stanowisko (wyjaśnienie) Zamawiającego: Wymóg zatrudnienia kierowcy na podstawie umowy o pracę nie dotyczy osób zatrudnionych na podstawie kontraktów w oparciu o ustawę z dnia 15 kwietnia 2011 r.  o działalności leczniczej (Dz.U. 2015 poz. 618 z późn.zm.) oraz osób prowadzących własną działalność gospodarczą. </w:t>
            </w:r>
          </w:p>
          <w:p w14:paraId="3F7D2F22" w14:textId="77777777" w:rsidR="00900193" w:rsidRPr="00A108B8" w:rsidRDefault="00900193" w:rsidP="00900193">
            <w:pPr>
              <w:pStyle w:val="Default"/>
            </w:pPr>
          </w:p>
          <w:p w14:paraId="4086050B" w14:textId="7D835E87" w:rsidR="00900193" w:rsidRPr="00A108B8" w:rsidRDefault="00F33D30" w:rsidP="007D2A48">
            <w:pPr>
              <w:pStyle w:val="Default"/>
            </w:pPr>
            <w:r w:rsidRPr="00A108B8">
              <w:t xml:space="preserve">2. </w:t>
            </w:r>
            <w:r w:rsidR="00900193" w:rsidRPr="00A108B8">
              <w:t xml:space="preserve">Czy Zamawiający zgodzi się na obniżenie kar umownych o połowę? Zbyt wysokie kary mogą zniechęcić potencjalnych wykonawców do udziału w przetargu lub zwiększyć oferowaną przez nich cenę, aby uwzględnić wyższe ryzyko finansowe. Obniżenie kar pozwoli przyciągnąć więcej ofert, co może skutkować bardziej konkurencyjnymi warunkami dla Zamawiającego. Kary są narzędziem dyscyplinującym, ale nie powinny prowadzić do nieproporcjonalnych konsekwencji dla Wykonawcy, które mogłyby zagrozić jego płynności finansowej lub nawet zdolności do realizacji umowy. Ich obniżenie pozwala zachować skuteczność mechanizmu kar, jednocześnie zmniejszając ryzyko nadmiernej penalizacji. </w:t>
            </w:r>
          </w:p>
          <w:p w14:paraId="707C3ABB" w14:textId="341612FF" w:rsidR="00900193" w:rsidRPr="00A108B8" w:rsidRDefault="00F33D30" w:rsidP="007D2A48">
            <w:pPr>
              <w:spacing w:after="40" w:line="276" w:lineRule="auto"/>
              <w:ind w:left="30" w:right="-72"/>
              <w:rPr>
                <w:rFonts w:ascii="Arial" w:hAnsi="Arial" w:cs="Arial"/>
                <w:b/>
                <w:bCs/>
                <w:sz w:val="24"/>
                <w:szCs w:val="24"/>
              </w:rPr>
            </w:pPr>
            <w:r w:rsidRPr="00A108B8">
              <w:rPr>
                <w:rFonts w:ascii="Arial" w:hAnsi="Arial" w:cs="Arial"/>
                <w:b/>
                <w:bCs/>
                <w:sz w:val="24"/>
                <w:szCs w:val="24"/>
              </w:rPr>
              <w:t xml:space="preserve">Stanowisko (wyjaśnienie) Zamawiającego: Zamawiający nie wyraża zgody. </w:t>
            </w:r>
          </w:p>
          <w:p w14:paraId="4DE38B57" w14:textId="77777777" w:rsidR="007D2A48" w:rsidRPr="00A108B8" w:rsidRDefault="007D2A48" w:rsidP="007D2A48">
            <w:pPr>
              <w:spacing w:after="40" w:line="276" w:lineRule="auto"/>
              <w:ind w:left="30" w:right="-72"/>
              <w:rPr>
                <w:rFonts w:ascii="Arial" w:hAnsi="Arial" w:cs="Arial"/>
                <w:b/>
                <w:bCs/>
                <w:sz w:val="24"/>
                <w:szCs w:val="24"/>
              </w:rPr>
            </w:pPr>
          </w:p>
          <w:p w14:paraId="68E5F990" w14:textId="0F0436AC" w:rsidR="00900193" w:rsidRPr="00A108B8" w:rsidRDefault="00F33D30" w:rsidP="007D2A48">
            <w:pPr>
              <w:pStyle w:val="Default"/>
              <w:jc w:val="both"/>
            </w:pPr>
            <w:r w:rsidRPr="00A108B8">
              <w:t xml:space="preserve">3. </w:t>
            </w:r>
            <w:r w:rsidR="00900193" w:rsidRPr="00A108B8">
              <w:t xml:space="preserve">Czy Zamawiający zgodzi się na zmianę terminu płatności za usługę z maksymalnie 60 dni do maksymalnie 30 dni po dostarczeniu prawidłowo wystawionej faktury wraz z kartą wyjazdów? Krótszy termin płatności jest korzystny dla Wykonawcy, ponieważ </w:t>
            </w:r>
            <w:r w:rsidR="00900193" w:rsidRPr="00A108B8">
              <w:lastRenderedPageBreak/>
              <w:t xml:space="preserve">skrócenie czasu oczekiwania na wpływ środków pozwoli szybciej angażować środki finansowe w optymalizację i poprawę realizacji świadczeń, co pośrednio przełoży się na korzyści dla Zamawiającego. </w:t>
            </w:r>
          </w:p>
          <w:p w14:paraId="7C0C4315" w14:textId="77777777" w:rsidR="00F33D30" w:rsidRPr="00A108B8" w:rsidRDefault="00F33D30" w:rsidP="007D2A48">
            <w:pPr>
              <w:spacing w:after="40" w:line="276" w:lineRule="auto"/>
              <w:ind w:right="-72"/>
              <w:rPr>
                <w:rFonts w:ascii="Arial" w:hAnsi="Arial" w:cs="Arial"/>
                <w:b/>
                <w:bCs/>
                <w:sz w:val="24"/>
                <w:szCs w:val="24"/>
              </w:rPr>
            </w:pPr>
            <w:r w:rsidRPr="00A108B8">
              <w:rPr>
                <w:rFonts w:ascii="Arial" w:hAnsi="Arial" w:cs="Arial"/>
                <w:b/>
                <w:bCs/>
                <w:sz w:val="24"/>
                <w:szCs w:val="24"/>
              </w:rPr>
              <w:t xml:space="preserve">Stanowisko (wyjaśnienie) Zamawiającego: Zamawiający nie wyraża zgody. </w:t>
            </w:r>
          </w:p>
          <w:p w14:paraId="59A3FD3A" w14:textId="77777777" w:rsidR="00900193" w:rsidRPr="00A108B8" w:rsidRDefault="00900193" w:rsidP="00900193">
            <w:pPr>
              <w:pStyle w:val="Default"/>
            </w:pPr>
          </w:p>
          <w:p w14:paraId="033673D7" w14:textId="45692B82" w:rsidR="00900193" w:rsidRPr="00A108B8" w:rsidRDefault="00F33D30" w:rsidP="007D2A48">
            <w:pPr>
              <w:pStyle w:val="Default"/>
            </w:pPr>
            <w:r w:rsidRPr="00A108B8">
              <w:t xml:space="preserve">4. </w:t>
            </w:r>
            <w:r w:rsidR="00900193" w:rsidRPr="00A108B8">
              <w:t xml:space="preserve">Czy zamawiający wyrazi zgodę na zmianę sposobu obliczania ceny na opłatę za 1 kilometr oraz za 1 godzinę na trasie liczonej od najbliższego miejsca stacjonowania pojazdów wykonawcy do powrotu do miejsca stacjonowania pojazdów wykonawcy po realizacji zlecenia z wyłączeniem sytuacji, w której zespół transportowy po zakończeniu zlecenia rozpoczyna kolejne zlecenie w tym samym miejscu? Wykonawca będzie rozliczany za rzeczywisty czas pracy i przejechane kilometry na rzecz Zamawiającego, co zracjonalizuje obciążenie kosztami. Dodatkowo precyzyjne określenie zasad rozliczeń ogranicza możliwość nieporozumień i sporów dotyczących należności, co sprzyja lepszej współpracy między stronami. </w:t>
            </w:r>
          </w:p>
          <w:p w14:paraId="7BEBFFC6" w14:textId="77777777" w:rsidR="00F33D30" w:rsidRPr="00A108B8" w:rsidRDefault="00F33D30" w:rsidP="00F33D30">
            <w:pPr>
              <w:spacing w:after="40" w:line="276" w:lineRule="auto"/>
              <w:ind w:left="30" w:right="-72"/>
              <w:rPr>
                <w:rFonts w:ascii="Arial" w:hAnsi="Arial" w:cs="Arial"/>
                <w:b/>
                <w:bCs/>
                <w:sz w:val="24"/>
                <w:szCs w:val="24"/>
              </w:rPr>
            </w:pPr>
            <w:r w:rsidRPr="00A108B8">
              <w:rPr>
                <w:rFonts w:ascii="Arial" w:hAnsi="Arial" w:cs="Arial"/>
                <w:b/>
                <w:bCs/>
                <w:sz w:val="24"/>
                <w:szCs w:val="24"/>
              </w:rPr>
              <w:t xml:space="preserve">Stanowisko (wyjaśnienie) Zamawiającego: Zamawiający nie wyraża zgody. </w:t>
            </w:r>
          </w:p>
          <w:p w14:paraId="5B06A372" w14:textId="77777777" w:rsidR="00900193" w:rsidRPr="00A108B8" w:rsidRDefault="00900193" w:rsidP="00900193">
            <w:pPr>
              <w:pStyle w:val="Default"/>
            </w:pPr>
          </w:p>
          <w:p w14:paraId="28B929EE" w14:textId="67C99D8A" w:rsidR="00900193" w:rsidRPr="00A108B8" w:rsidRDefault="00F33D30" w:rsidP="007D2A48">
            <w:pPr>
              <w:pStyle w:val="Default"/>
            </w:pPr>
            <w:r w:rsidRPr="00A108B8">
              <w:t xml:space="preserve">5. </w:t>
            </w:r>
            <w:r w:rsidR="00900193" w:rsidRPr="00A108B8">
              <w:t xml:space="preserve">Czy zamawiający wymaga, aby pojazdy przeznaczone do realizacji zamówienia posiadały system monitorowania pozycji GPS umożliwiający odczyt pozycji pojazdu w czasie rzeczywistym oraz do 3 miesięcy wstecz, a umowa lub dokument potwierdzający instalację ma być dołączony do oferty i okazany na każde wezwanie Zamawiającego? </w:t>
            </w:r>
          </w:p>
          <w:p w14:paraId="3CADAF51" w14:textId="77777777" w:rsidR="00F33D30" w:rsidRPr="00A108B8" w:rsidRDefault="00F33D30" w:rsidP="00F33D30">
            <w:pPr>
              <w:spacing w:after="40" w:line="276" w:lineRule="auto"/>
              <w:ind w:left="30" w:right="-72"/>
              <w:rPr>
                <w:rFonts w:ascii="Arial" w:hAnsi="Arial" w:cs="Arial"/>
                <w:b/>
                <w:bCs/>
                <w:sz w:val="24"/>
                <w:szCs w:val="24"/>
              </w:rPr>
            </w:pPr>
            <w:r w:rsidRPr="00A108B8">
              <w:rPr>
                <w:rFonts w:ascii="Arial" w:hAnsi="Arial" w:cs="Arial"/>
                <w:b/>
                <w:bCs/>
                <w:sz w:val="24"/>
                <w:szCs w:val="24"/>
              </w:rPr>
              <w:t xml:space="preserve">Stanowisko (wyjaśnienie) Zamawiającego: Zamawiający nie wyraża zgody. </w:t>
            </w:r>
          </w:p>
          <w:p w14:paraId="6EDD4FD9" w14:textId="77777777" w:rsidR="00900193" w:rsidRPr="00A108B8" w:rsidRDefault="00900193" w:rsidP="00900193">
            <w:pPr>
              <w:pStyle w:val="Default"/>
              <w:pageBreakBefore/>
            </w:pPr>
          </w:p>
          <w:p w14:paraId="3B4D193D" w14:textId="7ACEF559" w:rsidR="00900193" w:rsidRPr="00A108B8" w:rsidRDefault="00F33D30" w:rsidP="007D2A48">
            <w:pPr>
              <w:pStyle w:val="Default"/>
              <w:rPr>
                <w:color w:val="467885"/>
              </w:rPr>
            </w:pPr>
            <w:r w:rsidRPr="00A108B8">
              <w:t xml:space="preserve">6. </w:t>
            </w:r>
            <w:r w:rsidR="00900193" w:rsidRPr="00A108B8">
              <w:t xml:space="preserve">Bardzo proszę Zamawiającego o określenie na podstawie jakich danych będzie analizowana zmiana cen paliwa zgodnie z §12 ust. 7. Projektu umowy. Wnosimy, aby analiza została przeprowadzana na podstawie danych hurtowych cen paliwa przygotowywanych przez Orlen. htps:// </w:t>
            </w:r>
            <w:hyperlink r:id="rId8" w:history="1">
              <w:r w:rsidRPr="00A108B8">
                <w:rPr>
                  <w:rStyle w:val="Hipercze"/>
                </w:rPr>
                <w:t>www.orlen.pl/pl/dla-biznesu/hurtowe-ceny-paliw</w:t>
              </w:r>
            </w:hyperlink>
            <w:r w:rsidR="00900193" w:rsidRPr="00A108B8">
              <w:rPr>
                <w:color w:val="467885"/>
              </w:rPr>
              <w:t xml:space="preserve"> </w:t>
            </w:r>
          </w:p>
          <w:p w14:paraId="6E162556" w14:textId="6D0DD3A7" w:rsidR="00F33D30" w:rsidRPr="00A108B8" w:rsidRDefault="00F33D30" w:rsidP="00F33D30">
            <w:pPr>
              <w:spacing w:after="40" w:line="276" w:lineRule="auto"/>
              <w:ind w:left="30" w:right="-72"/>
              <w:rPr>
                <w:rFonts w:ascii="Arial" w:hAnsi="Arial" w:cs="Arial"/>
                <w:b/>
                <w:bCs/>
                <w:sz w:val="24"/>
                <w:szCs w:val="24"/>
              </w:rPr>
            </w:pPr>
            <w:r w:rsidRPr="00A108B8">
              <w:rPr>
                <w:rFonts w:ascii="Arial" w:hAnsi="Arial" w:cs="Arial"/>
                <w:b/>
                <w:bCs/>
                <w:sz w:val="24"/>
                <w:szCs w:val="24"/>
              </w:rPr>
              <w:t xml:space="preserve">Stanowisko (wyjaśnienie) Zamawiającego: Zamawiający przychyla się do wniosku wykonawcy – analiza będzie przeprowadzana na podstawie danych hurtowych cen paliwa przygotowywanych przez Orlen.  </w:t>
            </w:r>
          </w:p>
          <w:p w14:paraId="17CE1819" w14:textId="77777777" w:rsidR="00900193" w:rsidRPr="00A108B8" w:rsidRDefault="00900193" w:rsidP="00900193">
            <w:pPr>
              <w:pStyle w:val="Default"/>
              <w:rPr>
                <w:color w:val="467885"/>
              </w:rPr>
            </w:pPr>
          </w:p>
          <w:p w14:paraId="587F2FE0" w14:textId="234C7076" w:rsidR="00900193" w:rsidRPr="00A108B8" w:rsidRDefault="00F33D30" w:rsidP="00CF2F86">
            <w:pPr>
              <w:pStyle w:val="Default"/>
              <w:jc w:val="both"/>
            </w:pPr>
            <w:r w:rsidRPr="00A108B8">
              <w:t xml:space="preserve">7. </w:t>
            </w:r>
            <w:r w:rsidR="00900193" w:rsidRPr="00A108B8">
              <w:t xml:space="preserve">Bardzo proszę Zamawiającego o dodanie zapisów projekcie umowy umożliwiających rozwiązanie umowy z okresem wypowiedzenia dla Wykonawcy. Aktualne zapisy pozwalają wypowiedzieć umowę tylko Zamawiającemu, nie dając takiej możliwości Wykonawcy, co wskazuje na nierównowagę stron w umowie. Zapis o możliwości wypowiedzenia umowy przez Wykonawcę zapewnia równowagę praw i obowiązków między stronami, chroniąc go przed nadużyciami lub nieuczciwym postępowaniem Zamawiającego. Umożliwia elastyczną reakcję na sytuacje losowe, które mogą uniemożliwić dalsze wykonywanie umowy, minimalizując ryzyko strat i eskalacji konfliktów. Ponadto promuje partnerskie podejście, zwiększa odpowiedzialność Zamawiającego oraz jest zgodny z dobrymi praktykami biznesowymi. Dzięki temu obie strony mają równe możliwości ochrony swoich interesów w razie nieprzewidzianych problemów. </w:t>
            </w:r>
          </w:p>
          <w:p w14:paraId="2EC23BDD" w14:textId="77777777" w:rsidR="00F33D30" w:rsidRPr="00A108B8" w:rsidRDefault="00F33D30" w:rsidP="00F33D30">
            <w:pPr>
              <w:spacing w:after="40" w:line="276" w:lineRule="auto"/>
              <w:ind w:left="30" w:right="-72"/>
              <w:rPr>
                <w:rFonts w:ascii="Arial" w:hAnsi="Arial" w:cs="Arial"/>
                <w:b/>
                <w:bCs/>
                <w:sz w:val="24"/>
                <w:szCs w:val="24"/>
              </w:rPr>
            </w:pPr>
            <w:r w:rsidRPr="00A108B8">
              <w:rPr>
                <w:rFonts w:ascii="Arial" w:hAnsi="Arial" w:cs="Arial"/>
                <w:b/>
                <w:bCs/>
                <w:sz w:val="24"/>
                <w:szCs w:val="24"/>
              </w:rPr>
              <w:t xml:space="preserve">Stanowisko (wyjaśnienie) Zamawiającego: Zamawiający nie wyraża zgody. </w:t>
            </w:r>
          </w:p>
          <w:p w14:paraId="225C9871" w14:textId="77777777" w:rsidR="00900193" w:rsidRPr="00A108B8" w:rsidRDefault="00900193" w:rsidP="00900193">
            <w:pPr>
              <w:pStyle w:val="Default"/>
            </w:pPr>
          </w:p>
          <w:p w14:paraId="5550E863" w14:textId="39B29956" w:rsidR="00900193" w:rsidRPr="00A108B8" w:rsidRDefault="00F33D30" w:rsidP="007D2A48">
            <w:pPr>
              <w:pStyle w:val="Default"/>
            </w:pPr>
            <w:r w:rsidRPr="00A108B8">
              <w:t xml:space="preserve">8. </w:t>
            </w:r>
            <w:r w:rsidR="00900193" w:rsidRPr="00A108B8">
              <w:t xml:space="preserve">Czy w ramach umowy objętej postępowaniem przewidziany jest transport pacjentów „bariatrycznych”? Czy zamawiający określa maksymalną wagę pacjenta </w:t>
            </w:r>
            <w:r w:rsidR="00900193" w:rsidRPr="00A108B8">
              <w:lastRenderedPageBreak/>
              <w:t xml:space="preserve">transportowanego w ramach umowy objętej niniejszym postępowaniem? </w:t>
            </w:r>
          </w:p>
          <w:p w14:paraId="40F758D4" w14:textId="32889330" w:rsidR="00F33D30" w:rsidRPr="00A108B8" w:rsidRDefault="00F33D30" w:rsidP="007D2A48">
            <w:pPr>
              <w:pStyle w:val="Default"/>
            </w:pPr>
            <w:r w:rsidRPr="00A108B8">
              <w:rPr>
                <w:b/>
                <w:bCs/>
              </w:rPr>
              <w:t xml:space="preserve">Stanowisko (wyjaśnienie) Zamawiającego: Transport pacjentów „bariatrycznych” jest sporadyczny , Zamawiający nie określa maksymalnej wagi pacjenta transportowanego. </w:t>
            </w:r>
          </w:p>
          <w:p w14:paraId="1BF006CB" w14:textId="77777777" w:rsidR="00900193" w:rsidRPr="00A108B8" w:rsidRDefault="00900193" w:rsidP="00900193">
            <w:pPr>
              <w:pStyle w:val="Default"/>
            </w:pPr>
          </w:p>
          <w:p w14:paraId="624151A4" w14:textId="7DF36DCB" w:rsidR="00900193" w:rsidRPr="00A108B8" w:rsidRDefault="00F33D30" w:rsidP="007D2A48">
            <w:pPr>
              <w:pStyle w:val="Default"/>
            </w:pPr>
            <w:r w:rsidRPr="00A108B8">
              <w:t xml:space="preserve">9. </w:t>
            </w:r>
            <w:r w:rsidR="00900193" w:rsidRPr="00A108B8">
              <w:t xml:space="preserve">Czy Zamawiający wymaga, aby Wykonawca posiadał pozytywną opinię Inspekcji Sanitarnej dla pojazdów skierowanych do realizacji zamówienia? Pojazdy medyczne muszą spełniać określone standardy sanitarne, aby zapobiegać rozprzestrzenianiu się chorób i infekcji. Pozytywna opinia potwierdza, że pojazdy są wyposażone i utrzymane w sposób umożliwiający ich bezpieczne użytkowanie, w tym odpowiednią dezynfekcję po każdorazowym użyciu. </w:t>
            </w:r>
          </w:p>
          <w:p w14:paraId="5C5B6594" w14:textId="7661D85D" w:rsidR="00F33D30" w:rsidRPr="00A108B8" w:rsidRDefault="00F33D30" w:rsidP="00F33D30">
            <w:pPr>
              <w:spacing w:after="40" w:line="276" w:lineRule="auto"/>
              <w:ind w:left="30" w:right="-72"/>
              <w:rPr>
                <w:rFonts w:ascii="Arial" w:hAnsi="Arial" w:cs="Arial"/>
                <w:b/>
                <w:bCs/>
                <w:sz w:val="24"/>
                <w:szCs w:val="24"/>
              </w:rPr>
            </w:pPr>
            <w:r w:rsidRPr="00A108B8">
              <w:rPr>
                <w:rFonts w:ascii="Arial" w:hAnsi="Arial" w:cs="Arial"/>
                <w:b/>
                <w:bCs/>
                <w:sz w:val="24"/>
                <w:szCs w:val="24"/>
              </w:rPr>
              <w:t xml:space="preserve">Stanowisko (wyjaśnienie) Zamawiającego: Zgodnie z obowiązującymi </w:t>
            </w:r>
            <w:r w:rsidR="007D2A48" w:rsidRPr="00A108B8">
              <w:rPr>
                <w:rFonts w:ascii="Arial" w:hAnsi="Arial" w:cs="Arial"/>
                <w:b/>
                <w:bCs/>
                <w:sz w:val="24"/>
                <w:szCs w:val="24"/>
              </w:rPr>
              <w:t>przepisami</w:t>
            </w:r>
            <w:r w:rsidRPr="00A108B8">
              <w:rPr>
                <w:rFonts w:ascii="Arial" w:hAnsi="Arial" w:cs="Arial"/>
                <w:b/>
                <w:bCs/>
                <w:sz w:val="24"/>
                <w:szCs w:val="24"/>
              </w:rPr>
              <w:t xml:space="preserve"> prawa . </w:t>
            </w:r>
          </w:p>
          <w:p w14:paraId="7EE5EDBF" w14:textId="77777777" w:rsidR="00900193" w:rsidRPr="00A108B8" w:rsidRDefault="00900193" w:rsidP="00900193">
            <w:pPr>
              <w:pStyle w:val="Default"/>
            </w:pPr>
          </w:p>
          <w:p w14:paraId="55DEAB2D" w14:textId="6BF1C27F" w:rsidR="00900193" w:rsidRPr="00A108B8" w:rsidRDefault="007D2A48" w:rsidP="007D2A48">
            <w:pPr>
              <w:pStyle w:val="Default"/>
            </w:pPr>
            <w:r w:rsidRPr="00A108B8">
              <w:t xml:space="preserve">10. </w:t>
            </w:r>
            <w:r w:rsidR="00900193" w:rsidRPr="00A108B8">
              <w:t xml:space="preserve">Czy zamawiający wymaga, aby wszystkie rozmowy telefoniczne kierowane na numery wskazane do zamawiania transportów były nagrywane i przechowywane przez minimum okres trwania umowy? </w:t>
            </w:r>
          </w:p>
          <w:p w14:paraId="3284EEF1" w14:textId="337C213C" w:rsidR="007D2A48" w:rsidRPr="00A108B8" w:rsidRDefault="007D2A48" w:rsidP="007D2A48">
            <w:pPr>
              <w:spacing w:after="40" w:line="276" w:lineRule="auto"/>
              <w:ind w:left="30" w:right="-72"/>
              <w:rPr>
                <w:rFonts w:ascii="Arial" w:hAnsi="Arial" w:cs="Arial"/>
                <w:b/>
                <w:bCs/>
                <w:sz w:val="24"/>
                <w:szCs w:val="24"/>
              </w:rPr>
            </w:pPr>
            <w:r w:rsidRPr="00A108B8">
              <w:rPr>
                <w:rFonts w:ascii="Arial" w:hAnsi="Arial" w:cs="Arial"/>
                <w:b/>
                <w:bCs/>
                <w:sz w:val="24"/>
                <w:szCs w:val="24"/>
              </w:rPr>
              <w:t xml:space="preserve">Stanowisko (wyjaśnienie) Zamawiającego: Nie. </w:t>
            </w:r>
          </w:p>
          <w:p w14:paraId="5A59C1AD" w14:textId="77777777" w:rsidR="00900193" w:rsidRPr="00A108B8" w:rsidRDefault="00900193" w:rsidP="00900193">
            <w:pPr>
              <w:pStyle w:val="Default"/>
            </w:pPr>
          </w:p>
          <w:p w14:paraId="4067EC01" w14:textId="3D3CC512" w:rsidR="00900193" w:rsidRPr="00A108B8" w:rsidRDefault="007D2A48" w:rsidP="007D2A48">
            <w:pPr>
              <w:pStyle w:val="Default"/>
            </w:pPr>
            <w:r w:rsidRPr="00A108B8">
              <w:t xml:space="preserve">11. </w:t>
            </w:r>
            <w:r w:rsidR="00900193" w:rsidRPr="00A108B8">
              <w:t xml:space="preserve">Bardzo proszę Zamawiającego o określenie jak rozliczane są transporty w dwie strony (np. Przywóz pacjenta na konsultacje a potem odwóz tego samego pacjenta do domu) w pakiecie nr 1 oraz 2 na terenie Krakowa - jako jeden transport czy jako dwa osobne? </w:t>
            </w:r>
          </w:p>
          <w:p w14:paraId="29B41ACD" w14:textId="6E29BCA3" w:rsidR="007D2A48" w:rsidRPr="00A108B8" w:rsidRDefault="007D2A48" w:rsidP="007D2A48">
            <w:pPr>
              <w:spacing w:after="40" w:line="276" w:lineRule="auto"/>
              <w:ind w:left="30" w:right="-72"/>
              <w:rPr>
                <w:rFonts w:ascii="Arial" w:hAnsi="Arial" w:cs="Arial"/>
                <w:b/>
                <w:bCs/>
                <w:sz w:val="24"/>
                <w:szCs w:val="24"/>
              </w:rPr>
            </w:pPr>
            <w:r w:rsidRPr="00A108B8">
              <w:rPr>
                <w:rFonts w:ascii="Arial" w:hAnsi="Arial" w:cs="Arial"/>
                <w:b/>
                <w:bCs/>
                <w:sz w:val="24"/>
                <w:szCs w:val="24"/>
              </w:rPr>
              <w:t xml:space="preserve">Stanowisko (wyjaśnienie) Zamawiającego: Jako dwa osobne przejazdy. </w:t>
            </w:r>
          </w:p>
          <w:p w14:paraId="3B572BED" w14:textId="77777777" w:rsidR="00900193" w:rsidRPr="00A108B8" w:rsidRDefault="00900193" w:rsidP="00900193">
            <w:pPr>
              <w:pStyle w:val="Default"/>
              <w:pageBreakBefore/>
            </w:pPr>
          </w:p>
          <w:p w14:paraId="1A3CF48C" w14:textId="3209EC76" w:rsidR="00900193" w:rsidRPr="00A108B8" w:rsidRDefault="007D2A48" w:rsidP="00A15443">
            <w:pPr>
              <w:pStyle w:val="Default"/>
              <w:jc w:val="both"/>
            </w:pPr>
            <w:r w:rsidRPr="00A108B8">
              <w:t xml:space="preserve">12. </w:t>
            </w:r>
            <w:r w:rsidR="00900193" w:rsidRPr="00A108B8">
              <w:t>Bardzo proszę Zamawiającego o doprecyzowanie i ujednolicenie we wszystkich dokumentach postępowania w jaki sposób rozliczane będą transporty określone w pakiecie nr 1 poza granice m. Krakowa. Zgodnie z OPZ w pkt. I ust. 7 „</w:t>
            </w:r>
            <w:r w:rsidR="00900193" w:rsidRPr="00A108B8">
              <w:rPr>
                <w:i/>
                <w:iCs/>
              </w:rPr>
              <w:t xml:space="preserve">Usługa transportu sanitarnego rozpoczyna się z chwilą podstawienia środka transportu na miejsce wezwania, a kończy się z chwilą przekazania pacjenta w miejscu docelowym” </w:t>
            </w:r>
            <w:r w:rsidR="00900193" w:rsidRPr="00A108B8">
              <w:t xml:space="preserve">a we wzorze oferty wskazane jest, że „ </w:t>
            </w:r>
            <w:r w:rsidR="00900193" w:rsidRPr="00A108B8">
              <w:rPr>
                <w:i/>
                <w:iCs/>
              </w:rPr>
              <w:t xml:space="preserve">* — kilometry liczone od siedziby Zamawiającego do miejsca docelowego i z powrotem”. </w:t>
            </w:r>
            <w:r w:rsidR="00900193" w:rsidRPr="00A108B8">
              <w:t xml:space="preserve">Proszę o określenie czy powrót do siedziby Zamawiającego po realizacji transportu powoduje dalsze naliczanie kilometrów. </w:t>
            </w:r>
          </w:p>
          <w:p w14:paraId="6A06B0C7" w14:textId="31800614" w:rsidR="00B84DA9" w:rsidRPr="00A108B8" w:rsidRDefault="00B84DA9" w:rsidP="002C78C0">
            <w:pPr>
              <w:spacing w:after="40" w:line="276" w:lineRule="auto"/>
              <w:ind w:left="30" w:right="-72"/>
              <w:rPr>
                <w:rFonts w:ascii="Arial" w:hAnsi="Arial" w:cs="Arial"/>
                <w:b/>
                <w:bCs/>
                <w:sz w:val="24"/>
                <w:szCs w:val="24"/>
              </w:rPr>
            </w:pPr>
            <w:r w:rsidRPr="00A108B8">
              <w:rPr>
                <w:rFonts w:ascii="Arial" w:hAnsi="Arial" w:cs="Arial"/>
                <w:b/>
                <w:bCs/>
                <w:sz w:val="24"/>
                <w:szCs w:val="24"/>
              </w:rPr>
              <w:t>Stanowisko (wyjaśnienie) Zamawiającego:</w:t>
            </w:r>
            <w:r w:rsidR="00A15443">
              <w:rPr>
                <w:rFonts w:ascii="Arial" w:hAnsi="Arial" w:cs="Arial"/>
                <w:b/>
                <w:bCs/>
                <w:sz w:val="24"/>
                <w:szCs w:val="24"/>
              </w:rPr>
              <w:t xml:space="preserve"> Zamawiający zmodyfikował załącznik nr 1 – opis przedmiotu zamówienia oraz projekt umowy stanowiący załącznik nr 4 do SWZ.</w:t>
            </w:r>
          </w:p>
          <w:p w14:paraId="1DB8B922" w14:textId="59B5C2E2" w:rsidR="00B84DA9" w:rsidRPr="00A108B8" w:rsidRDefault="00B84DA9" w:rsidP="002C78C0">
            <w:pPr>
              <w:spacing w:after="60" w:line="360" w:lineRule="auto"/>
              <w:ind w:left="30" w:right="-72"/>
              <w:jc w:val="both"/>
              <w:rPr>
                <w:rFonts w:ascii="Arial" w:hAnsi="Arial" w:cs="Arial"/>
                <w:sz w:val="24"/>
                <w:szCs w:val="24"/>
                <w:highlight w:val="darkGray"/>
              </w:rPr>
            </w:pPr>
          </w:p>
        </w:tc>
      </w:tr>
    </w:tbl>
    <w:p w14:paraId="52DC5141" w14:textId="5A833AE7" w:rsidR="00BE7BFD" w:rsidRDefault="00BE7BFD" w:rsidP="00520165">
      <w:pPr>
        <w:jc w:val="both"/>
        <w:rPr>
          <w:rFonts w:ascii="Arial" w:hAnsi="Arial" w:cs="Arial"/>
          <w:sz w:val="24"/>
          <w:szCs w:val="24"/>
        </w:rPr>
      </w:pPr>
    </w:p>
    <w:p w14:paraId="09F588EB" w14:textId="210E1748" w:rsidR="00446DFB" w:rsidRPr="00446DFB" w:rsidRDefault="00446DFB" w:rsidP="00A15443">
      <w:pPr>
        <w:pStyle w:val="Tekstpodstawowywcity2"/>
        <w:spacing w:before="480" w:after="120"/>
        <w:ind w:firstLine="0"/>
        <w:jc w:val="both"/>
        <w:rPr>
          <w:rFonts w:ascii="Arial" w:hAnsi="Arial" w:cs="Arial"/>
          <w:u w:val="none"/>
        </w:rPr>
      </w:pPr>
      <w:r>
        <w:rPr>
          <w:rFonts w:ascii="Arial" w:hAnsi="Arial" w:cs="Arial"/>
          <w:u w:val="none"/>
        </w:rPr>
        <w:t xml:space="preserve">Ponadto Zamawiający </w:t>
      </w:r>
      <w:r w:rsidRPr="00446DFB">
        <w:rPr>
          <w:rFonts w:ascii="Arial" w:hAnsi="Arial" w:cs="Arial"/>
          <w:u w:val="none"/>
        </w:rPr>
        <w:t xml:space="preserve">działając na podstawie art. 271 ust. 1 i 2 ustawy z dnia 11 września 2019r. Prawo zamówień publicznych (t.j. Dz. U. z 2024 poz. 1320), </w:t>
      </w:r>
      <w:r w:rsidR="00941AA6">
        <w:rPr>
          <w:rFonts w:ascii="Arial" w:hAnsi="Arial" w:cs="Arial"/>
          <w:u w:val="none"/>
        </w:rPr>
        <w:t>modyfikuje zapisy SWZ</w:t>
      </w:r>
      <w:r w:rsidRPr="00446DFB">
        <w:rPr>
          <w:rFonts w:ascii="Arial" w:hAnsi="Arial" w:cs="Arial"/>
          <w:u w:val="none"/>
        </w:rPr>
        <w:t>:</w:t>
      </w:r>
    </w:p>
    <w:p w14:paraId="67D80A19" w14:textId="2E86624A" w:rsidR="00A15443" w:rsidRDefault="00A15443" w:rsidP="00A64033">
      <w:pPr>
        <w:pStyle w:val="Tekstpodstawowywcity2"/>
        <w:spacing w:after="60" w:line="360" w:lineRule="auto"/>
        <w:ind w:left="284" w:firstLine="0"/>
        <w:jc w:val="both"/>
        <w:rPr>
          <w:rFonts w:ascii="Arial" w:hAnsi="Arial" w:cs="Arial"/>
          <w:u w:val="none"/>
        </w:rPr>
      </w:pPr>
      <w:r>
        <w:rPr>
          <w:rFonts w:ascii="Arial" w:hAnsi="Arial" w:cs="Arial"/>
          <w:u w:val="none"/>
        </w:rPr>
        <w:t>Pkt. 1</w:t>
      </w:r>
      <w:r>
        <w:rPr>
          <w:rFonts w:ascii="Arial" w:hAnsi="Arial" w:cs="Arial"/>
          <w:u w:val="none"/>
        </w:rPr>
        <w:t>6.2</w:t>
      </w:r>
      <w:r>
        <w:rPr>
          <w:rFonts w:ascii="Arial" w:hAnsi="Arial" w:cs="Arial"/>
          <w:u w:val="none"/>
        </w:rPr>
        <w:t xml:space="preserve">. </w:t>
      </w:r>
      <w:r>
        <w:rPr>
          <w:rFonts w:ascii="Arial" w:hAnsi="Arial" w:cs="Arial"/>
          <w:u w:val="none"/>
        </w:rPr>
        <w:t xml:space="preserve">wadium musi zostać wniesione przed upływem terminu składania ofert tj. </w:t>
      </w:r>
      <w:r>
        <w:rPr>
          <w:rFonts w:ascii="Arial" w:hAnsi="Arial" w:cs="Arial"/>
          <w:u w:val="none"/>
        </w:rPr>
        <w:t>do dnia 1</w:t>
      </w:r>
      <w:r>
        <w:rPr>
          <w:rFonts w:ascii="Arial" w:hAnsi="Arial" w:cs="Arial"/>
          <w:u w:val="none"/>
        </w:rPr>
        <w:t>6</w:t>
      </w:r>
      <w:r>
        <w:rPr>
          <w:rFonts w:ascii="Arial" w:hAnsi="Arial" w:cs="Arial"/>
          <w:u w:val="none"/>
        </w:rPr>
        <w:t>.0</w:t>
      </w:r>
      <w:r>
        <w:rPr>
          <w:rFonts w:ascii="Arial" w:hAnsi="Arial" w:cs="Arial"/>
          <w:u w:val="none"/>
        </w:rPr>
        <w:t>1</w:t>
      </w:r>
      <w:r>
        <w:rPr>
          <w:rFonts w:ascii="Arial" w:hAnsi="Arial" w:cs="Arial"/>
          <w:u w:val="none"/>
        </w:rPr>
        <w:t>.2025 r</w:t>
      </w:r>
      <w:r>
        <w:rPr>
          <w:rFonts w:ascii="Arial" w:hAnsi="Arial" w:cs="Arial"/>
          <w:u w:val="none"/>
        </w:rPr>
        <w:t>. do godz. 10:00.</w:t>
      </w:r>
    </w:p>
    <w:p w14:paraId="552DE535" w14:textId="1E3DAB1C" w:rsidR="00A64033" w:rsidRPr="00446DFB" w:rsidRDefault="00A64033" w:rsidP="00A64033">
      <w:pPr>
        <w:pStyle w:val="Tekstpodstawowywcity2"/>
        <w:spacing w:after="60" w:line="360" w:lineRule="auto"/>
        <w:ind w:left="284" w:firstLine="0"/>
        <w:jc w:val="both"/>
        <w:rPr>
          <w:rFonts w:ascii="Arial" w:hAnsi="Arial" w:cs="Arial"/>
          <w:u w:val="none"/>
        </w:rPr>
      </w:pPr>
      <w:r>
        <w:rPr>
          <w:rFonts w:ascii="Arial" w:hAnsi="Arial" w:cs="Arial"/>
          <w:u w:val="none"/>
        </w:rPr>
        <w:lastRenderedPageBreak/>
        <w:t>Pkt. 17.</w:t>
      </w:r>
      <w:r w:rsidR="00CF2F86">
        <w:rPr>
          <w:rFonts w:ascii="Arial" w:hAnsi="Arial" w:cs="Arial"/>
          <w:u w:val="none"/>
        </w:rPr>
        <w:t>1. W</w:t>
      </w:r>
      <w:r>
        <w:rPr>
          <w:rFonts w:ascii="Arial" w:hAnsi="Arial" w:cs="Arial"/>
          <w:u w:val="none"/>
        </w:rPr>
        <w:t xml:space="preserve">ykonawca pozostaje związany ofertą do dnia </w:t>
      </w:r>
      <w:r w:rsidR="00A15443">
        <w:rPr>
          <w:rFonts w:ascii="Arial" w:hAnsi="Arial" w:cs="Arial"/>
          <w:u w:val="none"/>
        </w:rPr>
        <w:t>14.02.2025 r.</w:t>
      </w:r>
    </w:p>
    <w:p w14:paraId="6E84A2DB" w14:textId="77777777" w:rsidR="00A64033" w:rsidRDefault="00A64033" w:rsidP="00941AA6">
      <w:pPr>
        <w:pStyle w:val="Tekstpodstawowywcity2"/>
        <w:spacing w:after="60" w:line="360" w:lineRule="auto"/>
        <w:ind w:left="284" w:firstLine="0"/>
        <w:jc w:val="both"/>
        <w:rPr>
          <w:rFonts w:ascii="Arial" w:hAnsi="Arial" w:cs="Arial"/>
          <w:u w:val="none"/>
        </w:rPr>
      </w:pPr>
    </w:p>
    <w:p w14:paraId="2B9252A0" w14:textId="5B0916F8" w:rsidR="00446DFB" w:rsidRPr="00446DFB" w:rsidRDefault="00941AA6" w:rsidP="00941AA6">
      <w:pPr>
        <w:pStyle w:val="Tekstpodstawowywcity2"/>
        <w:spacing w:after="60" w:line="360" w:lineRule="auto"/>
        <w:ind w:left="284" w:firstLine="0"/>
        <w:jc w:val="both"/>
        <w:rPr>
          <w:rFonts w:ascii="Arial" w:hAnsi="Arial" w:cs="Arial"/>
          <w:u w:val="none"/>
        </w:rPr>
      </w:pPr>
      <w:r>
        <w:rPr>
          <w:rFonts w:ascii="Arial" w:hAnsi="Arial" w:cs="Arial"/>
          <w:u w:val="none"/>
        </w:rPr>
        <w:t xml:space="preserve">Pkt. 19. </w:t>
      </w:r>
      <w:r w:rsidR="00A15443">
        <w:rPr>
          <w:rFonts w:ascii="Arial" w:hAnsi="Arial" w:cs="Arial"/>
          <w:u w:val="none"/>
        </w:rPr>
        <w:t xml:space="preserve">Ofertę, wraz z załącznikami należy złożyć za pośrednictwem Platformy w terminie do dnia </w:t>
      </w:r>
      <w:r w:rsidR="00446DFB" w:rsidRPr="00446DFB">
        <w:rPr>
          <w:rFonts w:ascii="Arial" w:hAnsi="Arial" w:cs="Arial"/>
          <w:b/>
          <w:u w:val="none"/>
        </w:rPr>
        <w:t>1</w:t>
      </w:r>
      <w:r w:rsidR="00446DFB">
        <w:rPr>
          <w:rFonts w:ascii="Arial" w:hAnsi="Arial" w:cs="Arial"/>
          <w:b/>
          <w:u w:val="none"/>
        </w:rPr>
        <w:t>6</w:t>
      </w:r>
      <w:r w:rsidR="00446DFB" w:rsidRPr="00446DFB">
        <w:rPr>
          <w:rFonts w:ascii="Arial" w:hAnsi="Arial" w:cs="Arial"/>
          <w:b/>
          <w:u w:val="none"/>
        </w:rPr>
        <w:t>.01.2025 r.</w:t>
      </w:r>
      <w:r w:rsidR="00446DFB" w:rsidRPr="00446DFB">
        <w:rPr>
          <w:rFonts w:ascii="Arial" w:hAnsi="Arial" w:cs="Arial"/>
          <w:u w:val="none"/>
        </w:rPr>
        <w:t xml:space="preserve">  godz.10:00</w:t>
      </w:r>
      <w:r w:rsidR="00446DFB" w:rsidRPr="00446DFB">
        <w:rPr>
          <w:rFonts w:ascii="Arial" w:hAnsi="Arial" w:cs="Arial"/>
          <w:bCs/>
          <w:u w:val="none"/>
        </w:rPr>
        <w:t>.</w:t>
      </w:r>
    </w:p>
    <w:p w14:paraId="277880E5" w14:textId="136A3AB8" w:rsidR="00446DFB" w:rsidRDefault="00941AA6" w:rsidP="00941AA6">
      <w:pPr>
        <w:pStyle w:val="Tekstpodstawowywcity2"/>
        <w:spacing w:after="60" w:line="360" w:lineRule="auto"/>
        <w:ind w:left="284" w:firstLine="0"/>
        <w:jc w:val="both"/>
        <w:rPr>
          <w:rFonts w:ascii="Arial" w:hAnsi="Arial" w:cs="Arial"/>
          <w:bCs/>
          <w:u w:val="none"/>
        </w:rPr>
      </w:pPr>
      <w:r>
        <w:rPr>
          <w:rFonts w:ascii="Arial" w:hAnsi="Arial" w:cs="Arial"/>
          <w:u w:val="none"/>
        </w:rPr>
        <w:t>Pkt. 20</w:t>
      </w:r>
      <w:r w:rsidR="00A15443">
        <w:rPr>
          <w:rFonts w:ascii="Arial" w:hAnsi="Arial" w:cs="Arial"/>
          <w:u w:val="none"/>
        </w:rPr>
        <w:t>. 1</w:t>
      </w:r>
      <w:r>
        <w:rPr>
          <w:rFonts w:ascii="Arial" w:hAnsi="Arial" w:cs="Arial"/>
          <w:u w:val="none"/>
        </w:rPr>
        <w:t xml:space="preserve"> </w:t>
      </w:r>
      <w:r w:rsidR="00A15443">
        <w:rPr>
          <w:rFonts w:ascii="Arial" w:hAnsi="Arial" w:cs="Arial"/>
          <w:u w:val="none"/>
        </w:rPr>
        <w:t xml:space="preserve">Otwarcie ofert nastąpi w dniu </w:t>
      </w:r>
      <w:r w:rsidR="00A15443" w:rsidRPr="00A15443">
        <w:rPr>
          <w:rFonts w:ascii="Arial" w:hAnsi="Arial" w:cs="Arial"/>
          <w:b/>
          <w:bCs/>
          <w:u w:val="none"/>
        </w:rPr>
        <w:t>16</w:t>
      </w:r>
      <w:r w:rsidR="00446DFB" w:rsidRPr="00446DFB">
        <w:rPr>
          <w:rFonts w:ascii="Arial" w:hAnsi="Arial" w:cs="Arial"/>
          <w:b/>
          <w:u w:val="none"/>
        </w:rPr>
        <w:t>.01.2025 r.</w:t>
      </w:r>
      <w:r w:rsidR="00446DFB" w:rsidRPr="00446DFB">
        <w:rPr>
          <w:rFonts w:ascii="Arial" w:hAnsi="Arial" w:cs="Arial"/>
          <w:u w:val="none"/>
        </w:rPr>
        <w:t xml:space="preserve">  godz.10:30</w:t>
      </w:r>
      <w:r w:rsidR="00446DFB" w:rsidRPr="00446DFB">
        <w:rPr>
          <w:rFonts w:ascii="Arial" w:hAnsi="Arial" w:cs="Arial"/>
          <w:bCs/>
          <w:u w:val="none"/>
        </w:rPr>
        <w:t>.</w:t>
      </w:r>
    </w:p>
    <w:p w14:paraId="54F59094" w14:textId="77777777" w:rsidR="00446DFB" w:rsidRPr="00446DFB" w:rsidRDefault="00446DFB" w:rsidP="00A15443">
      <w:pPr>
        <w:pStyle w:val="Tekstpodstawowywcity2"/>
        <w:spacing w:before="120" w:after="360" w:line="360" w:lineRule="auto"/>
        <w:ind w:firstLine="0"/>
        <w:jc w:val="both"/>
        <w:rPr>
          <w:rFonts w:ascii="Arial" w:hAnsi="Arial" w:cs="Arial"/>
          <w:u w:val="none"/>
        </w:rPr>
      </w:pPr>
      <w:r w:rsidRPr="00446DFB">
        <w:rPr>
          <w:rFonts w:ascii="Arial" w:hAnsi="Arial" w:cs="Arial"/>
          <w:u w:val="none"/>
        </w:rPr>
        <w:t>Jednocześnie Zamawiający informuje, że nie ulega zmianie miejsce składania             i otwarcia ofert.</w:t>
      </w:r>
    </w:p>
    <w:p w14:paraId="777784CF" w14:textId="77777777" w:rsidR="00446DFB" w:rsidRPr="00A108B8" w:rsidRDefault="00446DFB" w:rsidP="00520165">
      <w:pPr>
        <w:jc w:val="both"/>
        <w:rPr>
          <w:rFonts w:ascii="Arial" w:hAnsi="Arial" w:cs="Arial"/>
          <w:sz w:val="24"/>
          <w:szCs w:val="24"/>
        </w:rPr>
      </w:pPr>
    </w:p>
    <w:p w14:paraId="692616BC" w14:textId="77777777" w:rsidR="006D4AB3" w:rsidRPr="00A108B8" w:rsidRDefault="006D4AB3" w:rsidP="006A5DF1">
      <w:pPr>
        <w:pStyle w:val="Tekstpodstawowy"/>
        <w:spacing w:before="120" w:after="480"/>
        <w:ind w:left="3119" w:firstLine="425"/>
        <w:jc w:val="right"/>
        <w:rPr>
          <w:rFonts w:ascii="Arial" w:hAnsi="Arial" w:cs="Arial"/>
          <w:sz w:val="24"/>
          <w:szCs w:val="24"/>
        </w:rPr>
      </w:pPr>
      <w:r w:rsidRPr="00A108B8">
        <w:rPr>
          <w:rFonts w:ascii="Arial" w:hAnsi="Arial" w:cs="Arial"/>
          <w:sz w:val="24"/>
          <w:szCs w:val="24"/>
        </w:rPr>
        <w:t>Zamawiający</w:t>
      </w:r>
    </w:p>
    <w:sectPr w:rsidR="006D4AB3" w:rsidRPr="00A108B8" w:rsidSect="00843A88">
      <w:headerReference w:type="even" r:id="rId9"/>
      <w:headerReference w:type="default" r:id="rId10"/>
      <w:footerReference w:type="even" r:id="rId11"/>
      <w:footerReference w:type="default" r:id="rId12"/>
      <w:headerReference w:type="first" r:id="rId13"/>
      <w:footerReference w:type="first" r:id="rId14"/>
      <w:pgSz w:w="11906" w:h="16838" w:code="9"/>
      <w:pgMar w:top="1418" w:right="1418" w:bottom="1418" w:left="1418" w:header="708" w:footer="358" w:gutter="0"/>
      <w:cols w:space="708"/>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8F17E25" w14:textId="77777777" w:rsidR="00A77813" w:rsidRDefault="00A77813">
      <w:r>
        <w:separator/>
      </w:r>
    </w:p>
  </w:endnote>
  <w:endnote w:type="continuationSeparator" w:id="0">
    <w:p w14:paraId="1AF956C4" w14:textId="77777777" w:rsidR="00A77813" w:rsidRDefault="00A7781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EFF" w:usb1="C000785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EE"/>
    <w:family w:val="swiss"/>
    <w:pitch w:val="variable"/>
    <w:sig w:usb0="E0002EFF" w:usb1="C000785B" w:usb2="00000009" w:usb3="00000000" w:csb0="000001FF" w:csb1="00000000"/>
  </w:font>
  <w:font w:name="Segoe UI">
    <w:panose1 w:val="020B0502040204020203"/>
    <w:charset w:val="EE"/>
    <w:family w:val="swiss"/>
    <w:pitch w:val="variable"/>
    <w:sig w:usb0="E4002EFF" w:usb1="C000E47F"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Lucida Sans">
    <w:charset w:val="00"/>
    <w:family w:val="swiss"/>
    <w:pitch w:val="variable"/>
    <w:sig w:usb0="00000003" w:usb1="00000000" w:usb2="00000000" w:usb3="00000000" w:csb0="00000001" w:csb1="00000000"/>
  </w:font>
  <w:font w:name="Calibri">
    <w:panose1 w:val="020F0502020204030204"/>
    <w:charset w:val="EE"/>
    <w:family w:val="swiss"/>
    <w:pitch w:val="variable"/>
    <w:sig w:usb0="E4002EFF" w:usb1="C200247B" w:usb2="00000009" w:usb3="00000000" w:csb0="000001FF" w:csb1="00000000"/>
  </w:font>
  <w:font w:name="Open Sans">
    <w:charset w:val="00"/>
    <w:family w:val="swiss"/>
    <w:pitch w:val="variable"/>
    <w:sig w:usb0="E00002EF" w:usb1="4000205B" w:usb2="00000028" w:usb3="00000000" w:csb0="0000019F" w:csb1="00000000"/>
  </w:font>
  <w:font w:name="Calibri Light">
    <w:panose1 w:val="020F0302020204030204"/>
    <w:charset w:val="EE"/>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7EFB04C" w14:textId="77777777" w:rsidR="006D4AB3" w:rsidRDefault="006D4AB3">
    <w:pPr>
      <w:pStyle w:val="Stopka"/>
      <w:framePr w:wrap="around" w:vAnchor="text" w:hAnchor="margin" w:xAlign="right" w:y="1"/>
      <w:rPr>
        <w:rStyle w:val="Numerstrony"/>
      </w:rPr>
    </w:pPr>
    <w:r>
      <w:rPr>
        <w:rStyle w:val="Numerstrony"/>
      </w:rPr>
      <w:fldChar w:fldCharType="begin"/>
    </w:r>
    <w:r>
      <w:rPr>
        <w:rStyle w:val="Numerstrony"/>
      </w:rPr>
      <w:instrText xml:space="preserve">PAGE  </w:instrText>
    </w:r>
    <w:r>
      <w:rPr>
        <w:rStyle w:val="Numerstrony"/>
      </w:rPr>
      <w:fldChar w:fldCharType="separate"/>
    </w:r>
    <w:r>
      <w:rPr>
        <w:rStyle w:val="Numerstrony"/>
        <w:noProof/>
      </w:rPr>
      <w:t>1</w:t>
    </w:r>
    <w:r>
      <w:rPr>
        <w:rStyle w:val="Numerstrony"/>
      </w:rPr>
      <w:fldChar w:fldCharType="end"/>
    </w:r>
  </w:p>
  <w:p w14:paraId="414B5250" w14:textId="77777777" w:rsidR="006D4AB3" w:rsidRDefault="006D4AB3">
    <w:pPr>
      <w:pStyle w:val="Stopka"/>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18C853F" w14:textId="77777777" w:rsidR="00843A88" w:rsidRPr="00B862CC" w:rsidRDefault="00843A88" w:rsidP="00843A88">
    <w:pPr>
      <w:pBdr>
        <w:bottom w:val="single" w:sz="6" w:space="0" w:color="auto"/>
      </w:pBdr>
      <w:tabs>
        <w:tab w:val="left" w:pos="6237"/>
        <w:tab w:val="right" w:pos="9072"/>
      </w:tabs>
      <w:jc w:val="both"/>
      <w:rPr>
        <w:rFonts w:ascii="Arial" w:hAnsi="Arial"/>
        <w:sz w:val="22"/>
        <w:szCs w:val="24"/>
      </w:rPr>
    </w:pPr>
  </w:p>
  <w:p w14:paraId="76E0847F" w14:textId="77777777" w:rsidR="006D4AB3" w:rsidRPr="00843A88" w:rsidRDefault="00843A88" w:rsidP="00843A88">
    <w:pPr>
      <w:tabs>
        <w:tab w:val="right" w:pos="9072"/>
      </w:tabs>
      <w:spacing w:before="120"/>
      <w:jc w:val="center"/>
      <w:rPr>
        <w:rFonts w:ascii="Arial" w:hAnsi="Arial"/>
        <w:sz w:val="18"/>
        <w:szCs w:val="24"/>
      </w:rPr>
    </w:pPr>
    <w:r w:rsidRPr="00B862CC">
      <w:rPr>
        <w:rFonts w:ascii="Arial" w:hAnsi="Arial"/>
        <w:sz w:val="18"/>
        <w:szCs w:val="24"/>
      </w:rPr>
      <w:t>System ProPublico © Datacomp IT</w:t>
    </w:r>
    <w:r w:rsidRPr="00B862CC">
      <w:rPr>
        <w:rFonts w:ascii="Arial" w:hAnsi="Arial"/>
        <w:sz w:val="18"/>
        <w:szCs w:val="24"/>
      </w:rPr>
      <w:tab/>
      <w:t xml:space="preserve">Strona: </w:t>
    </w:r>
    <w:r w:rsidRPr="00B862CC">
      <w:rPr>
        <w:rFonts w:ascii="Arial" w:hAnsi="Arial"/>
        <w:sz w:val="18"/>
        <w:szCs w:val="24"/>
      </w:rPr>
      <w:fldChar w:fldCharType="begin"/>
    </w:r>
    <w:r w:rsidRPr="00B862CC">
      <w:rPr>
        <w:rFonts w:ascii="Arial" w:hAnsi="Arial"/>
        <w:sz w:val="18"/>
        <w:szCs w:val="24"/>
      </w:rPr>
      <w:instrText xml:space="preserve"> PAGE </w:instrText>
    </w:r>
    <w:r w:rsidRPr="00B862CC">
      <w:rPr>
        <w:rFonts w:ascii="Arial" w:hAnsi="Arial"/>
        <w:sz w:val="18"/>
        <w:szCs w:val="24"/>
      </w:rPr>
      <w:fldChar w:fldCharType="separate"/>
    </w:r>
    <w:r>
      <w:rPr>
        <w:rFonts w:ascii="Arial" w:hAnsi="Arial"/>
        <w:sz w:val="18"/>
        <w:szCs w:val="24"/>
      </w:rPr>
      <w:t>1</w:t>
    </w:r>
    <w:r w:rsidRPr="00B862CC">
      <w:rPr>
        <w:rFonts w:ascii="Arial" w:hAnsi="Arial"/>
        <w:sz w:val="18"/>
        <w:szCs w:val="24"/>
      </w:rPr>
      <w:fldChar w:fldCharType="end"/>
    </w:r>
    <w:r w:rsidRPr="00B862CC">
      <w:rPr>
        <w:rFonts w:ascii="Arial" w:hAnsi="Arial"/>
        <w:sz w:val="18"/>
        <w:szCs w:val="24"/>
      </w:rPr>
      <w:t>/</w:t>
    </w:r>
    <w:r w:rsidRPr="00B862CC">
      <w:rPr>
        <w:rFonts w:ascii="Arial" w:hAnsi="Arial"/>
        <w:sz w:val="18"/>
        <w:szCs w:val="24"/>
      </w:rPr>
      <w:fldChar w:fldCharType="begin"/>
    </w:r>
    <w:r w:rsidRPr="00B862CC">
      <w:rPr>
        <w:rFonts w:ascii="Arial" w:hAnsi="Arial"/>
        <w:sz w:val="18"/>
        <w:szCs w:val="24"/>
      </w:rPr>
      <w:instrText xml:space="preserve"> NUMPAGES </w:instrText>
    </w:r>
    <w:r w:rsidRPr="00B862CC">
      <w:rPr>
        <w:rFonts w:ascii="Arial" w:hAnsi="Arial"/>
        <w:sz w:val="18"/>
        <w:szCs w:val="24"/>
      </w:rPr>
      <w:fldChar w:fldCharType="separate"/>
    </w:r>
    <w:r>
      <w:rPr>
        <w:rFonts w:ascii="Arial" w:hAnsi="Arial"/>
        <w:sz w:val="18"/>
        <w:szCs w:val="24"/>
      </w:rPr>
      <w:t>2</w:t>
    </w:r>
    <w:r w:rsidRPr="00B862CC">
      <w:rPr>
        <w:rFonts w:ascii="Arial" w:hAnsi="Arial"/>
        <w:sz w:val="18"/>
        <w:szCs w:val="24"/>
      </w:rPr>
      <w:fldChar w:fldCharType="end"/>
    </w:r>
    <w:r w:rsidR="006B7198">
      <w:rPr>
        <w:rFonts w:ascii="Arial" w:hAnsi="Arial" w:cs="Arial"/>
        <w:sz w:val="18"/>
        <w:szCs w:val="18"/>
      </w:rPr>
      <w:tab/>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B3BC73B" w14:textId="77777777" w:rsidR="006D4AB3" w:rsidRDefault="006D4AB3">
    <w:pPr>
      <w:pStyle w:val="Stopka"/>
      <w:pBdr>
        <w:bottom w:val="single" w:sz="6" w:space="0" w:color="auto"/>
      </w:pBdr>
      <w:tabs>
        <w:tab w:val="clear" w:pos="4536"/>
        <w:tab w:val="left" w:pos="6237"/>
      </w:tabs>
    </w:pPr>
  </w:p>
  <w:p w14:paraId="7F56FE71" w14:textId="77777777" w:rsidR="006D4AB3" w:rsidRDefault="006D4AB3">
    <w:pPr>
      <w:pStyle w:val="Stopka"/>
      <w:framePr w:wrap="around" w:vAnchor="text" w:hAnchor="page" w:x="10225" w:y="172"/>
      <w:rPr>
        <w:rStyle w:val="Numerstrony"/>
      </w:rPr>
    </w:pPr>
    <w:r>
      <w:rPr>
        <w:rStyle w:val="Numerstrony"/>
      </w:rPr>
      <w:fldChar w:fldCharType="begin"/>
    </w:r>
    <w:r>
      <w:rPr>
        <w:rStyle w:val="Numerstrony"/>
      </w:rPr>
      <w:instrText xml:space="preserve">PAGE  </w:instrText>
    </w:r>
    <w:r>
      <w:rPr>
        <w:rStyle w:val="Numerstrony"/>
      </w:rPr>
      <w:fldChar w:fldCharType="separate"/>
    </w:r>
    <w:r>
      <w:rPr>
        <w:rStyle w:val="Numerstrony"/>
        <w:noProof/>
      </w:rPr>
      <w:t>1</w:t>
    </w:r>
    <w:r>
      <w:rPr>
        <w:rStyle w:val="Numerstrony"/>
      </w:rPr>
      <w:fldChar w:fldCharType="end"/>
    </w:r>
    <w:r>
      <w:rPr>
        <w:rStyle w:val="Numerstrony"/>
      </w:rPr>
      <w:t>/</w:t>
    </w:r>
    <w:r>
      <w:rPr>
        <w:rStyle w:val="Numerstrony"/>
      </w:rPr>
      <w:fldChar w:fldCharType="begin"/>
    </w:r>
    <w:r>
      <w:rPr>
        <w:rStyle w:val="Numerstrony"/>
      </w:rPr>
      <w:instrText xml:space="preserve"> NUMPAGES  \* MERGEFORMAT </w:instrText>
    </w:r>
    <w:r>
      <w:rPr>
        <w:rStyle w:val="Numerstrony"/>
      </w:rPr>
      <w:fldChar w:fldCharType="separate"/>
    </w:r>
    <w:r w:rsidR="00897AB0">
      <w:rPr>
        <w:rStyle w:val="Numerstrony"/>
        <w:noProof/>
      </w:rPr>
      <w:t>2</w:t>
    </w:r>
    <w:r>
      <w:rPr>
        <w:rStyle w:val="Numerstrony"/>
      </w:rPr>
      <w:fldChar w:fldCharType="end"/>
    </w:r>
  </w:p>
  <w:p w14:paraId="476C375A" w14:textId="77777777" w:rsidR="006D4AB3" w:rsidRDefault="006D4AB3">
    <w:pPr>
      <w:pStyle w:val="Stopka"/>
      <w:tabs>
        <w:tab w:val="clear" w:pos="4536"/>
        <w:tab w:val="left" w:pos="6237"/>
      </w:tabs>
    </w:pPr>
  </w:p>
  <w:p w14:paraId="1D944CBE" w14:textId="77777777" w:rsidR="006D4AB3" w:rsidRDefault="006D4AB3">
    <w:pPr>
      <w:pStyle w:val="Stopka"/>
    </w:pPr>
    <w:r>
      <w:t>System PRZETARG</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EDF7367" w14:textId="77777777" w:rsidR="00A77813" w:rsidRDefault="00A77813">
      <w:r>
        <w:separator/>
      </w:r>
    </w:p>
  </w:footnote>
  <w:footnote w:type="continuationSeparator" w:id="0">
    <w:p w14:paraId="4B62F070" w14:textId="77777777" w:rsidR="00A77813" w:rsidRDefault="00A77813">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33FF6D3" w14:textId="77777777" w:rsidR="00B84DA9" w:rsidRDefault="00B84DA9">
    <w:pPr>
      <w:pStyle w:val="Nagwek"/>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346B8F3" w14:textId="77777777" w:rsidR="00B84DA9" w:rsidRDefault="00B84DA9">
    <w:pPr>
      <w:pStyle w:val="Nagwek"/>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96225FE" w14:textId="77777777" w:rsidR="00B84DA9" w:rsidRDefault="00B84DA9">
    <w:pPr>
      <w:pStyle w:val="Nagwek"/>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92FD3E41"/>
    <w:multiLevelType w:val="hybridMultilevel"/>
    <w:tmpl w:val="FFFFFFFF"/>
    <w:lvl w:ilvl="0" w:tplc="FFFFFFFF">
      <w:start w:val="1"/>
      <w:numFmt w:val="decimal"/>
      <w:lvlText w:val="%1."/>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 w15:restartNumberingAfterBreak="0">
    <w:nsid w:val="93336617"/>
    <w:multiLevelType w:val="hybridMultilevel"/>
    <w:tmpl w:val="FFFFFFFF"/>
    <w:lvl w:ilvl="0" w:tplc="FFFFFFFF">
      <w:start w:val="1"/>
      <w:numFmt w:val="decimal"/>
      <w:lvlText w:val="%1."/>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2" w15:restartNumberingAfterBreak="0">
    <w:nsid w:val="98E2694E"/>
    <w:multiLevelType w:val="hybridMultilevel"/>
    <w:tmpl w:val="FFFFFFFF"/>
    <w:lvl w:ilvl="0" w:tplc="FFFFFFFF">
      <w:start w:val="1"/>
      <w:numFmt w:val="decimal"/>
      <w:lvlText w:val="%1."/>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3" w15:restartNumberingAfterBreak="0">
    <w:nsid w:val="A34E6AB5"/>
    <w:multiLevelType w:val="hybridMultilevel"/>
    <w:tmpl w:val="FFFFFFFF"/>
    <w:lvl w:ilvl="0" w:tplc="FFFFFFFF">
      <w:start w:val="1"/>
      <w:numFmt w:val="decimal"/>
      <w:lvlText w:val="%1."/>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4" w15:restartNumberingAfterBreak="0">
    <w:nsid w:val="A47AD6C8"/>
    <w:multiLevelType w:val="hybridMultilevel"/>
    <w:tmpl w:val="FFFFFFFF"/>
    <w:lvl w:ilvl="0" w:tplc="FFFFFFFF">
      <w:start w:val="1"/>
      <w:numFmt w:val="decimal"/>
      <w:lvlText w:val="%1."/>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5" w15:restartNumberingAfterBreak="0">
    <w:nsid w:val="E3F877C1"/>
    <w:multiLevelType w:val="hybridMultilevel"/>
    <w:tmpl w:val="FFFFFFFF"/>
    <w:lvl w:ilvl="0" w:tplc="FFFFFFFF">
      <w:start w:val="1"/>
      <w:numFmt w:val="decimal"/>
      <w:lvlText w:val="%1."/>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6" w15:restartNumberingAfterBreak="0">
    <w:nsid w:val="03155650"/>
    <w:multiLevelType w:val="hybridMultilevel"/>
    <w:tmpl w:val="FFFFFFFF"/>
    <w:lvl w:ilvl="0" w:tplc="FFFFFFFF">
      <w:start w:val="1"/>
      <w:numFmt w:val="decimal"/>
      <w:lvlText w:val="%1."/>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7" w15:restartNumberingAfterBreak="0">
    <w:nsid w:val="0B2C0D80"/>
    <w:multiLevelType w:val="hybridMultilevel"/>
    <w:tmpl w:val="FFFFFFFF"/>
    <w:lvl w:ilvl="0" w:tplc="FFFFFFFF">
      <w:start w:val="1"/>
      <w:numFmt w:val="decimal"/>
      <w:lvlText w:val="%1."/>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8" w15:restartNumberingAfterBreak="0">
    <w:nsid w:val="0F625876"/>
    <w:multiLevelType w:val="hybridMultilevel"/>
    <w:tmpl w:val="D79AC2D6"/>
    <w:lvl w:ilvl="0" w:tplc="B0D6A646">
      <w:start w:val="1"/>
      <w:numFmt w:val="bullet"/>
      <w:lvlText w:val=""/>
      <w:lvlJc w:val="left"/>
      <w:pPr>
        <w:ind w:left="720" w:hanging="360"/>
      </w:pPr>
      <w:rPr>
        <w:rFonts w:ascii="Symbol" w:hAnsi="Symbol" w:hint="default"/>
        <w:color w:val="auto"/>
      </w:rPr>
    </w:lvl>
    <w:lvl w:ilvl="1" w:tplc="04150003">
      <w:start w:val="1"/>
      <w:numFmt w:val="bullet"/>
      <w:lvlText w:val="o"/>
      <w:lvlJc w:val="left"/>
      <w:pPr>
        <w:ind w:left="1440" w:hanging="360"/>
      </w:pPr>
      <w:rPr>
        <w:rFonts w:ascii="Courier New" w:hAnsi="Courier New" w:cs="Courier New" w:hint="default"/>
      </w:rPr>
    </w:lvl>
    <w:lvl w:ilvl="2" w:tplc="04150005">
      <w:start w:val="1"/>
      <w:numFmt w:val="bullet"/>
      <w:lvlText w:val=""/>
      <w:lvlJc w:val="left"/>
      <w:pPr>
        <w:ind w:left="2160" w:hanging="360"/>
      </w:pPr>
      <w:rPr>
        <w:rFonts w:ascii="Wingdings" w:hAnsi="Wingdings" w:hint="default"/>
      </w:rPr>
    </w:lvl>
    <w:lvl w:ilvl="3" w:tplc="04150001">
      <w:start w:val="1"/>
      <w:numFmt w:val="bullet"/>
      <w:lvlText w:val=""/>
      <w:lvlJc w:val="left"/>
      <w:pPr>
        <w:ind w:left="2880" w:hanging="360"/>
      </w:pPr>
      <w:rPr>
        <w:rFonts w:ascii="Symbol" w:hAnsi="Symbol" w:hint="default"/>
      </w:rPr>
    </w:lvl>
    <w:lvl w:ilvl="4" w:tplc="04150003">
      <w:start w:val="1"/>
      <w:numFmt w:val="bullet"/>
      <w:lvlText w:val="o"/>
      <w:lvlJc w:val="left"/>
      <w:pPr>
        <w:ind w:left="3600" w:hanging="360"/>
      </w:pPr>
      <w:rPr>
        <w:rFonts w:ascii="Courier New" w:hAnsi="Courier New" w:cs="Courier New" w:hint="default"/>
      </w:rPr>
    </w:lvl>
    <w:lvl w:ilvl="5" w:tplc="04150005">
      <w:start w:val="1"/>
      <w:numFmt w:val="bullet"/>
      <w:lvlText w:val=""/>
      <w:lvlJc w:val="left"/>
      <w:pPr>
        <w:ind w:left="4320" w:hanging="360"/>
      </w:pPr>
      <w:rPr>
        <w:rFonts w:ascii="Wingdings" w:hAnsi="Wingdings" w:hint="default"/>
      </w:rPr>
    </w:lvl>
    <w:lvl w:ilvl="6" w:tplc="04150001">
      <w:start w:val="1"/>
      <w:numFmt w:val="bullet"/>
      <w:lvlText w:val=""/>
      <w:lvlJc w:val="left"/>
      <w:pPr>
        <w:ind w:left="5040" w:hanging="360"/>
      </w:pPr>
      <w:rPr>
        <w:rFonts w:ascii="Symbol" w:hAnsi="Symbol" w:hint="default"/>
      </w:rPr>
    </w:lvl>
    <w:lvl w:ilvl="7" w:tplc="04150003">
      <w:start w:val="1"/>
      <w:numFmt w:val="bullet"/>
      <w:lvlText w:val="o"/>
      <w:lvlJc w:val="left"/>
      <w:pPr>
        <w:ind w:left="5760" w:hanging="360"/>
      </w:pPr>
      <w:rPr>
        <w:rFonts w:ascii="Courier New" w:hAnsi="Courier New" w:cs="Courier New" w:hint="default"/>
      </w:rPr>
    </w:lvl>
    <w:lvl w:ilvl="8" w:tplc="04150005">
      <w:start w:val="1"/>
      <w:numFmt w:val="bullet"/>
      <w:lvlText w:val=""/>
      <w:lvlJc w:val="left"/>
      <w:pPr>
        <w:ind w:left="6480" w:hanging="360"/>
      </w:pPr>
      <w:rPr>
        <w:rFonts w:ascii="Wingdings" w:hAnsi="Wingdings" w:hint="default"/>
      </w:rPr>
    </w:lvl>
  </w:abstractNum>
  <w:abstractNum w:abstractNumId="9" w15:restartNumberingAfterBreak="0">
    <w:nsid w:val="1F1D5406"/>
    <w:multiLevelType w:val="singleLevel"/>
    <w:tmpl w:val="0415000F"/>
    <w:lvl w:ilvl="0">
      <w:start w:val="1"/>
      <w:numFmt w:val="decimal"/>
      <w:lvlText w:val="%1."/>
      <w:lvlJc w:val="left"/>
      <w:pPr>
        <w:tabs>
          <w:tab w:val="num" w:pos="360"/>
        </w:tabs>
        <w:ind w:left="360" w:hanging="360"/>
      </w:pPr>
      <w:rPr>
        <w:rFonts w:hint="default"/>
      </w:rPr>
    </w:lvl>
  </w:abstractNum>
  <w:abstractNum w:abstractNumId="10" w15:restartNumberingAfterBreak="0">
    <w:nsid w:val="2FBEEA50"/>
    <w:multiLevelType w:val="hybridMultilevel"/>
    <w:tmpl w:val="FFFFFFFF"/>
    <w:lvl w:ilvl="0" w:tplc="FFFFFFFF">
      <w:start w:val="1"/>
      <w:numFmt w:val="decimal"/>
      <w:lvlText w:val="%1."/>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1" w15:restartNumberingAfterBreak="0">
    <w:nsid w:val="31511FC1"/>
    <w:multiLevelType w:val="singleLevel"/>
    <w:tmpl w:val="04150017"/>
    <w:lvl w:ilvl="0">
      <w:start w:val="1"/>
      <w:numFmt w:val="lowerLetter"/>
      <w:lvlText w:val="%1)"/>
      <w:lvlJc w:val="left"/>
      <w:pPr>
        <w:tabs>
          <w:tab w:val="num" w:pos="360"/>
        </w:tabs>
        <w:ind w:left="360" w:hanging="360"/>
      </w:pPr>
    </w:lvl>
  </w:abstractNum>
  <w:abstractNum w:abstractNumId="12" w15:restartNumberingAfterBreak="0">
    <w:nsid w:val="43406456"/>
    <w:multiLevelType w:val="hybridMultilevel"/>
    <w:tmpl w:val="FFFFFFFF"/>
    <w:lvl w:ilvl="0" w:tplc="FFFFFFFF">
      <w:start w:val="1"/>
      <w:numFmt w:val="decimal"/>
      <w:lvlText w:val="%1."/>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3" w15:restartNumberingAfterBreak="0">
    <w:nsid w:val="435E338D"/>
    <w:multiLevelType w:val="singleLevel"/>
    <w:tmpl w:val="04150017"/>
    <w:lvl w:ilvl="0">
      <w:start w:val="1"/>
      <w:numFmt w:val="lowerLetter"/>
      <w:lvlText w:val="%1)"/>
      <w:lvlJc w:val="left"/>
      <w:pPr>
        <w:tabs>
          <w:tab w:val="num" w:pos="360"/>
        </w:tabs>
        <w:ind w:left="360" w:hanging="360"/>
      </w:pPr>
    </w:lvl>
  </w:abstractNum>
  <w:abstractNum w:abstractNumId="14" w15:restartNumberingAfterBreak="0">
    <w:nsid w:val="480E771D"/>
    <w:multiLevelType w:val="hybridMultilevel"/>
    <w:tmpl w:val="3C3C3CA6"/>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15" w15:restartNumberingAfterBreak="0">
    <w:nsid w:val="487D20FF"/>
    <w:multiLevelType w:val="singleLevel"/>
    <w:tmpl w:val="0415000F"/>
    <w:lvl w:ilvl="0">
      <w:start w:val="1"/>
      <w:numFmt w:val="decimal"/>
      <w:lvlText w:val="%1."/>
      <w:lvlJc w:val="left"/>
      <w:pPr>
        <w:tabs>
          <w:tab w:val="num" w:pos="360"/>
        </w:tabs>
        <w:ind w:left="360" w:hanging="360"/>
      </w:pPr>
    </w:lvl>
  </w:abstractNum>
  <w:abstractNum w:abstractNumId="16" w15:restartNumberingAfterBreak="0">
    <w:nsid w:val="5758503B"/>
    <w:multiLevelType w:val="hybridMultilevel"/>
    <w:tmpl w:val="FFFFFFFF"/>
    <w:lvl w:ilvl="0" w:tplc="FFFFFFFF">
      <w:start w:val="1"/>
      <w:numFmt w:val="decimal"/>
      <w:lvlText w:val="%1."/>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7" w15:restartNumberingAfterBreak="0">
    <w:nsid w:val="651005C8"/>
    <w:multiLevelType w:val="hybridMultilevel"/>
    <w:tmpl w:val="FFFFFFFF"/>
    <w:lvl w:ilvl="0" w:tplc="FFFFFFFF">
      <w:start w:val="1"/>
      <w:numFmt w:val="decimal"/>
      <w:lvlText w:val="%1."/>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8" w15:restartNumberingAfterBreak="0">
    <w:nsid w:val="66A34D81"/>
    <w:multiLevelType w:val="singleLevel"/>
    <w:tmpl w:val="04150017"/>
    <w:lvl w:ilvl="0">
      <w:start w:val="1"/>
      <w:numFmt w:val="lowerLetter"/>
      <w:lvlText w:val="%1)"/>
      <w:lvlJc w:val="left"/>
      <w:pPr>
        <w:tabs>
          <w:tab w:val="num" w:pos="360"/>
        </w:tabs>
        <w:ind w:left="360" w:hanging="360"/>
      </w:pPr>
      <w:rPr>
        <w:rFonts w:hint="default"/>
      </w:rPr>
    </w:lvl>
  </w:abstractNum>
  <w:abstractNum w:abstractNumId="19" w15:restartNumberingAfterBreak="0">
    <w:nsid w:val="6B2D7DD8"/>
    <w:multiLevelType w:val="singleLevel"/>
    <w:tmpl w:val="0415000F"/>
    <w:lvl w:ilvl="0">
      <w:start w:val="1"/>
      <w:numFmt w:val="decimal"/>
      <w:lvlText w:val="%1."/>
      <w:lvlJc w:val="left"/>
      <w:pPr>
        <w:tabs>
          <w:tab w:val="num" w:pos="360"/>
        </w:tabs>
        <w:ind w:left="360" w:hanging="360"/>
      </w:pPr>
    </w:lvl>
  </w:abstractNum>
  <w:abstractNum w:abstractNumId="20" w15:restartNumberingAfterBreak="0">
    <w:nsid w:val="6E33593D"/>
    <w:multiLevelType w:val="singleLevel"/>
    <w:tmpl w:val="0415000F"/>
    <w:lvl w:ilvl="0">
      <w:start w:val="1"/>
      <w:numFmt w:val="decimal"/>
      <w:lvlText w:val="%1."/>
      <w:lvlJc w:val="left"/>
      <w:pPr>
        <w:tabs>
          <w:tab w:val="num" w:pos="360"/>
        </w:tabs>
        <w:ind w:left="360" w:hanging="360"/>
      </w:pPr>
    </w:lvl>
  </w:abstractNum>
  <w:num w:numId="1" w16cid:durableId="1964076365">
    <w:abstractNumId w:val="15"/>
  </w:num>
  <w:num w:numId="2" w16cid:durableId="1857110885">
    <w:abstractNumId w:val="20"/>
  </w:num>
  <w:num w:numId="3" w16cid:durableId="1284921352">
    <w:abstractNumId w:val="13"/>
  </w:num>
  <w:num w:numId="4" w16cid:durableId="1850751941">
    <w:abstractNumId w:val="19"/>
  </w:num>
  <w:num w:numId="5" w16cid:durableId="938410825">
    <w:abstractNumId w:val="9"/>
  </w:num>
  <w:num w:numId="6" w16cid:durableId="1118570205">
    <w:abstractNumId w:val="11"/>
  </w:num>
  <w:num w:numId="7" w16cid:durableId="26374733">
    <w:abstractNumId w:val="18"/>
  </w:num>
  <w:num w:numId="8" w16cid:durableId="659964229">
    <w:abstractNumId w:val="14"/>
  </w:num>
  <w:num w:numId="9" w16cid:durableId="122234256">
    <w:abstractNumId w:val="1"/>
  </w:num>
  <w:num w:numId="10" w16cid:durableId="1213879695">
    <w:abstractNumId w:val="3"/>
  </w:num>
  <w:num w:numId="11" w16cid:durableId="189077695">
    <w:abstractNumId w:val="10"/>
  </w:num>
  <w:num w:numId="12" w16cid:durableId="112133794">
    <w:abstractNumId w:val="6"/>
  </w:num>
  <w:num w:numId="13" w16cid:durableId="491258355">
    <w:abstractNumId w:val="5"/>
  </w:num>
  <w:num w:numId="14" w16cid:durableId="2094083421">
    <w:abstractNumId w:val="4"/>
  </w:num>
  <w:num w:numId="15" w16cid:durableId="2017073003">
    <w:abstractNumId w:val="12"/>
  </w:num>
  <w:num w:numId="16" w16cid:durableId="695814762">
    <w:abstractNumId w:val="16"/>
  </w:num>
  <w:num w:numId="17" w16cid:durableId="438991626">
    <w:abstractNumId w:val="17"/>
  </w:num>
  <w:num w:numId="18" w16cid:durableId="177930410">
    <w:abstractNumId w:val="0"/>
  </w:num>
  <w:num w:numId="19" w16cid:durableId="768894413">
    <w:abstractNumId w:val="7"/>
  </w:num>
  <w:num w:numId="20" w16cid:durableId="864294873">
    <w:abstractNumId w:val="2"/>
  </w:num>
  <w:num w:numId="21" w16cid:durableId="1420325888">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204"/>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efaultTabStop w:val="708"/>
  <w:hyphenationZone w:val="425"/>
  <w:displayHorizontalDrawingGridEvery w:val="0"/>
  <w:displayVerticalDrawingGridEvery w:val="0"/>
  <w:doNotUseMarginsForDrawingGridOrigin/>
  <w:noPunctuationKerning/>
  <w:characterSpacingControl w:val="doNotCompress"/>
  <w:hdrShapeDefaults>
    <o:shapedefaults v:ext="edit" spidmax="2050"/>
  </w:hdrShapeDefaults>
  <w:footnotePr>
    <w:footnote w:id="-1"/>
    <w:footnote w:id="0"/>
  </w:footnotePr>
  <w:endnotePr>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Setting w:name="allowHyphenationAtTrackBottom" w:uri="http://schemas.microsoft.com/office/word" w:val="1"/>
    <w:compatSetting w:name="useWord2013TrackBottomHyphenation" w:uri="http://schemas.microsoft.com/office/word" w:val="1"/>
  </w:compat>
  <w:rsids>
    <w:rsidRoot w:val="00182200"/>
    <w:rsid w:val="00031374"/>
    <w:rsid w:val="000A1097"/>
    <w:rsid w:val="000E2A8F"/>
    <w:rsid w:val="0012774F"/>
    <w:rsid w:val="00144B7A"/>
    <w:rsid w:val="00180C6E"/>
    <w:rsid w:val="00182200"/>
    <w:rsid w:val="0029606A"/>
    <w:rsid w:val="002B72F5"/>
    <w:rsid w:val="002E3F36"/>
    <w:rsid w:val="00365066"/>
    <w:rsid w:val="00446DFB"/>
    <w:rsid w:val="004848F3"/>
    <w:rsid w:val="004A75F2"/>
    <w:rsid w:val="004E4B64"/>
    <w:rsid w:val="005144A9"/>
    <w:rsid w:val="00520165"/>
    <w:rsid w:val="005B1B08"/>
    <w:rsid w:val="00632C3C"/>
    <w:rsid w:val="00662BDB"/>
    <w:rsid w:val="006A5DF1"/>
    <w:rsid w:val="006B7198"/>
    <w:rsid w:val="006D4AB3"/>
    <w:rsid w:val="006F3B81"/>
    <w:rsid w:val="007D2A48"/>
    <w:rsid w:val="007D7198"/>
    <w:rsid w:val="00843A88"/>
    <w:rsid w:val="00864A4B"/>
    <w:rsid w:val="00870F9F"/>
    <w:rsid w:val="008804B6"/>
    <w:rsid w:val="00897AB0"/>
    <w:rsid w:val="008A3553"/>
    <w:rsid w:val="00900193"/>
    <w:rsid w:val="00941AA6"/>
    <w:rsid w:val="009E7BFE"/>
    <w:rsid w:val="00A108B8"/>
    <w:rsid w:val="00A15443"/>
    <w:rsid w:val="00A64033"/>
    <w:rsid w:val="00A77813"/>
    <w:rsid w:val="00A905AC"/>
    <w:rsid w:val="00A948EE"/>
    <w:rsid w:val="00B84DA9"/>
    <w:rsid w:val="00BA6584"/>
    <w:rsid w:val="00BE7BFD"/>
    <w:rsid w:val="00C370F2"/>
    <w:rsid w:val="00C44EEC"/>
    <w:rsid w:val="00C46732"/>
    <w:rsid w:val="00C54FB8"/>
    <w:rsid w:val="00C722AD"/>
    <w:rsid w:val="00C84053"/>
    <w:rsid w:val="00CF2F86"/>
    <w:rsid w:val="00D22FFA"/>
    <w:rsid w:val="00D8461B"/>
    <w:rsid w:val="00D915F2"/>
    <w:rsid w:val="00DF32E8"/>
    <w:rsid w:val="00DF53CA"/>
    <w:rsid w:val="00E21B49"/>
    <w:rsid w:val="00E2789F"/>
    <w:rsid w:val="00E72428"/>
    <w:rsid w:val="00E74BC3"/>
    <w:rsid w:val="00E935D6"/>
    <w:rsid w:val="00EA14B3"/>
    <w:rsid w:val="00EA416E"/>
    <w:rsid w:val="00F33D30"/>
    <w:rsid w:val="00FC5957"/>
    <w:rsid w:val="00FD265E"/>
    <w:rsid w:val="00FD4AEC"/>
    <w:rsid w:val="00FF2F35"/>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18A326EF"/>
  <w15:chartTrackingRefBased/>
  <w15:docId w15:val="{E8C6580B-21E0-4EA6-AE83-7F75FC47CB5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pl-PL" w:eastAsia="pl-PL"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Normal (Web)" w:uiPriority="99"/>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ny">
    <w:name w:val="Normal"/>
    <w:qFormat/>
  </w:style>
  <w:style w:type="paragraph" w:styleId="Nagwek1">
    <w:name w:val="heading 1"/>
    <w:basedOn w:val="Normalny"/>
    <w:next w:val="Normalny"/>
    <w:qFormat/>
    <w:pPr>
      <w:keepNext/>
      <w:spacing w:before="240" w:after="60"/>
      <w:outlineLvl w:val="0"/>
    </w:pPr>
    <w:rPr>
      <w:rFonts w:ascii="Arial" w:hAnsi="Arial"/>
      <w:b/>
      <w:kern w:val="28"/>
      <w:sz w:val="28"/>
    </w:rPr>
  </w:style>
  <w:style w:type="paragraph" w:styleId="Nagwek2">
    <w:name w:val="heading 2"/>
    <w:basedOn w:val="Normalny"/>
    <w:next w:val="Normalny"/>
    <w:qFormat/>
    <w:pPr>
      <w:keepNext/>
      <w:ind w:left="5495" w:firstLine="169"/>
      <w:jc w:val="both"/>
      <w:outlineLvl w:val="1"/>
    </w:pPr>
    <w:rPr>
      <w:b/>
      <w:sz w:val="24"/>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Nagwek">
    <w:name w:val="header"/>
    <w:basedOn w:val="Normalny"/>
    <w:pPr>
      <w:tabs>
        <w:tab w:val="center" w:pos="4536"/>
        <w:tab w:val="right" w:pos="9072"/>
      </w:tabs>
    </w:pPr>
  </w:style>
  <w:style w:type="paragraph" w:styleId="Stopka">
    <w:name w:val="footer"/>
    <w:basedOn w:val="Normalny"/>
    <w:pPr>
      <w:tabs>
        <w:tab w:val="center" w:pos="4536"/>
        <w:tab w:val="right" w:pos="9072"/>
      </w:tabs>
    </w:pPr>
  </w:style>
  <w:style w:type="character" w:styleId="Numerstrony">
    <w:name w:val="page number"/>
    <w:basedOn w:val="Domylnaczcionkaakapitu"/>
  </w:style>
  <w:style w:type="paragraph" w:styleId="Tekstpodstawowywcity">
    <w:name w:val="Body Text Indent"/>
    <w:basedOn w:val="Normalny"/>
    <w:pPr>
      <w:ind w:firstLine="426"/>
      <w:jc w:val="both"/>
    </w:pPr>
    <w:rPr>
      <w:sz w:val="24"/>
    </w:rPr>
  </w:style>
  <w:style w:type="paragraph" w:styleId="Tekstpodstawowywcity2">
    <w:name w:val="Body Text Indent 2"/>
    <w:basedOn w:val="Normalny"/>
    <w:pPr>
      <w:ind w:firstLine="426"/>
    </w:pPr>
    <w:rPr>
      <w:sz w:val="24"/>
      <w:u w:val="single"/>
    </w:rPr>
  </w:style>
  <w:style w:type="paragraph" w:styleId="Tytu">
    <w:name w:val="Title"/>
    <w:basedOn w:val="Normalny"/>
    <w:qFormat/>
    <w:pPr>
      <w:jc w:val="center"/>
      <w:outlineLvl w:val="0"/>
    </w:pPr>
    <w:rPr>
      <w:b/>
      <w:sz w:val="24"/>
    </w:rPr>
  </w:style>
  <w:style w:type="paragraph" w:styleId="Tekstpodstawowy">
    <w:name w:val="Body Text"/>
    <w:basedOn w:val="Normalny"/>
    <w:rPr>
      <w:sz w:val="28"/>
    </w:rPr>
  </w:style>
  <w:style w:type="paragraph" w:styleId="Tekstpodstawowywcity3">
    <w:name w:val="Body Text Indent 3"/>
    <w:basedOn w:val="Normalny"/>
    <w:pPr>
      <w:spacing w:line="360" w:lineRule="auto"/>
      <w:ind w:firstLine="426"/>
      <w:jc w:val="both"/>
    </w:pPr>
    <w:rPr>
      <w:sz w:val="26"/>
    </w:rPr>
  </w:style>
  <w:style w:type="table" w:styleId="Tabela-Siatka">
    <w:name w:val="Table Grid"/>
    <w:basedOn w:val="Standardowy"/>
    <w:rsid w:val="0012774F"/>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ekstdymka">
    <w:name w:val="Balloon Text"/>
    <w:basedOn w:val="Normalny"/>
    <w:link w:val="TekstdymkaZnak"/>
    <w:rsid w:val="0029606A"/>
    <w:rPr>
      <w:rFonts w:ascii="Segoe UI" w:hAnsi="Segoe UI" w:cs="Segoe UI"/>
      <w:sz w:val="18"/>
      <w:szCs w:val="18"/>
    </w:rPr>
  </w:style>
  <w:style w:type="character" w:customStyle="1" w:styleId="TekstdymkaZnak">
    <w:name w:val="Tekst dymka Znak"/>
    <w:link w:val="Tekstdymka"/>
    <w:rsid w:val="0029606A"/>
    <w:rPr>
      <w:rFonts w:ascii="Segoe UI" w:hAnsi="Segoe UI" w:cs="Segoe UI"/>
      <w:sz w:val="18"/>
      <w:szCs w:val="18"/>
    </w:rPr>
  </w:style>
  <w:style w:type="paragraph" w:customStyle="1" w:styleId="Standard">
    <w:name w:val="Standard"/>
    <w:rsid w:val="00C84053"/>
    <w:pPr>
      <w:widowControl w:val="0"/>
      <w:suppressAutoHyphens/>
      <w:spacing w:after="200" w:line="276" w:lineRule="auto"/>
      <w:textAlignment w:val="baseline"/>
    </w:pPr>
    <w:rPr>
      <w:rFonts w:eastAsia="SimSun" w:cs="Lucida Sans"/>
      <w:kern w:val="2"/>
      <w:sz w:val="24"/>
      <w:szCs w:val="24"/>
      <w:lang w:eastAsia="zh-CN" w:bidi="hi-IN"/>
    </w:rPr>
  </w:style>
  <w:style w:type="paragraph" w:styleId="Akapitzlist">
    <w:name w:val="List Paragraph"/>
    <w:aliases w:val="Normal,Akapit z listą3,Akapit z listą31,Wypunktowanie,List Paragraph,Normal2,L1,Numerowanie,sw tekst,Adresat stanowisko,Akapit z listą BS,Kolorowa lista — akcent 11,Bulleted list,lp1,Preambuła,Colorful Shading - Accent 31,Akapit z listą5"/>
    <w:basedOn w:val="Standard"/>
    <w:link w:val="AkapitzlistZnak"/>
    <w:qFormat/>
    <w:rsid w:val="00C84053"/>
    <w:pPr>
      <w:spacing w:after="0" w:line="240" w:lineRule="auto"/>
    </w:pPr>
  </w:style>
  <w:style w:type="character" w:styleId="Hipercze">
    <w:name w:val="Hyperlink"/>
    <w:rsid w:val="00C84053"/>
    <w:rPr>
      <w:color w:val="000080"/>
      <w:u w:val="single"/>
    </w:rPr>
  </w:style>
  <w:style w:type="character" w:customStyle="1" w:styleId="AkapitzlistZnak">
    <w:name w:val="Akapit z listą Znak"/>
    <w:aliases w:val="Normal Znak,Akapit z listą3 Znak,Akapit z listą31 Znak,Wypunktowanie Znak,List Paragraph Znak,Normal2 Znak,L1 Znak,Numerowanie Znak,sw tekst Znak,Adresat stanowisko Znak,Akapit z listą BS Znak,Kolorowa lista — akcent 11 Znak,lp1 Znak"/>
    <w:link w:val="Akapitzlist"/>
    <w:qFormat/>
    <w:locked/>
    <w:rsid w:val="00C84053"/>
    <w:rPr>
      <w:rFonts w:eastAsia="SimSun" w:cs="Lucida Sans"/>
      <w:kern w:val="2"/>
      <w:sz w:val="24"/>
      <w:szCs w:val="24"/>
      <w:lang w:eastAsia="zh-CN" w:bidi="hi-IN"/>
    </w:rPr>
  </w:style>
  <w:style w:type="paragraph" w:customStyle="1" w:styleId="Default">
    <w:name w:val="Default"/>
    <w:rsid w:val="00900193"/>
    <w:pPr>
      <w:autoSpaceDE w:val="0"/>
      <w:autoSpaceDN w:val="0"/>
      <w:adjustRightInd w:val="0"/>
    </w:pPr>
    <w:rPr>
      <w:rFonts w:ascii="Arial" w:hAnsi="Arial" w:cs="Arial"/>
      <w:color w:val="000000"/>
      <w:sz w:val="24"/>
      <w:szCs w:val="24"/>
    </w:rPr>
  </w:style>
  <w:style w:type="character" w:styleId="Nierozpoznanawzmianka">
    <w:name w:val="Unresolved Mention"/>
    <w:uiPriority w:val="99"/>
    <w:semiHidden/>
    <w:unhideWhenUsed/>
    <w:rsid w:val="00F33D30"/>
    <w:rPr>
      <w:color w:val="605E5C"/>
      <w:shd w:val="clear" w:color="auto" w:fill="E1DFDD"/>
    </w:rPr>
  </w:style>
  <w:style w:type="paragraph" w:styleId="NormalnyWeb">
    <w:name w:val="Normal (Web)"/>
    <w:basedOn w:val="Normalny"/>
    <w:uiPriority w:val="99"/>
    <w:unhideWhenUsed/>
    <w:rsid w:val="007D2A48"/>
    <w:pPr>
      <w:spacing w:before="100" w:beforeAutospacing="1" w:after="100" w:afterAutospacing="1"/>
    </w:pPr>
    <w:rPr>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60913722">
      <w:bodyDiv w:val="1"/>
      <w:marLeft w:val="0"/>
      <w:marRight w:val="0"/>
      <w:marTop w:val="0"/>
      <w:marBottom w:val="0"/>
      <w:divBdr>
        <w:top w:val="none" w:sz="0" w:space="0" w:color="auto"/>
        <w:left w:val="none" w:sz="0" w:space="0" w:color="auto"/>
        <w:bottom w:val="none" w:sz="0" w:space="0" w:color="auto"/>
        <w:right w:val="none" w:sz="0" w:space="0" w:color="auto"/>
      </w:divBdr>
    </w:div>
    <w:div w:id="334385637">
      <w:bodyDiv w:val="1"/>
      <w:marLeft w:val="0"/>
      <w:marRight w:val="0"/>
      <w:marTop w:val="0"/>
      <w:marBottom w:val="0"/>
      <w:divBdr>
        <w:top w:val="none" w:sz="0" w:space="0" w:color="auto"/>
        <w:left w:val="none" w:sz="0" w:space="0" w:color="auto"/>
        <w:bottom w:val="none" w:sz="0" w:space="0" w:color="auto"/>
        <w:right w:val="none" w:sz="0" w:space="0" w:color="auto"/>
      </w:divBdr>
    </w:div>
    <w:div w:id="198620225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http://www.orlen.pl/pl/dla-biznesu/hurtowe-ceny-paliw" TargetMode="External"/><Relationship Id="rId13" Type="http://schemas.openxmlformats.org/officeDocument/2006/relationships/header" Target="header3.xml"/><Relationship Id="rId3" Type="http://schemas.openxmlformats.org/officeDocument/2006/relationships/settings" Target="settings.xml"/><Relationship Id="rId7" Type="http://schemas.openxmlformats.org/officeDocument/2006/relationships/hyperlink" Target="https://sip.lex.pl/" TargetMode="External"/><Relationship Id="rId12" Type="http://schemas.openxmlformats.org/officeDocument/2006/relationships/footer" Target="footer2.xml"/><Relationship Id="rId2" Type="http://schemas.openxmlformats.org/officeDocument/2006/relationships/styles" Target="styles.xml"/><Relationship Id="rId16"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1.xml"/><Relationship Id="rId5" Type="http://schemas.openxmlformats.org/officeDocument/2006/relationships/footnotes" Target="footnotes.xml"/><Relationship Id="rId15" Type="http://schemas.openxmlformats.org/officeDocument/2006/relationships/fontTable" Target="fontTable.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header" Target="header1.xml"/><Relationship Id="rId14" Type="http://schemas.openxmlformats.org/officeDocument/2006/relationships/footer" Target="footer3.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zp\AppData\Local\Temp\template.dot" TargetMode="Externa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Pakiet 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template.dot</Template>
  <TotalTime>84</TotalTime>
  <Pages>12</Pages>
  <Words>3543</Words>
  <Characters>23982</Characters>
  <Application>Microsoft Office Word</Application>
  <DocSecurity>0</DocSecurity>
  <Lines>199</Lines>
  <Paragraphs>54</Paragraphs>
  <ScaleCrop>false</ScaleCrop>
  <HeadingPairs>
    <vt:vector size="2" baseType="variant">
      <vt:variant>
        <vt:lpstr>Tytuł</vt:lpstr>
      </vt:variant>
      <vt:variant>
        <vt:i4>1</vt:i4>
      </vt:variant>
    </vt:vector>
  </HeadingPairs>
  <TitlesOfParts>
    <vt:vector size="1" baseType="lpstr">
      <vt:lpstr>ZAPYTANIE O CENĘ</vt:lpstr>
    </vt:vector>
  </TitlesOfParts>
  <Company>Datacomp</Company>
  <LinksUpToDate>false</LinksUpToDate>
  <CharactersWithSpaces>27471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ZAPYTANIE O CENĘ</dc:title>
  <dc:subject/>
  <dc:creator>zp</dc:creator>
  <cp:keywords/>
  <cp:lastModifiedBy>Elżbieta Jastrzębska-Kukawka</cp:lastModifiedBy>
  <cp:revision>15</cp:revision>
  <cp:lastPrinted>2025-01-09T13:22:00Z</cp:lastPrinted>
  <dcterms:created xsi:type="dcterms:W3CDTF">2025-01-09T08:05:00Z</dcterms:created>
  <dcterms:modified xsi:type="dcterms:W3CDTF">2025-01-09T13:29:00Z</dcterms:modified>
</cp:coreProperties>
</file>