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pacing w:val="-2"/>
          <w:sz w:val="24"/>
          <w:szCs w:val="24"/>
        </w:rPr>
        <w:t xml:space="preserve">Załącznik nr </w:t>
      </w:r>
      <w:r w:rsidR="00F1760E">
        <w:rPr>
          <w:rFonts w:cstheme="minorHAnsi"/>
          <w:b/>
          <w:bCs/>
          <w:spacing w:val="-2"/>
          <w:sz w:val="24"/>
          <w:szCs w:val="24"/>
        </w:rPr>
        <w:t>8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BUDOWLANENR:  FER.272.     .202</w:t>
      </w:r>
      <w:r>
        <w:rPr>
          <w:rFonts w:cstheme="minorHAnsi"/>
          <w:b/>
          <w:bCs/>
          <w:spacing w:val="-2"/>
          <w:sz w:val="24"/>
          <w:szCs w:val="24"/>
        </w:rPr>
        <w:t>5</w:t>
      </w:r>
    </w:p>
    <w:p w:rsidR="005173AB" w:rsidRPr="00DD2E62" w:rsidRDefault="005173AB" w:rsidP="005173AB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Zawarta w dniu </w:t>
      </w:r>
      <w:r w:rsidRPr="008A57A6">
        <w:rPr>
          <w:rFonts w:cstheme="minorHAnsi"/>
          <w:sz w:val="24"/>
          <w:szCs w:val="24"/>
          <w:highlight w:val="yellow"/>
        </w:rPr>
        <w:t>……………………….. r.</w:t>
      </w:r>
      <w:r w:rsidRPr="00DD2E62">
        <w:rPr>
          <w:rFonts w:cstheme="minorHAnsi"/>
          <w:sz w:val="24"/>
          <w:szCs w:val="24"/>
        </w:rPr>
        <w:t xml:space="preserve"> w Szerzynach. pomiędzy:</w:t>
      </w:r>
    </w:p>
    <w:p w:rsidR="005173AB" w:rsidRPr="00DD2E62" w:rsidRDefault="005173AB" w:rsidP="005173AB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</w:t>
      </w:r>
      <w:r w:rsidRPr="008A57A6">
        <w:rPr>
          <w:rFonts w:cstheme="minorHAnsi"/>
          <w:b/>
          <w:sz w:val="24"/>
          <w:szCs w:val="24"/>
          <w:highlight w:val="yellow"/>
        </w:rPr>
        <w:t>/ FIRMĄ  ………...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5173AB" w:rsidRPr="00DD2E62" w:rsidRDefault="005173AB" w:rsidP="005173AB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>Umowa niniejsza zostaje zawarta w wyniku przeprowadzenia postępowania o udzielenie zamówienia klasycznego w trybie podstawowym  zgodnie z ustaw</w:t>
      </w:r>
      <w:r>
        <w:rPr>
          <w:rFonts w:asciiTheme="minorHAnsi" w:hAnsiTheme="minorHAnsi" w:cstheme="minorHAnsi"/>
          <w:bCs/>
          <w:sz w:val="24"/>
          <w:szCs w:val="24"/>
        </w:rPr>
        <w:t>ą</w:t>
      </w:r>
      <w:r w:rsidRPr="00DD2E62">
        <w:rPr>
          <w:rFonts w:asciiTheme="minorHAnsi" w:hAnsiTheme="minorHAnsi" w:cstheme="minorHAnsi"/>
          <w:bCs/>
          <w:sz w:val="24"/>
          <w:szCs w:val="24"/>
        </w:rPr>
        <w:t xml:space="preserve">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DD2E62">
        <w:rPr>
          <w:rFonts w:asciiTheme="minorHAnsi" w:hAnsiTheme="minorHAnsi" w:cstheme="minorHAnsi"/>
          <w:sz w:val="24"/>
          <w:szCs w:val="24"/>
        </w:rPr>
        <w:t xml:space="preserve"> r. poz. </w:t>
      </w:r>
      <w:r>
        <w:rPr>
          <w:rFonts w:asciiTheme="minorHAnsi" w:hAnsiTheme="minorHAnsi" w:cstheme="minorHAnsi"/>
          <w:sz w:val="24"/>
          <w:szCs w:val="24"/>
        </w:rPr>
        <w:t>1320)  zwanej w dalszej części umowy PZP</w:t>
      </w:r>
      <w:r w:rsidRPr="00DD2E62">
        <w:rPr>
          <w:rFonts w:asciiTheme="minorHAnsi" w:hAnsiTheme="minorHAnsi" w:cstheme="minorHAnsi"/>
          <w:sz w:val="24"/>
          <w:szCs w:val="24"/>
        </w:rPr>
        <w:t>).</w:t>
      </w:r>
    </w:p>
    <w:p w:rsidR="005173AB" w:rsidRPr="00DD2E62" w:rsidRDefault="005173AB" w:rsidP="005173AB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843666" w:rsidRPr="00843666" w:rsidRDefault="005173AB" w:rsidP="00843666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>
        <w:rPr>
          <w:rFonts w:asciiTheme="minorHAnsi" w:hAnsiTheme="minorHAnsi" w:cstheme="minorHAnsi"/>
          <w:sz w:val="24"/>
          <w:szCs w:val="24"/>
        </w:rPr>
        <w:t>zamówienia publicznego  pod nazwą</w:t>
      </w:r>
      <w:r w:rsidRPr="009A3B8F">
        <w:rPr>
          <w:rFonts w:asciiTheme="minorHAnsi" w:hAnsiTheme="minorHAnsi" w:cstheme="minorHAnsi"/>
          <w:sz w:val="24"/>
          <w:szCs w:val="24"/>
        </w:rPr>
        <w:t>.:</w:t>
      </w:r>
    </w:p>
    <w:p w:rsidR="00843666" w:rsidRPr="00843666" w:rsidRDefault="00843666" w:rsidP="00843666">
      <w:pPr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 w:rsidRPr="00843666">
        <w:rPr>
          <w:rFonts w:ascii="Times New Roman" w:hAnsi="Times New Roman"/>
          <w:b/>
          <w:bCs/>
          <w:i/>
          <w:iCs/>
          <w:sz w:val="24"/>
          <w:szCs w:val="24"/>
        </w:rPr>
        <w:t>Modernizacja kompleksu sportowego „Moje Boisko – Orlik 2012” w Szerzynach</w:t>
      </w:r>
    </w:p>
    <w:p w:rsidR="005173AB" w:rsidRPr="00DD2E62" w:rsidRDefault="005173AB" w:rsidP="005173A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</w:t>
      </w:r>
      <w:r>
        <w:rPr>
          <w:rFonts w:asciiTheme="minorHAnsi" w:hAnsiTheme="minorHAnsi" w:cstheme="minorHAnsi"/>
          <w:lang w:val="pl-PL"/>
        </w:rPr>
        <w:t xml:space="preserve"> Specyfikacji Warunków Zamówienia postępowania wskazanego w ust. 1 (zwanej w dalszej części umowy</w:t>
      </w:r>
      <w:r w:rsidRPr="00DD2E62">
        <w:rPr>
          <w:rFonts w:asciiTheme="minorHAnsi" w:hAnsiTheme="minorHAnsi" w:cstheme="minorHAnsi"/>
          <w:lang w:val="pl-PL"/>
        </w:rPr>
        <w:t xml:space="preserve"> SWZ</w:t>
      </w:r>
      <w:r>
        <w:rPr>
          <w:rFonts w:asciiTheme="minorHAnsi" w:hAnsiTheme="minorHAnsi" w:cstheme="minorHAnsi"/>
          <w:lang w:val="pl-PL"/>
        </w:rPr>
        <w:t>)</w:t>
      </w:r>
      <w:r w:rsidRPr="00DD2E62">
        <w:rPr>
          <w:rFonts w:asciiTheme="minorHAnsi" w:hAnsiTheme="minorHAnsi" w:cstheme="minorHAnsi"/>
          <w:lang w:val="pl-PL"/>
        </w:rPr>
        <w:t>,</w:t>
      </w:r>
      <w:r>
        <w:rPr>
          <w:rFonts w:asciiTheme="minorHAnsi" w:hAnsiTheme="minorHAnsi" w:cstheme="minorHAnsi"/>
          <w:lang w:val="pl-PL"/>
        </w:rPr>
        <w:t xml:space="preserve"> dokumentacji projektowej,</w:t>
      </w:r>
      <w:r w:rsidRPr="00DD2E62">
        <w:rPr>
          <w:rFonts w:asciiTheme="minorHAnsi" w:hAnsiTheme="minorHAnsi" w:cstheme="minorHAnsi"/>
          <w:lang w:val="pl-PL"/>
        </w:rPr>
        <w:t xml:space="preserve"> 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5173AB" w:rsidRPr="00DD2E62" w:rsidRDefault="005173AB" w:rsidP="005173A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8A57A6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8A57A6">
        <w:rPr>
          <w:rFonts w:asciiTheme="minorHAnsi" w:hAnsiTheme="minorHAnsi" w:cstheme="minorHAnsi"/>
          <w:spacing w:val="-1"/>
          <w:lang w:val="pl-PL"/>
        </w:rPr>
        <w:t>stanowi i</w:t>
      </w:r>
      <w:r w:rsidRPr="00DD2E62">
        <w:rPr>
          <w:rFonts w:asciiTheme="minorHAnsi" w:hAnsiTheme="minorHAnsi" w:cstheme="minorHAnsi"/>
          <w:spacing w:val="-1"/>
          <w:lang w:val="pl-PL"/>
        </w:rPr>
        <w:t xml:space="preserve">ntegralną część umowy. 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5173AB" w:rsidRPr="00DD2E62" w:rsidRDefault="005173AB" w:rsidP="005173A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5173AB" w:rsidRPr="00DD2E62" w:rsidRDefault="005173AB" w:rsidP="005173A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843666">
        <w:rPr>
          <w:rFonts w:cstheme="minorHAnsi"/>
          <w:b/>
          <w:spacing w:val="-3"/>
          <w:sz w:val="24"/>
          <w:szCs w:val="24"/>
        </w:rPr>
        <w:t>1</w:t>
      </w:r>
      <w:r>
        <w:rPr>
          <w:rFonts w:cstheme="minorHAnsi"/>
          <w:b/>
          <w:spacing w:val="-15"/>
          <w:sz w:val="24"/>
          <w:szCs w:val="24"/>
        </w:rPr>
        <w:t>60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5173AB" w:rsidRPr="00DD2E62" w:rsidRDefault="005173AB" w:rsidP="005173AB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5173AB" w:rsidRPr="00DD2E62" w:rsidRDefault="005173AB" w:rsidP="005173A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przekaże Wykonawcy teren budowy </w:t>
      </w:r>
      <w:r w:rsidR="00843666">
        <w:rPr>
          <w:rFonts w:cstheme="minorHAnsi"/>
          <w:sz w:val="24"/>
          <w:szCs w:val="24"/>
        </w:rPr>
        <w:t>niezwłocznie po podpisaniu</w:t>
      </w:r>
      <w:r w:rsidRPr="00DD2E62">
        <w:rPr>
          <w:rFonts w:cstheme="minorHAnsi"/>
          <w:sz w:val="24"/>
          <w:szCs w:val="24"/>
        </w:rPr>
        <w:t xml:space="preserve"> umowy.</w:t>
      </w:r>
    </w:p>
    <w:p w:rsidR="005173AB" w:rsidRPr="008A57A6" w:rsidRDefault="005173AB" w:rsidP="005173A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  <w:highlight w:val="yellow"/>
        </w:rPr>
      </w:pPr>
      <w:r w:rsidRPr="00DD2E62">
        <w:rPr>
          <w:rFonts w:cstheme="minorHAnsi"/>
          <w:sz w:val="24"/>
          <w:szCs w:val="24"/>
        </w:rPr>
        <w:t xml:space="preserve">Osobą wyznaczoną przez Zamawiającego do pełnienia funkcji Inspektora Nadzoru        będzie: </w:t>
      </w:r>
      <w:r w:rsidRPr="008A57A6">
        <w:rPr>
          <w:rFonts w:cstheme="minorHAnsi"/>
          <w:sz w:val="24"/>
          <w:szCs w:val="24"/>
          <w:highlight w:val="yellow"/>
        </w:rPr>
        <w:t>……………….</w:t>
      </w:r>
    </w:p>
    <w:p w:rsidR="005173AB" w:rsidRPr="00DD2E62" w:rsidRDefault="005173AB" w:rsidP="005173A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Z upoważnienia Wykonawcy roboty prowadził będzie Kierownik Budowy: </w:t>
      </w:r>
      <w:r w:rsidRPr="008A57A6">
        <w:rPr>
          <w:rFonts w:cstheme="minorHAnsi"/>
          <w:sz w:val="24"/>
          <w:szCs w:val="24"/>
          <w:highlight w:val="yellow"/>
        </w:rPr>
        <w:t>………………..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5173AB" w:rsidRPr="00DD2E62" w:rsidRDefault="005173AB" w:rsidP="005173AB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5173AB" w:rsidRPr="00DD2E62" w:rsidRDefault="005173AB" w:rsidP="005173AB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5173AB" w:rsidRPr="008A57A6" w:rsidRDefault="005173AB" w:rsidP="005173AB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</w:t>
      </w:r>
      <w:r w:rsidRPr="008A57A6">
        <w:rPr>
          <w:rFonts w:cstheme="minorHAnsi"/>
          <w:spacing w:val="-1"/>
          <w:sz w:val="24"/>
          <w:szCs w:val="24"/>
          <w:highlight w:val="yellow"/>
        </w:rPr>
        <w:t>:</w:t>
      </w:r>
      <w:r w:rsidRPr="008A57A6">
        <w:rPr>
          <w:rFonts w:cstheme="minorHAnsi"/>
          <w:sz w:val="24"/>
          <w:szCs w:val="24"/>
          <w:highlight w:val="yellow"/>
        </w:rPr>
        <w:t xml:space="preserve"> …………</w:t>
      </w:r>
    </w:p>
    <w:p w:rsidR="005173AB" w:rsidRPr="00DD2E62" w:rsidRDefault="005173AB" w:rsidP="005173AB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</w:t>
      </w:r>
      <w:r w:rsidRPr="008A57A6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8A57A6">
        <w:rPr>
          <w:rFonts w:cstheme="minorHAnsi"/>
          <w:sz w:val="24"/>
          <w:szCs w:val="24"/>
          <w:highlight w:val="yellow"/>
        </w:rPr>
        <w:t>/zakres robót/ ............</w:t>
      </w:r>
      <w:r w:rsidRPr="00DD2E62">
        <w:rPr>
          <w:rFonts w:cstheme="minorHAnsi"/>
          <w:sz w:val="24"/>
          <w:szCs w:val="24"/>
        </w:rPr>
        <w:t xml:space="preserve">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</w:t>
      </w:r>
      <w:r>
        <w:rPr>
          <w:rFonts w:cstheme="minorHAnsi"/>
          <w:i/>
          <w:sz w:val="24"/>
          <w:szCs w:val="24"/>
        </w:rPr>
        <w:t>awców i osób do kontaktów z nim</w:t>
      </w:r>
      <w:r w:rsidRPr="00DD2E62">
        <w:rPr>
          <w:rFonts w:cstheme="minorHAnsi"/>
          <w:sz w:val="24"/>
          <w:szCs w:val="24"/>
        </w:rPr>
        <w:t>/</w:t>
      </w:r>
    </w:p>
    <w:p w:rsidR="005173AB" w:rsidRPr="00DD2E62" w:rsidRDefault="005173AB" w:rsidP="005173A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</w:t>
      </w:r>
      <w:r>
        <w:rPr>
          <w:rFonts w:cstheme="minorHAnsi"/>
          <w:bCs/>
          <w:sz w:val="24"/>
          <w:szCs w:val="24"/>
        </w:rPr>
        <w:t xml:space="preserve"> PZP</w:t>
      </w:r>
      <w:r w:rsidRPr="00DD2E62">
        <w:rPr>
          <w:rFonts w:cstheme="minorHAnsi"/>
          <w:bCs/>
          <w:sz w:val="24"/>
          <w:szCs w:val="24"/>
        </w:rPr>
        <w:t xml:space="preserve">). Jeżeli podwykonawca jest podmiotem, na którego zasoby Wykonawca powoływał się na zasadach określonych w art. 118 </w:t>
      </w:r>
      <w:r>
        <w:rPr>
          <w:rFonts w:cstheme="minorHAnsi"/>
          <w:bCs/>
          <w:sz w:val="24"/>
          <w:szCs w:val="24"/>
        </w:rPr>
        <w:t>PZP</w:t>
      </w:r>
      <w:r w:rsidRPr="00DD2E62">
        <w:rPr>
          <w:rFonts w:cstheme="minorHAnsi"/>
          <w:bCs/>
          <w:sz w:val="24"/>
          <w:szCs w:val="24"/>
        </w:rPr>
        <w:t xml:space="preserve"> w celu wykazania spełnienia warunków udziału w postępowaniu, Wykonawca jest zobowiązany wykazać Zamawiającemu: </w:t>
      </w:r>
    </w:p>
    <w:p w:rsidR="005173AB" w:rsidRPr="00DD2E62" w:rsidRDefault="005173AB" w:rsidP="005173A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5173AB" w:rsidRPr="00DD2E62" w:rsidRDefault="005173AB" w:rsidP="005173A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5173AB" w:rsidRPr="00DD2E62" w:rsidRDefault="005173AB" w:rsidP="005173AB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5173AB" w:rsidRPr="00DD2E62" w:rsidRDefault="005173AB" w:rsidP="005173A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5173AB" w:rsidRPr="00DD2E62" w:rsidRDefault="005173AB" w:rsidP="005173A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5173AB" w:rsidRPr="00DD2E62" w:rsidRDefault="005173AB" w:rsidP="005173A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5173AB" w:rsidRPr="00DD2E62" w:rsidRDefault="005173AB" w:rsidP="005173A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5173AB" w:rsidRPr="00DD2E62" w:rsidRDefault="005173AB" w:rsidP="005173A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5173AB" w:rsidRPr="00DD2E62" w:rsidRDefault="005173AB" w:rsidP="005173A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5173AB" w:rsidRPr="00DD2E62" w:rsidRDefault="005173AB" w:rsidP="005173A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5173AB" w:rsidRPr="00DD2E62" w:rsidRDefault="005173AB" w:rsidP="005173AB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5173AB" w:rsidRPr="00DD2E62" w:rsidRDefault="005173AB" w:rsidP="005173A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5173AB" w:rsidRPr="00DD2E62" w:rsidRDefault="005173AB" w:rsidP="005173A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173AB" w:rsidRPr="00DD2E62" w:rsidRDefault="005173AB" w:rsidP="005173AB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5173AB" w:rsidRPr="00DD2E62" w:rsidRDefault="005173AB" w:rsidP="005173AB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173AB" w:rsidRPr="00DD2E62" w:rsidRDefault="005173AB" w:rsidP="005173AB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5173AB" w:rsidRPr="00DD2E62" w:rsidRDefault="005173AB" w:rsidP="005173A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173AB" w:rsidRPr="00DD2E62" w:rsidRDefault="005173AB" w:rsidP="005173A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5173AB" w:rsidRPr="00DD2E62" w:rsidRDefault="005173AB" w:rsidP="005173A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173AB" w:rsidRPr="00DD2E62" w:rsidRDefault="005173AB" w:rsidP="005173A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</w:t>
      </w:r>
      <w:r>
        <w:rPr>
          <w:rFonts w:asciiTheme="minorHAnsi" w:hAnsiTheme="minorHAnsi" w:cstheme="minorHAnsi"/>
          <w:sz w:val="24"/>
          <w:szCs w:val="24"/>
        </w:rPr>
        <w:t>SWZ</w:t>
      </w:r>
      <w:r w:rsidRPr="00DD2E62">
        <w:rPr>
          <w:rFonts w:asciiTheme="minorHAnsi" w:hAnsiTheme="minorHAnsi" w:cstheme="minorHAnsi"/>
          <w:sz w:val="24"/>
          <w:szCs w:val="24"/>
        </w:rPr>
        <w:t>.</w:t>
      </w:r>
    </w:p>
    <w:p w:rsidR="005173AB" w:rsidRPr="00DD2E62" w:rsidRDefault="005173AB" w:rsidP="005173A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173AB" w:rsidRPr="00DD2E62" w:rsidRDefault="005173AB" w:rsidP="005173A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5173AB" w:rsidRPr="00DD2E62" w:rsidRDefault="005173AB" w:rsidP="005173AB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5173AB" w:rsidRPr="00DD2E62" w:rsidRDefault="005173AB" w:rsidP="005173AB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5173AB" w:rsidRPr="00DD2E62" w:rsidRDefault="005173AB" w:rsidP="005173AB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="00843666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5173AB" w:rsidRPr="00DD2E62" w:rsidRDefault="005173AB" w:rsidP="005173A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5173AB" w:rsidRPr="00DD2E62" w:rsidRDefault="005173AB" w:rsidP="005173AB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8A57A6">
        <w:rPr>
          <w:rFonts w:cstheme="minorHAnsi"/>
          <w:sz w:val="24"/>
          <w:szCs w:val="24"/>
          <w:highlight w:val="yellow"/>
        </w:rPr>
        <w:t xml:space="preserve">: </w:t>
      </w:r>
      <w:r w:rsidRPr="008A57A6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8A57A6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Pr="008A57A6">
        <w:rPr>
          <w:rFonts w:cstheme="minorHAnsi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8A57A6">
        <w:rPr>
          <w:rFonts w:cstheme="minorHAnsi"/>
          <w:sz w:val="24"/>
          <w:szCs w:val="24"/>
          <w:highlight w:val="yellow"/>
        </w:rPr>
        <w:t>):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5173AB" w:rsidRPr="00DD2E62" w:rsidRDefault="005173AB" w:rsidP="005173A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5173AB" w:rsidRPr="00DD2E62" w:rsidRDefault="005173AB" w:rsidP="005173A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5173AB" w:rsidRPr="00DD2E62" w:rsidRDefault="005173AB" w:rsidP="005173A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5173AB" w:rsidRPr="00DD2E62" w:rsidRDefault="005173AB" w:rsidP="005173AB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5173AB" w:rsidRPr="00DD2E62" w:rsidRDefault="005173AB" w:rsidP="005173A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5173AB" w:rsidRPr="00DD2E62" w:rsidRDefault="005173AB" w:rsidP="005173A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5173AB" w:rsidRPr="00DD2E62" w:rsidRDefault="005173AB" w:rsidP="005173A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5173AB" w:rsidRPr="00DD2E62" w:rsidRDefault="005173AB" w:rsidP="005173A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5173AB" w:rsidRPr="00DD2E62" w:rsidRDefault="005173AB" w:rsidP="005173A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5173AB" w:rsidRPr="00DD2E62" w:rsidRDefault="005173AB" w:rsidP="005173A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5173AB" w:rsidRPr="00DD2E62" w:rsidRDefault="005173AB" w:rsidP="005173A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5173AB" w:rsidRPr="00DD2E62" w:rsidRDefault="005173AB" w:rsidP="005173A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złożyć do depozytu sądowego kwotę potrzebną na pokrycie wynagrodzenia podwykonawcy lub dalszego podwykonawcy w przypadku istnienia zasadniczej wątpliwości Zamawiającego co do wysokości należnej zapłaty lub podmiotu, </w:t>
      </w:r>
      <w:r w:rsidRPr="00DD2E62">
        <w:rPr>
          <w:rFonts w:cstheme="minorHAnsi"/>
          <w:sz w:val="24"/>
          <w:szCs w:val="24"/>
        </w:rPr>
        <w:lastRenderedPageBreak/>
        <w:t>któremu płatność się należy, albo</w:t>
      </w:r>
    </w:p>
    <w:p w:rsidR="005173AB" w:rsidRPr="00DD2E62" w:rsidRDefault="005173AB" w:rsidP="005173A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5173AB" w:rsidRPr="00DD2E62" w:rsidRDefault="005173AB" w:rsidP="005173AB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5173AB" w:rsidRPr="00DD2E62" w:rsidRDefault="005173AB" w:rsidP="005173AB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5173AB" w:rsidRPr="00DD2E62" w:rsidRDefault="005173AB" w:rsidP="005173A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8A57A6">
        <w:rPr>
          <w:rFonts w:cstheme="minorHAnsi"/>
          <w:b/>
          <w:sz w:val="24"/>
          <w:szCs w:val="24"/>
          <w:highlight w:val="yellow"/>
        </w:rPr>
        <w:t>……..</w:t>
      </w:r>
      <w:r w:rsidRPr="00DD2E62">
        <w:rPr>
          <w:rFonts w:cstheme="minorHAnsi"/>
          <w:b/>
          <w:sz w:val="24"/>
          <w:szCs w:val="24"/>
        </w:rPr>
        <w:t xml:space="preserve">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5173AB" w:rsidRPr="00DD2E62" w:rsidRDefault="005173AB" w:rsidP="005173A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5173AB" w:rsidRPr="00DD2E62" w:rsidRDefault="005173AB" w:rsidP="005173A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5173AB" w:rsidRPr="00DD2E62" w:rsidRDefault="005173AB" w:rsidP="005173A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5173AB" w:rsidRPr="00DD2E62" w:rsidRDefault="005173AB" w:rsidP="005173A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5173AB" w:rsidRPr="00DD2E62" w:rsidRDefault="005173AB" w:rsidP="005173A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F6136B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DD2E62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5173AB" w:rsidRPr="00DD2E62" w:rsidRDefault="005173AB" w:rsidP="005173A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5173AB" w:rsidRPr="00DD2E62" w:rsidRDefault="005173AB" w:rsidP="005173AB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5173AB" w:rsidRPr="00DD2E62" w:rsidRDefault="005173AB" w:rsidP="005173AB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5173AB" w:rsidRPr="00DD2E62" w:rsidRDefault="005173AB" w:rsidP="005173AB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Strony   ustalają,   że   zakres   odbioru   końcowego   robót   stanowi   całość przedmiotu </w:t>
      </w:r>
      <w:r w:rsidRPr="00DD2E62">
        <w:rPr>
          <w:rFonts w:cstheme="minorHAnsi"/>
          <w:sz w:val="24"/>
          <w:szCs w:val="24"/>
        </w:rPr>
        <w:lastRenderedPageBreak/>
        <w:t>umowy.</w:t>
      </w:r>
    </w:p>
    <w:p w:rsidR="005173AB" w:rsidRPr="00DD2E62" w:rsidRDefault="005173AB" w:rsidP="005173A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5173AB" w:rsidRPr="00DD2E62" w:rsidRDefault="005173AB" w:rsidP="005173A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5173AB" w:rsidRPr="00DD2E62" w:rsidRDefault="005173AB" w:rsidP="005173A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Czynności odbioru końcowego robót zostaną</w:t>
      </w:r>
      <w:r>
        <w:rPr>
          <w:rFonts w:cstheme="minorHAnsi"/>
          <w:spacing w:val="-1"/>
          <w:sz w:val="24"/>
          <w:szCs w:val="24"/>
        </w:rPr>
        <w:t xml:space="preserve"> zakończone najpóźniej w ciągu 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5173AB" w:rsidRPr="00DD2E62" w:rsidRDefault="005173AB" w:rsidP="005173A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5173AB" w:rsidRPr="00DD2E62" w:rsidRDefault="005173AB" w:rsidP="005173A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5173AB" w:rsidRPr="00DD2E62" w:rsidRDefault="005173AB" w:rsidP="005173AB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5173AB" w:rsidRPr="00DD2E62" w:rsidRDefault="005173AB" w:rsidP="005173AB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5173AB" w:rsidRPr="00DD2E62" w:rsidRDefault="005173AB" w:rsidP="005173AB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5173AB" w:rsidRPr="00DD2E62" w:rsidRDefault="005173AB" w:rsidP="005173AB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5173AB" w:rsidRPr="00DD2E62" w:rsidRDefault="005173AB" w:rsidP="005173A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5173AB" w:rsidRPr="00DD2E62" w:rsidRDefault="005173AB" w:rsidP="005173A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Obowiązującą formę   odszkodowania   stanowią kary  umowne,   które   będą naliczane w następujących wypadkach i wysokościach: 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0,1 %wynagrodzenia umownego brutto określonego w § 6, za każdy dzień zwłoki,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="00843666">
        <w:rPr>
          <w:rFonts w:eastAsia="HiddenHorzOCR"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</w:t>
      </w:r>
      <w:r w:rsidRPr="00DD2E62">
        <w:rPr>
          <w:rFonts w:cstheme="minorHAnsi"/>
          <w:sz w:val="24"/>
          <w:szCs w:val="24"/>
        </w:rPr>
        <w:lastRenderedPageBreak/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5173AB" w:rsidRPr="00DD2E62" w:rsidRDefault="005173AB" w:rsidP="005173A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5173AB" w:rsidRPr="00DD2E62" w:rsidRDefault="005173AB" w:rsidP="005173A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5173AB" w:rsidRPr="00DD2E62" w:rsidRDefault="005173AB" w:rsidP="005173A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5173AB" w:rsidRPr="00DD2E62" w:rsidRDefault="005173AB" w:rsidP="005173A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5173AB" w:rsidRPr="00DD2E62" w:rsidRDefault="005173AB" w:rsidP="005173A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5173AB" w:rsidRPr="00DD2E62" w:rsidRDefault="005173AB" w:rsidP="005173A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5173AB" w:rsidRPr="00DD2E62" w:rsidRDefault="005173AB" w:rsidP="005173A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5173AB" w:rsidRPr="00DD2E62" w:rsidRDefault="005173AB" w:rsidP="005173A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</w:t>
      </w:r>
      <w:r>
        <w:rPr>
          <w:rFonts w:cstheme="minorHAnsi"/>
          <w:spacing w:val="-1"/>
          <w:sz w:val="24"/>
          <w:szCs w:val="24"/>
        </w:rPr>
        <w:t>30</w:t>
      </w:r>
      <w:r w:rsidRPr="00DD2E62">
        <w:rPr>
          <w:rFonts w:cstheme="minorHAnsi"/>
          <w:spacing w:val="-1"/>
          <w:sz w:val="24"/>
          <w:szCs w:val="24"/>
        </w:rPr>
        <w:t xml:space="preserve">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5173AB" w:rsidRPr="00DD2E62" w:rsidRDefault="005173AB" w:rsidP="005173A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5173AB" w:rsidRPr="00DD2E62" w:rsidRDefault="005173AB" w:rsidP="005173AB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5173AB" w:rsidRPr="00DD2E62" w:rsidRDefault="005173AB" w:rsidP="005173AB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5173AB" w:rsidRPr="00DD2E62" w:rsidRDefault="005173AB" w:rsidP="005173A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lastRenderedPageBreak/>
        <w:t>§12  ZATRUDNIANIE PRACOWNIKÓW</w:t>
      </w:r>
    </w:p>
    <w:p w:rsidR="005173AB" w:rsidRPr="00DD2E62" w:rsidRDefault="005173AB" w:rsidP="005173A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="00843666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5173AB" w:rsidRPr="00DD2E62" w:rsidRDefault="005173AB" w:rsidP="005173A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5173AB" w:rsidRPr="00DD2E62" w:rsidRDefault="005173AB" w:rsidP="005173A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5173AB" w:rsidRPr="00DD2E62" w:rsidRDefault="005173AB" w:rsidP="005173A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5173AB" w:rsidRPr="00DD2E62" w:rsidRDefault="005173AB" w:rsidP="005173A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5173AB" w:rsidRPr="00DD2E62" w:rsidRDefault="005173AB" w:rsidP="005173A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5173AB" w:rsidRPr="00DD2E62" w:rsidRDefault="005173AB" w:rsidP="005173A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5173AB" w:rsidRPr="00DD2E62" w:rsidRDefault="005173AB" w:rsidP="005173AB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5173AB" w:rsidRPr="00DD2E62" w:rsidRDefault="005173AB" w:rsidP="005173AB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lastRenderedPageBreak/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5173AB" w:rsidRPr="00DD2E62" w:rsidRDefault="005173AB" w:rsidP="005173AB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5173AB" w:rsidRPr="00DD2E62" w:rsidRDefault="005173AB" w:rsidP="005173AB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5173AB" w:rsidRPr="00DD2E62" w:rsidRDefault="005173AB" w:rsidP="005173AB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5173AB" w:rsidRPr="00DD2E62" w:rsidRDefault="005173AB" w:rsidP="005173AB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Warunki zmian treści umowy wprowadzone na podstawie art. 455 ust. 1 pkt. 1 </w:t>
      </w:r>
      <w:r>
        <w:rPr>
          <w:rFonts w:cstheme="minorHAnsi"/>
          <w:spacing w:val="-1"/>
          <w:sz w:val="24"/>
          <w:szCs w:val="24"/>
        </w:rPr>
        <w:t>PZP</w:t>
      </w:r>
      <w:r w:rsidRPr="00DD2E62">
        <w:rPr>
          <w:rFonts w:cstheme="minorHAnsi"/>
          <w:spacing w:val="-1"/>
          <w:sz w:val="24"/>
          <w:szCs w:val="24"/>
        </w:rPr>
        <w:t>:</w:t>
      </w:r>
    </w:p>
    <w:p w:rsidR="005173AB" w:rsidRPr="00DD2E62" w:rsidRDefault="005173AB" w:rsidP="005173AB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wystąpienia robót zamiennych w oparciu o warunki określone w pkt. b, 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robót dodatkowych ,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5173AB" w:rsidRPr="00DD2E62" w:rsidRDefault="005173AB" w:rsidP="005173AB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5173AB" w:rsidRPr="00DD2E62" w:rsidRDefault="005173AB" w:rsidP="005173AB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</w:t>
      </w:r>
      <w:r w:rsidRPr="00DD2E62">
        <w:rPr>
          <w:rFonts w:cstheme="minorHAnsi"/>
          <w:sz w:val="24"/>
          <w:szCs w:val="24"/>
        </w:rPr>
        <w:lastRenderedPageBreak/>
        <w:t xml:space="preserve">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5173AB" w:rsidRPr="00DD2E62" w:rsidRDefault="005173AB" w:rsidP="005173A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5173AB" w:rsidRPr="00F6136B" w:rsidRDefault="005173AB" w:rsidP="005173AB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>jest możliwa w przypadku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6136B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5173AB" w:rsidRPr="00DD2E62" w:rsidRDefault="005173AB" w:rsidP="005173A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sprawach nieuregulowanych niniejszą umową stosuje się przepisy  </w:t>
      </w:r>
      <w:r>
        <w:rPr>
          <w:rFonts w:cstheme="minorHAnsi"/>
          <w:sz w:val="24"/>
          <w:szCs w:val="24"/>
        </w:rPr>
        <w:t>powszechnie obowiązujące, w szczególności przepisy PZP</w:t>
      </w:r>
      <w:r w:rsidRPr="00DD2E62">
        <w:rPr>
          <w:rFonts w:cstheme="minorHAnsi"/>
          <w:sz w:val="24"/>
          <w:szCs w:val="24"/>
        </w:rPr>
        <w:t>, Prawa Budowlanego oraz Kodeksu Cywilnego.</w:t>
      </w:r>
    </w:p>
    <w:p w:rsidR="005173AB" w:rsidRPr="00DD2E62" w:rsidRDefault="005173AB" w:rsidP="005173A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5173AB" w:rsidRPr="00DD2E62" w:rsidRDefault="005173AB" w:rsidP="005173A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5173AB" w:rsidRPr="00DD2E62" w:rsidRDefault="005173AB" w:rsidP="005173AB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5173AB" w:rsidRPr="00DD2E62" w:rsidRDefault="005173AB" w:rsidP="005173AB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p w:rsidR="002075B8" w:rsidRDefault="002075B8"/>
    <w:sectPr w:rsidR="002075B8" w:rsidSect="00180225">
      <w:headerReference w:type="default" r:id="rId7"/>
      <w:foot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DEC" w:rsidRDefault="005C0DEC" w:rsidP="005173AB">
      <w:pPr>
        <w:spacing w:after="0" w:line="240" w:lineRule="auto"/>
      </w:pPr>
      <w:r>
        <w:separator/>
      </w:r>
    </w:p>
  </w:endnote>
  <w:endnote w:type="continuationSeparator" w:id="1">
    <w:p w:rsidR="005C0DEC" w:rsidRDefault="005C0DEC" w:rsidP="00517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25" w:rsidRDefault="00142B84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672D67">
      <w:fldChar w:fldCharType="begin"/>
    </w:r>
    <w:r>
      <w:instrText xml:space="preserve"> PAGE   \* MERGEFORMAT </w:instrText>
    </w:r>
    <w:r w:rsidR="00672D67">
      <w:fldChar w:fldCharType="separate"/>
    </w:r>
    <w:r w:rsidR="00F1760E" w:rsidRPr="00F1760E">
      <w:rPr>
        <w:rFonts w:asciiTheme="majorHAnsi" w:hAnsiTheme="majorHAnsi"/>
        <w:noProof/>
      </w:rPr>
      <w:t>1</w:t>
    </w:r>
    <w:r w:rsidR="00672D67">
      <w:fldChar w:fldCharType="end"/>
    </w:r>
  </w:p>
  <w:p w:rsidR="00B94325" w:rsidRDefault="005C0D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DEC" w:rsidRDefault="005C0DEC" w:rsidP="005173AB">
      <w:pPr>
        <w:spacing w:after="0" w:line="240" w:lineRule="auto"/>
      </w:pPr>
      <w:r>
        <w:separator/>
      </w:r>
    </w:p>
  </w:footnote>
  <w:footnote w:type="continuationSeparator" w:id="1">
    <w:p w:rsidR="005C0DEC" w:rsidRDefault="005C0DEC" w:rsidP="00517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1FF" w:rsidRDefault="005C0DEC" w:rsidP="00BC51FF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4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6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7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8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9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0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1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2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3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4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5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7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9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0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2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3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9"/>
  </w:num>
  <w:num w:numId="5">
    <w:abstractNumId w:val="2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18"/>
  </w:num>
  <w:num w:numId="11">
    <w:abstractNumId w:val="12"/>
  </w:num>
  <w:num w:numId="12">
    <w:abstractNumId w:val="8"/>
  </w:num>
  <w:num w:numId="13">
    <w:abstractNumId w:val="5"/>
  </w:num>
  <w:num w:numId="14">
    <w:abstractNumId w:val="10"/>
  </w:num>
  <w:num w:numId="15">
    <w:abstractNumId w:val="13"/>
  </w:num>
  <w:num w:numId="16">
    <w:abstractNumId w:val="16"/>
  </w:num>
  <w:num w:numId="17">
    <w:abstractNumId w:val="15"/>
  </w:num>
  <w:num w:numId="18">
    <w:abstractNumId w:val="19"/>
  </w:num>
  <w:num w:numId="19">
    <w:abstractNumId w:val="21"/>
  </w:num>
  <w:num w:numId="20">
    <w:abstractNumId w:val="3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173AB"/>
    <w:rsid w:val="00003B88"/>
    <w:rsid w:val="00077FA0"/>
    <w:rsid w:val="000E6D9D"/>
    <w:rsid w:val="00142B84"/>
    <w:rsid w:val="001E7C2A"/>
    <w:rsid w:val="002075B8"/>
    <w:rsid w:val="00281BFF"/>
    <w:rsid w:val="0038064F"/>
    <w:rsid w:val="005173AB"/>
    <w:rsid w:val="005C0DEC"/>
    <w:rsid w:val="00672D67"/>
    <w:rsid w:val="00843666"/>
    <w:rsid w:val="00BA7BD6"/>
    <w:rsid w:val="00C052C1"/>
    <w:rsid w:val="00F17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3AB"/>
    <w:pPr>
      <w:spacing w:after="200" w:line="276" w:lineRule="auto"/>
      <w:ind w:left="0" w:right="0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173AB"/>
    <w:pPr>
      <w:widowControl w:val="0"/>
      <w:suppressAutoHyphens/>
      <w:autoSpaceDN w:val="0"/>
      <w:ind w:left="0" w:right="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5173A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173AB"/>
    <w:rPr>
      <w:rFonts w:eastAsia="Times New Roman"/>
      <w:color w:val="000000"/>
      <w:szCs w:val="20"/>
      <w:lang w:eastAsia="ar-SA"/>
    </w:rPr>
  </w:style>
  <w:style w:type="paragraph" w:styleId="Akapitzlist">
    <w:name w:val="List Paragraph"/>
    <w:basedOn w:val="Normalny"/>
    <w:qFormat/>
    <w:rsid w:val="005173A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17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3AB"/>
    <w:rPr>
      <w:rFonts w:asciiTheme="minorHAnsi" w:hAnsiTheme="minorHAnsi" w:cstheme="minorBidi"/>
      <w:sz w:val="22"/>
      <w:szCs w:val="22"/>
    </w:rPr>
  </w:style>
  <w:style w:type="paragraph" w:styleId="Bezodstpw">
    <w:name w:val="No Spacing"/>
    <w:uiPriority w:val="1"/>
    <w:qFormat/>
    <w:rsid w:val="005173AB"/>
    <w:pPr>
      <w:ind w:left="0" w:right="0"/>
    </w:pPr>
    <w:rPr>
      <w:rFonts w:asciiTheme="minorHAnsi" w:hAnsiTheme="minorHAnsi" w:cstheme="minorBidi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517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173AB"/>
    <w:rPr>
      <w:rFonts w:asciiTheme="minorHAnsi" w:hAnsiTheme="minorHAnsi" w:cstheme="minorBid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7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73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14</Pages>
  <Words>4562</Words>
  <Characters>27372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dcterms:created xsi:type="dcterms:W3CDTF">2025-01-09T07:08:00Z</dcterms:created>
  <dcterms:modified xsi:type="dcterms:W3CDTF">2025-01-09T12:21:00Z</dcterms:modified>
</cp:coreProperties>
</file>