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62F32" w:rsidP="00890B92">
      <w:pPr>
        <w:spacing w:after="240"/>
        <w:jc w:val="right"/>
        <w:rPr>
          <w:sz w:val="22"/>
          <w:szCs w:val="22"/>
        </w:rPr>
      </w:pPr>
      <w:r w:rsidRPr="00462F3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62F32">
        <w:rPr>
          <w:sz w:val="22"/>
          <w:szCs w:val="22"/>
        </w:rPr>
        <w:t>2025-01-0</w:t>
      </w:r>
      <w:r w:rsidR="00B87CB5">
        <w:rPr>
          <w:sz w:val="22"/>
          <w:szCs w:val="22"/>
        </w:rPr>
        <w:t>9</w:t>
      </w:r>
    </w:p>
    <w:p w:rsidR="00462F32" w:rsidRPr="00462F32" w:rsidRDefault="00462F32" w:rsidP="00890B92">
      <w:pPr>
        <w:rPr>
          <w:b/>
          <w:bCs/>
          <w:sz w:val="22"/>
          <w:szCs w:val="22"/>
        </w:rPr>
      </w:pPr>
      <w:r w:rsidRPr="00462F32">
        <w:rPr>
          <w:b/>
          <w:bCs/>
          <w:sz w:val="22"/>
          <w:szCs w:val="22"/>
        </w:rPr>
        <w:t>Akademia Górniczo - Hutnicza</w:t>
      </w:r>
    </w:p>
    <w:p w:rsidR="00462F32" w:rsidRPr="00462F32" w:rsidRDefault="00462F32" w:rsidP="00890B92">
      <w:pPr>
        <w:rPr>
          <w:b/>
          <w:bCs/>
          <w:sz w:val="22"/>
          <w:szCs w:val="22"/>
        </w:rPr>
      </w:pPr>
      <w:r w:rsidRPr="00462F32">
        <w:rPr>
          <w:b/>
          <w:bCs/>
          <w:sz w:val="22"/>
          <w:szCs w:val="22"/>
        </w:rPr>
        <w:t>im. Stanisława Staszica w Krakowie</w:t>
      </w:r>
    </w:p>
    <w:p w:rsidR="00890B92" w:rsidRPr="00D91931" w:rsidRDefault="00462F32" w:rsidP="00890B92">
      <w:pPr>
        <w:rPr>
          <w:b/>
          <w:bCs/>
          <w:sz w:val="22"/>
          <w:szCs w:val="22"/>
        </w:rPr>
      </w:pPr>
      <w:r w:rsidRPr="00462F32">
        <w:rPr>
          <w:b/>
          <w:bCs/>
          <w:sz w:val="22"/>
          <w:szCs w:val="22"/>
        </w:rPr>
        <w:t>Dział Zamówień Publicznych</w:t>
      </w:r>
    </w:p>
    <w:p w:rsidR="00890B92" w:rsidRPr="00BD5546" w:rsidRDefault="00462F32" w:rsidP="00890B92">
      <w:pPr>
        <w:rPr>
          <w:sz w:val="22"/>
          <w:szCs w:val="22"/>
        </w:rPr>
      </w:pPr>
      <w:r w:rsidRPr="00462F3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62F32">
        <w:rPr>
          <w:sz w:val="22"/>
          <w:szCs w:val="22"/>
        </w:rPr>
        <w:t>30</w:t>
      </w:r>
    </w:p>
    <w:p w:rsidR="00890B92" w:rsidRPr="00BD5546" w:rsidRDefault="00462F32" w:rsidP="00890B92">
      <w:pPr>
        <w:rPr>
          <w:sz w:val="22"/>
          <w:szCs w:val="22"/>
        </w:rPr>
      </w:pPr>
      <w:r w:rsidRPr="00462F3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62F32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62F32" w:rsidRPr="00462F32">
        <w:rPr>
          <w:b/>
          <w:sz w:val="22"/>
          <w:szCs w:val="22"/>
        </w:rPr>
        <w:t>DE-dzp.272-750/24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62F32" w:rsidRPr="00462F32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462F3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62F32">
        <w:rPr>
          <w:b/>
          <w:sz w:val="22"/>
          <w:szCs w:val="22"/>
        </w:rPr>
        <w:t xml:space="preserve">Dostęp online do bazy organizacji normalizacyjnej ASTM International na platformie ASTM </w:t>
      </w:r>
      <w:proofErr w:type="spellStart"/>
      <w:r w:rsidRPr="00462F32">
        <w:rPr>
          <w:b/>
          <w:sz w:val="22"/>
          <w:szCs w:val="22"/>
        </w:rPr>
        <w:t>Compass</w:t>
      </w:r>
      <w:proofErr w:type="spellEnd"/>
      <w:r w:rsidRPr="00462F32">
        <w:rPr>
          <w:b/>
          <w:sz w:val="22"/>
          <w:szCs w:val="22"/>
        </w:rPr>
        <w:t xml:space="preserve">,  dostęp do bibliograficzno-abstraktowej bazy </w:t>
      </w:r>
      <w:proofErr w:type="spellStart"/>
      <w:r w:rsidRPr="00462F32">
        <w:rPr>
          <w:b/>
          <w:sz w:val="22"/>
          <w:szCs w:val="22"/>
        </w:rPr>
        <w:t>Accuris</w:t>
      </w:r>
      <w:proofErr w:type="spellEnd"/>
      <w:r w:rsidRPr="00462F32">
        <w:rPr>
          <w:b/>
          <w:sz w:val="22"/>
          <w:szCs w:val="22"/>
        </w:rPr>
        <w:t xml:space="preserve"> Engineering Workbench oraz dostęp do elektronicznych wersji czasopism zagranicznych wydawnictwa Trans Tech Publications dla BG -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Default="00B87CB5" w:rsidP="00A80738">
      <w:pPr>
        <w:spacing w:before="120" w:after="120"/>
        <w:jc w:val="both"/>
        <w:rPr>
          <w:sz w:val="22"/>
          <w:szCs w:val="22"/>
        </w:rPr>
      </w:pPr>
      <w:r w:rsidRPr="00B87CB5">
        <w:rPr>
          <w:sz w:val="22"/>
          <w:szCs w:val="22"/>
        </w:rPr>
        <w:t xml:space="preserve">Zad. nr 1 -  105.000,00 </w:t>
      </w:r>
      <w:r w:rsidR="00890B92" w:rsidRPr="00B87CB5">
        <w:rPr>
          <w:sz w:val="22"/>
          <w:szCs w:val="22"/>
        </w:rPr>
        <w:t xml:space="preserve"> zł</w:t>
      </w:r>
      <w:r w:rsidR="00890B92" w:rsidRPr="00890B92">
        <w:rPr>
          <w:sz w:val="22"/>
          <w:szCs w:val="22"/>
        </w:rPr>
        <w:t xml:space="preserve"> brutto</w:t>
      </w:r>
    </w:p>
    <w:p w:rsidR="00B87CB5" w:rsidRDefault="00B87CB5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Zad. nr 2 - 17.000,00 zł brutto</w:t>
      </w:r>
    </w:p>
    <w:p w:rsidR="00B87CB5" w:rsidRPr="00890B92" w:rsidRDefault="00B87CB5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Zad. nr 3 -  42.000,00 zł brutto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Default="00B87CB5" w:rsidP="00B87CB5">
      <w:pPr>
        <w:tabs>
          <w:tab w:val="left" w:pos="6495"/>
        </w:tabs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ab/>
        <w:t>Sekretarz komisji</w:t>
      </w:r>
    </w:p>
    <w:p w:rsidR="00B87CB5" w:rsidRPr="00890B92" w:rsidRDefault="00B87CB5" w:rsidP="00B87CB5">
      <w:pPr>
        <w:tabs>
          <w:tab w:val="left" w:pos="6495"/>
        </w:tabs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</w:t>
      </w:r>
      <w:bookmarkStart w:id="0" w:name="_GoBack"/>
      <w:bookmarkEnd w:id="0"/>
      <w:r>
        <w:rPr>
          <w:sz w:val="22"/>
          <w:szCs w:val="22"/>
        </w:rPr>
        <w:t>Anna Trybus</w:t>
      </w:r>
    </w:p>
    <w:sectPr w:rsidR="00B87CB5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6618" w:rsidRDefault="00776618">
      <w:r>
        <w:separator/>
      </w:r>
    </w:p>
  </w:endnote>
  <w:endnote w:type="continuationSeparator" w:id="0">
    <w:p w:rsidR="00776618" w:rsidRDefault="007766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6618" w:rsidRDefault="00776618">
      <w:r>
        <w:separator/>
      </w:r>
    </w:p>
  </w:footnote>
  <w:footnote w:type="continuationSeparator" w:id="0">
    <w:p w:rsidR="00776618" w:rsidRDefault="007766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2F32" w:rsidRDefault="00462F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2F32" w:rsidRDefault="00462F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2F32" w:rsidRDefault="00462F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6618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62F32"/>
    <w:rsid w:val="00490DC0"/>
    <w:rsid w:val="00493F8C"/>
    <w:rsid w:val="004C7E9B"/>
    <w:rsid w:val="00524583"/>
    <w:rsid w:val="0058211B"/>
    <w:rsid w:val="0069085C"/>
    <w:rsid w:val="00776618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87C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D5BC4D3"/>
  <w15:chartTrackingRefBased/>
  <w15:docId w15:val="{17CD3A1F-E05F-46CC-AF9C-9E5826B89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133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2025-01-08T10:40:00Z</dcterms:created>
  <dcterms:modified xsi:type="dcterms:W3CDTF">2025-01-08T10:40:00Z</dcterms:modified>
</cp:coreProperties>
</file>