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5D310C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5D310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D310C">
        <w:rPr>
          <w:sz w:val="22"/>
          <w:szCs w:val="22"/>
        </w:rPr>
        <w:t>2025-01-07</w:t>
      </w:r>
    </w:p>
    <w:p w:rsidR="005D310C" w:rsidRPr="005D310C" w:rsidRDefault="005D310C" w:rsidP="00890B92">
      <w:pPr>
        <w:rPr>
          <w:b/>
          <w:bCs/>
          <w:sz w:val="22"/>
          <w:szCs w:val="22"/>
        </w:rPr>
      </w:pPr>
      <w:r w:rsidRPr="005D310C">
        <w:rPr>
          <w:b/>
          <w:bCs/>
          <w:sz w:val="22"/>
          <w:szCs w:val="22"/>
        </w:rPr>
        <w:t>Akademia Górniczo - Hutnicza</w:t>
      </w:r>
    </w:p>
    <w:p w:rsidR="005D310C" w:rsidRPr="005D310C" w:rsidRDefault="005D310C" w:rsidP="00890B92">
      <w:pPr>
        <w:rPr>
          <w:b/>
          <w:bCs/>
          <w:sz w:val="22"/>
          <w:szCs w:val="22"/>
        </w:rPr>
      </w:pPr>
      <w:r w:rsidRPr="005D310C">
        <w:rPr>
          <w:b/>
          <w:bCs/>
          <w:sz w:val="22"/>
          <w:szCs w:val="22"/>
        </w:rPr>
        <w:t>im. Stanisława Staszica w Krakowie</w:t>
      </w:r>
    </w:p>
    <w:p w:rsidR="00890B92" w:rsidRPr="00D91931" w:rsidRDefault="005D310C" w:rsidP="00890B92">
      <w:pPr>
        <w:rPr>
          <w:b/>
          <w:bCs/>
          <w:sz w:val="22"/>
          <w:szCs w:val="22"/>
        </w:rPr>
      </w:pPr>
      <w:r w:rsidRPr="005D310C">
        <w:rPr>
          <w:b/>
          <w:bCs/>
          <w:sz w:val="22"/>
          <w:szCs w:val="22"/>
        </w:rPr>
        <w:t>Dział Zamówień Publicznych</w:t>
      </w:r>
    </w:p>
    <w:p w:rsidR="00890B92" w:rsidRPr="00BD5546" w:rsidRDefault="005D310C" w:rsidP="00890B92">
      <w:pPr>
        <w:rPr>
          <w:sz w:val="22"/>
          <w:szCs w:val="22"/>
        </w:rPr>
      </w:pPr>
      <w:r w:rsidRPr="005D310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D310C">
        <w:rPr>
          <w:sz w:val="22"/>
          <w:szCs w:val="22"/>
        </w:rPr>
        <w:t>30</w:t>
      </w:r>
    </w:p>
    <w:p w:rsidR="00890B92" w:rsidRPr="00BD5546" w:rsidRDefault="005D310C" w:rsidP="00890B92">
      <w:pPr>
        <w:rPr>
          <w:sz w:val="22"/>
          <w:szCs w:val="22"/>
        </w:rPr>
      </w:pPr>
      <w:r w:rsidRPr="005D310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D310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D310C" w:rsidRPr="005D310C">
        <w:rPr>
          <w:b/>
          <w:sz w:val="22"/>
          <w:szCs w:val="22"/>
        </w:rPr>
        <w:t>DE-dzp.272-631/24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D310C" w:rsidRPr="005D310C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5D310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D310C">
        <w:rPr>
          <w:b/>
          <w:sz w:val="22"/>
          <w:szCs w:val="22"/>
        </w:rPr>
        <w:t>Dostawa 15 szt. stanowisk pn.: "Zastosowania wirtualnej rzeczywistości w medycynie", w skład których wchodzą: zestawy komputerowe z monitorem, zestawem VR i kamerą internetową do laboratorium studenckiego wirtualnej rzeczywistości - DE-dzp.272-631/24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5D310C" w:rsidP="00A80738">
      <w:pPr>
        <w:spacing w:before="120" w:after="120"/>
        <w:jc w:val="both"/>
        <w:rPr>
          <w:sz w:val="22"/>
          <w:szCs w:val="22"/>
        </w:rPr>
      </w:pPr>
      <w:r w:rsidRPr="005D310C">
        <w:rPr>
          <w:b/>
          <w:sz w:val="22"/>
          <w:szCs w:val="22"/>
        </w:rPr>
        <w:t>226 580.02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089E" w:rsidRDefault="005E089E">
      <w:r>
        <w:separator/>
      </w:r>
    </w:p>
  </w:endnote>
  <w:endnote w:type="continuationSeparator" w:id="0">
    <w:p w:rsidR="005E089E" w:rsidRDefault="005E08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089E" w:rsidRDefault="005E089E">
      <w:r>
        <w:separator/>
      </w:r>
    </w:p>
  </w:footnote>
  <w:footnote w:type="continuationSeparator" w:id="0">
    <w:p w:rsidR="005E089E" w:rsidRDefault="005E08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310C" w:rsidRDefault="005D31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310C" w:rsidRDefault="005D31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310C" w:rsidRDefault="005D31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089E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5D310C"/>
    <w:rsid w:val="005E089E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64D530B-E6CC-4BAB-9015-0823BC7D8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2025-01-07T09:03:00Z</dcterms:created>
  <dcterms:modified xsi:type="dcterms:W3CDTF">2025-01-07T09:03:00Z</dcterms:modified>
</cp:coreProperties>
</file>