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4C5122" w:rsidP="00890B92">
      <w:pPr>
        <w:spacing w:after="240"/>
        <w:jc w:val="right"/>
        <w:rPr>
          <w:sz w:val="22"/>
          <w:szCs w:val="22"/>
        </w:rPr>
      </w:pPr>
      <w:r w:rsidRPr="004C51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5122">
        <w:rPr>
          <w:sz w:val="22"/>
          <w:szCs w:val="22"/>
        </w:rPr>
        <w:t>2024-12-24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C5122" w:rsidRPr="004C5122" w:rsidRDefault="004C5122" w:rsidP="00890B92">
      <w:pPr>
        <w:rPr>
          <w:b/>
          <w:bCs/>
          <w:sz w:val="22"/>
          <w:szCs w:val="22"/>
        </w:rPr>
      </w:pPr>
      <w:r w:rsidRPr="004C5122">
        <w:rPr>
          <w:b/>
          <w:bCs/>
          <w:sz w:val="22"/>
          <w:szCs w:val="22"/>
        </w:rPr>
        <w:t>Akademia Górniczo - Hutnicza</w:t>
      </w:r>
    </w:p>
    <w:p w:rsidR="004C5122" w:rsidRPr="004C5122" w:rsidRDefault="004C5122" w:rsidP="00890B92">
      <w:pPr>
        <w:rPr>
          <w:b/>
          <w:bCs/>
          <w:sz w:val="22"/>
          <w:szCs w:val="22"/>
        </w:rPr>
      </w:pPr>
      <w:r w:rsidRPr="004C5122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5122" w:rsidP="00890B92">
      <w:pPr>
        <w:rPr>
          <w:b/>
          <w:bCs/>
          <w:sz w:val="22"/>
          <w:szCs w:val="22"/>
        </w:rPr>
      </w:pPr>
      <w:r w:rsidRPr="004C5122">
        <w:rPr>
          <w:b/>
          <w:bCs/>
          <w:sz w:val="22"/>
          <w:szCs w:val="22"/>
        </w:rPr>
        <w:t>Dział Zamówień Publicznych</w:t>
      </w:r>
    </w:p>
    <w:p w:rsidR="00890B92" w:rsidRPr="00BD5546" w:rsidRDefault="004C5122" w:rsidP="00890B92">
      <w:pPr>
        <w:rPr>
          <w:sz w:val="22"/>
          <w:szCs w:val="22"/>
        </w:rPr>
      </w:pPr>
      <w:r w:rsidRPr="004C51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5122">
        <w:rPr>
          <w:sz w:val="22"/>
          <w:szCs w:val="22"/>
        </w:rPr>
        <w:t>30</w:t>
      </w:r>
    </w:p>
    <w:p w:rsidR="00890B92" w:rsidRPr="00BD5546" w:rsidRDefault="004C5122" w:rsidP="00890B92">
      <w:pPr>
        <w:rPr>
          <w:sz w:val="22"/>
          <w:szCs w:val="22"/>
        </w:rPr>
      </w:pPr>
      <w:r w:rsidRPr="004C51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512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5122" w:rsidRPr="004C5122">
        <w:rPr>
          <w:b/>
          <w:sz w:val="22"/>
          <w:szCs w:val="22"/>
        </w:rPr>
        <w:t>DE-dzp.272-650/24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5122" w:rsidRPr="004C512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C51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5122">
        <w:rPr>
          <w:b/>
          <w:sz w:val="22"/>
          <w:szCs w:val="22"/>
        </w:rPr>
        <w:t>Dostawa wyposażenia laboratorium pod kątem przygotowania specjalistycznych materiałów do druku 3D rusztowań kostnych -  wagosuszarki i zamrażarki laboratoryjnej - DE-dzp.272-650/24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C5122" w:rsidRPr="00A3048A" w:rsidTr="002132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C5122" w:rsidRPr="00A3048A" w:rsidRDefault="004C5122" w:rsidP="002132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5122">
              <w:rPr>
                <w:sz w:val="24"/>
                <w:szCs w:val="24"/>
              </w:rPr>
              <w:t>części 1 zamówienia w wysokości 7 000.00 zł brutto;</w:t>
            </w:r>
          </w:p>
        </w:tc>
      </w:tr>
      <w:tr w:rsidR="004C5122" w:rsidRPr="00A3048A" w:rsidTr="002132A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C5122" w:rsidRPr="00A3048A" w:rsidRDefault="004C5122" w:rsidP="002132A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C5122">
              <w:rPr>
                <w:sz w:val="24"/>
                <w:szCs w:val="24"/>
              </w:rPr>
              <w:t>części 2 zamówienia w wysokości 8 500.00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44939" w:rsidRDefault="00D44939">
      <w:r>
        <w:separator/>
      </w:r>
    </w:p>
  </w:endnote>
  <w:endnote w:type="continuationSeparator" w:id="0">
    <w:p w:rsidR="00D44939" w:rsidRDefault="00D44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44939" w:rsidRDefault="00D44939">
      <w:r>
        <w:separator/>
      </w:r>
    </w:p>
  </w:footnote>
  <w:footnote w:type="continuationSeparator" w:id="0">
    <w:p w:rsidR="00D44939" w:rsidRDefault="00D44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122" w:rsidRDefault="004C5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122" w:rsidRDefault="004C5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C5122" w:rsidRDefault="004C5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939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5122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44939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734C15-E1B9-46A2-8D86-6A00612F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2024-12-24T07:57:00Z</dcterms:created>
  <dcterms:modified xsi:type="dcterms:W3CDTF">2024-12-24T07:57:00Z</dcterms:modified>
</cp:coreProperties>
</file>