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1EC922" w14:textId="77777777" w:rsidR="006A5DF1" w:rsidRPr="009003D1" w:rsidRDefault="00D6557D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D6557D">
        <w:rPr>
          <w:rFonts w:ascii="Arial" w:hAnsi="Arial" w:cs="Arial"/>
          <w:sz w:val="24"/>
          <w:szCs w:val="24"/>
        </w:rPr>
        <w:t>Kraków</w:t>
      </w:r>
      <w:r w:rsidR="006A5DF1" w:rsidRPr="009003D1">
        <w:rPr>
          <w:rFonts w:ascii="Arial" w:hAnsi="Arial" w:cs="Arial"/>
          <w:sz w:val="24"/>
          <w:szCs w:val="24"/>
        </w:rPr>
        <w:t xml:space="preserve"> dnia: </w:t>
      </w:r>
      <w:r w:rsidRPr="00D6557D">
        <w:rPr>
          <w:rFonts w:ascii="Arial" w:hAnsi="Arial" w:cs="Arial"/>
          <w:sz w:val="24"/>
          <w:szCs w:val="24"/>
        </w:rPr>
        <w:t>2024-12-16</w:t>
      </w:r>
    </w:p>
    <w:p w14:paraId="68170653" w14:textId="77777777" w:rsidR="0029606A" w:rsidRPr="009003D1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565A8A6C" w14:textId="77777777" w:rsidR="006A5DF1" w:rsidRDefault="00BE62A3" w:rsidP="006A5DF1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Szpital Miejski Specjalistyczny </w:t>
      </w:r>
    </w:p>
    <w:p w14:paraId="6A7D3D21" w14:textId="77777777" w:rsidR="00BE62A3" w:rsidRPr="009003D1" w:rsidRDefault="00BE62A3" w:rsidP="006A5DF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im. Gabriela Narutowicza w Krakowie</w:t>
      </w:r>
    </w:p>
    <w:p w14:paraId="619F0A68" w14:textId="77777777" w:rsidR="006A5DF1" w:rsidRDefault="00BE62A3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ul. Prądnicka 35-37</w:t>
      </w:r>
    </w:p>
    <w:p w14:paraId="2D5F1571" w14:textId="77777777" w:rsidR="00BE62A3" w:rsidRPr="009003D1" w:rsidRDefault="00BE62A3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31-202 Kraków</w:t>
      </w:r>
    </w:p>
    <w:p w14:paraId="33C66BD7" w14:textId="77777777" w:rsidR="006A5DF1" w:rsidRPr="009003D1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ab/>
        <w:t xml:space="preserve"> </w:t>
      </w:r>
    </w:p>
    <w:p w14:paraId="5E23DE23" w14:textId="77777777" w:rsidR="006A5DF1" w:rsidRPr="009003D1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74C15D6E" w14:textId="77777777" w:rsidR="006D4AB3" w:rsidRPr="009003D1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14:paraId="392A38A7" w14:textId="77777777"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23CC2387" w14:textId="77777777"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697BC91C" w14:textId="3CF66B57" w:rsidR="00632C3C" w:rsidRPr="009003D1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9003D1">
        <w:rPr>
          <w:rFonts w:cs="Arial"/>
          <w:szCs w:val="28"/>
        </w:rPr>
        <w:t>WYJAŚNIENI</w:t>
      </w:r>
      <w:r w:rsidR="00520165" w:rsidRPr="009003D1">
        <w:rPr>
          <w:rFonts w:cs="Arial"/>
          <w:szCs w:val="28"/>
        </w:rPr>
        <w:t>A</w:t>
      </w:r>
      <w:r w:rsidR="00632C3C" w:rsidRPr="009003D1">
        <w:rPr>
          <w:rFonts w:cs="Arial"/>
          <w:szCs w:val="28"/>
        </w:rPr>
        <w:t xml:space="preserve"> TREŚCI</w:t>
      </w:r>
      <w:r w:rsidR="0029606A" w:rsidRPr="009003D1">
        <w:rPr>
          <w:rFonts w:cs="Arial"/>
          <w:szCs w:val="28"/>
        </w:rPr>
        <w:t xml:space="preserve"> SWZ</w:t>
      </w:r>
      <w:r w:rsidR="0008203D">
        <w:rPr>
          <w:rFonts w:cs="Arial"/>
          <w:szCs w:val="28"/>
        </w:rPr>
        <w:t xml:space="preserve"> - 2</w:t>
      </w:r>
    </w:p>
    <w:p w14:paraId="4CDF138F" w14:textId="77777777" w:rsidR="006D4AB3" w:rsidRPr="009003D1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 xml:space="preserve">Dotyczy: </w:t>
      </w:r>
      <w:r w:rsidR="006A5DF1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>ostępowani</w:t>
      </w:r>
      <w:r w:rsidR="006A5DF1" w:rsidRPr="009003D1">
        <w:rPr>
          <w:rFonts w:ascii="Arial" w:hAnsi="Arial" w:cs="Arial"/>
          <w:sz w:val="24"/>
          <w:szCs w:val="24"/>
        </w:rPr>
        <w:t>a</w:t>
      </w:r>
      <w:r w:rsidRPr="009003D1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9003D1">
        <w:rPr>
          <w:rFonts w:ascii="Arial" w:hAnsi="Arial" w:cs="Arial"/>
          <w:sz w:val="24"/>
          <w:szCs w:val="24"/>
        </w:rPr>
        <w:t>go</w:t>
      </w:r>
      <w:r w:rsidRPr="009003D1">
        <w:rPr>
          <w:rFonts w:ascii="Arial" w:hAnsi="Arial" w:cs="Arial"/>
          <w:sz w:val="24"/>
          <w:szCs w:val="24"/>
        </w:rPr>
        <w:t xml:space="preserve"> w</w:t>
      </w:r>
      <w:r w:rsidR="00BE62A3">
        <w:rPr>
          <w:rFonts w:ascii="Arial" w:hAnsi="Arial" w:cs="Arial"/>
          <w:sz w:val="24"/>
          <w:szCs w:val="24"/>
        </w:rPr>
        <w:t> </w:t>
      </w:r>
      <w:r w:rsidRPr="009003D1">
        <w:rPr>
          <w:rFonts w:ascii="Arial" w:hAnsi="Arial" w:cs="Arial"/>
          <w:sz w:val="24"/>
          <w:szCs w:val="24"/>
        </w:rPr>
        <w:t xml:space="preserve">trybie </w:t>
      </w:r>
      <w:r w:rsidR="00D6557D" w:rsidRPr="00D6557D">
        <w:rPr>
          <w:rFonts w:ascii="Arial" w:hAnsi="Arial" w:cs="Arial"/>
          <w:sz w:val="24"/>
          <w:szCs w:val="24"/>
        </w:rPr>
        <w:t>przetarg nieograniczony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na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="00D6557D" w:rsidRPr="00D6557D">
        <w:rPr>
          <w:rFonts w:ascii="Arial" w:hAnsi="Arial" w:cs="Arial"/>
          <w:b/>
          <w:bCs/>
          <w:sz w:val="24"/>
          <w:szCs w:val="24"/>
        </w:rPr>
        <w:t>Zakup i dostawa wszczepialnych i niewszczepialnych wyrobów medycznych dla potrzeb Oddziału Urazowo-Ortopedycznego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– znak sprawy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D6557D" w:rsidRPr="00D6557D">
        <w:rPr>
          <w:rFonts w:ascii="Arial" w:hAnsi="Arial" w:cs="Arial"/>
          <w:b/>
          <w:sz w:val="24"/>
          <w:szCs w:val="24"/>
        </w:rPr>
        <w:t>ZP/71/2024</w:t>
      </w:r>
      <w:r w:rsidRPr="009003D1">
        <w:rPr>
          <w:rFonts w:ascii="Arial" w:hAnsi="Arial" w:cs="Arial"/>
          <w:b/>
          <w:sz w:val="24"/>
          <w:szCs w:val="24"/>
        </w:rPr>
        <w:t>.</w:t>
      </w:r>
    </w:p>
    <w:p w14:paraId="24FE2D5E" w14:textId="77777777" w:rsidR="0012774F" w:rsidRPr="009003D1" w:rsidRDefault="00520165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9003D1">
        <w:rPr>
          <w:rFonts w:ascii="Arial" w:hAnsi="Arial" w:cs="Arial"/>
          <w:sz w:val="24"/>
          <w:szCs w:val="24"/>
        </w:rPr>
        <w:t xml:space="preserve">Zamawiający,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="00BE62A3">
        <w:rPr>
          <w:rFonts w:ascii="Arial" w:hAnsi="Arial" w:cs="Arial"/>
          <w:sz w:val="24"/>
          <w:szCs w:val="24"/>
        </w:rPr>
        <w:t> </w:t>
      </w:r>
      <w:r w:rsidRPr="009003D1">
        <w:rPr>
          <w:rFonts w:ascii="Arial" w:hAnsi="Arial" w:cs="Arial"/>
          <w:sz w:val="24"/>
          <w:szCs w:val="24"/>
        </w:rPr>
        <w:t>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>ublicznych</w:t>
      </w:r>
      <w:r w:rsidR="00BE7BFD" w:rsidRPr="009003D1">
        <w:rPr>
          <w:rFonts w:ascii="Arial" w:hAnsi="Arial" w:cs="Arial"/>
          <w:sz w:val="24"/>
          <w:szCs w:val="24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6557D" w:rsidRPr="009003D1" w14:paraId="094DB687" w14:textId="77777777" w:rsidTr="00C84BCE">
        <w:tc>
          <w:tcPr>
            <w:tcW w:w="9356" w:type="dxa"/>
            <w:shd w:val="clear" w:color="auto" w:fill="auto"/>
          </w:tcPr>
          <w:p w14:paraId="356E8F8E" w14:textId="77777777" w:rsidR="00D6557D" w:rsidRPr="00D6557D" w:rsidRDefault="00D6557D" w:rsidP="00C84BCE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6557D">
              <w:rPr>
                <w:rFonts w:ascii="Arial" w:hAnsi="Arial" w:cs="Arial"/>
                <w:sz w:val="22"/>
                <w:szCs w:val="22"/>
              </w:rPr>
              <w:t>Pytanie nr 1, dotyczy Pakietu nr 3</w:t>
            </w:r>
          </w:p>
          <w:p w14:paraId="6D8601B1" w14:textId="77777777" w:rsidR="00D6557D" w:rsidRPr="00D6557D" w:rsidRDefault="00D6557D" w:rsidP="00C84BCE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6557D">
              <w:rPr>
                <w:rFonts w:ascii="Arial" w:hAnsi="Arial" w:cs="Arial"/>
                <w:sz w:val="22"/>
                <w:szCs w:val="22"/>
              </w:rPr>
              <w:t>Czy Zamawiający w Pakiecie 3 dopuści również protezę modułową głowy kości promieniowej, opcja bezcementowa i cementowa.</w:t>
            </w:r>
          </w:p>
          <w:p w14:paraId="48FBCB9A" w14:textId="77777777" w:rsidR="00D6557D" w:rsidRPr="00D6557D" w:rsidRDefault="00D6557D" w:rsidP="00C84BCE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6557D">
              <w:rPr>
                <w:rFonts w:ascii="Arial" w:hAnsi="Arial" w:cs="Arial"/>
                <w:sz w:val="22"/>
                <w:szCs w:val="22"/>
              </w:rPr>
              <w:t>Głowa w 15 rozmiarach - średnica głowy 20, 22 i 24 mm, każda dostępna w wysokości 10, 12, 14, 16 , 18 mm.</w:t>
            </w:r>
          </w:p>
          <w:p w14:paraId="7EBEA6C9" w14:textId="77777777" w:rsidR="00D6557D" w:rsidRDefault="00D6557D" w:rsidP="00C84BCE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6557D">
              <w:rPr>
                <w:rFonts w:ascii="Arial" w:hAnsi="Arial" w:cs="Arial"/>
                <w:sz w:val="22"/>
                <w:szCs w:val="22"/>
              </w:rPr>
              <w:t>Trzpień w 5 średnicach i 5 długościach, pokryty porowatą okładziną w celu przyspieszenia wczesnej osteointegracji?</w:t>
            </w:r>
          </w:p>
          <w:p w14:paraId="41C0F357" w14:textId="77777777" w:rsidR="0008203D" w:rsidRPr="00A50EF4" w:rsidRDefault="0008203D" w:rsidP="0008203D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50EF4">
              <w:rPr>
                <w:rFonts w:ascii="Arial" w:hAnsi="Arial" w:cs="Arial"/>
                <w:b/>
                <w:bCs/>
                <w:sz w:val="22"/>
                <w:szCs w:val="22"/>
              </w:rPr>
              <w:t>Odpowiedź: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Tak, Zamawiający dopuszcza.</w:t>
            </w:r>
          </w:p>
          <w:p w14:paraId="6602F952" w14:textId="77777777" w:rsidR="00EF08E1" w:rsidRPr="00D6557D" w:rsidRDefault="00EF08E1" w:rsidP="00C84BCE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3117709" w14:textId="77777777" w:rsidR="00D6557D" w:rsidRPr="00D6557D" w:rsidRDefault="00D6557D" w:rsidP="00C84BCE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6557D">
              <w:rPr>
                <w:rFonts w:ascii="Arial" w:hAnsi="Arial" w:cs="Arial"/>
                <w:sz w:val="22"/>
                <w:szCs w:val="22"/>
              </w:rPr>
              <w:t>Pytanie nr 2, dotyczy Pakietu nr 3</w:t>
            </w:r>
          </w:p>
          <w:p w14:paraId="00108497" w14:textId="77777777" w:rsidR="00D6557D" w:rsidRPr="009003D1" w:rsidRDefault="00D6557D" w:rsidP="00C84BCE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6557D">
              <w:rPr>
                <w:rFonts w:ascii="Arial" w:hAnsi="Arial" w:cs="Arial"/>
                <w:sz w:val="22"/>
                <w:szCs w:val="22"/>
              </w:rPr>
              <w:t>Czy Zamawiający wyrazi zgodę na dostarczenie zestawu narzędzi i implantów po wcześniejszym ustaleniu terminu zabiegu w ciągu 48 godzin?”</w:t>
            </w:r>
          </w:p>
          <w:p w14:paraId="099C8D4E" w14:textId="1CE4E34F" w:rsidR="0008203D" w:rsidRPr="00A50EF4" w:rsidRDefault="0008203D" w:rsidP="0008203D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50EF4">
              <w:rPr>
                <w:rFonts w:ascii="Arial" w:hAnsi="Arial" w:cs="Arial"/>
                <w:b/>
                <w:bCs/>
                <w:sz w:val="22"/>
                <w:szCs w:val="22"/>
              </w:rPr>
              <w:t>Odpowiedź: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Zamawiający</w:t>
            </w:r>
            <w:r w:rsidR="00AB6B1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nie wyraża zgody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  <w:p w14:paraId="7170A3ED" w14:textId="55E5A2BB" w:rsidR="00D6557D" w:rsidRPr="0008203D" w:rsidRDefault="00D6557D" w:rsidP="0008203D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14:paraId="05600B06" w14:textId="77777777" w:rsidR="00BE7BFD" w:rsidRPr="009003D1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14:paraId="50939E93" w14:textId="77777777" w:rsidR="006D4AB3" w:rsidRPr="009003D1" w:rsidRDefault="00BE62A3" w:rsidP="00BE62A3">
      <w:pPr>
        <w:pStyle w:val="Tekstpodstawowy"/>
        <w:spacing w:before="120" w:after="480"/>
        <w:ind w:left="3119" w:firstLine="425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Przewodniczący Komisji Przetargowej</w:t>
      </w:r>
    </w:p>
    <w:p w14:paraId="4A374C7C" w14:textId="77777777" w:rsidR="006D4AB3" w:rsidRPr="009003D1" w:rsidRDefault="00D6557D" w:rsidP="0008203D">
      <w:pPr>
        <w:spacing w:before="120" w:after="120" w:line="360" w:lineRule="auto"/>
        <w:ind w:left="2691" w:firstLine="141"/>
        <w:jc w:val="center"/>
        <w:rPr>
          <w:rFonts w:ascii="Arial" w:hAnsi="Arial" w:cs="Arial"/>
          <w:sz w:val="24"/>
          <w:szCs w:val="24"/>
        </w:rPr>
      </w:pPr>
      <w:r w:rsidRPr="00D6557D">
        <w:rPr>
          <w:rFonts w:ascii="Arial" w:hAnsi="Arial" w:cs="Arial"/>
          <w:sz w:val="24"/>
          <w:szCs w:val="24"/>
        </w:rPr>
        <w:t>Maciej</w:t>
      </w:r>
      <w:r w:rsidR="006D4AB3" w:rsidRPr="009003D1">
        <w:rPr>
          <w:rFonts w:ascii="Arial" w:hAnsi="Arial" w:cs="Arial"/>
          <w:sz w:val="24"/>
          <w:szCs w:val="24"/>
        </w:rPr>
        <w:t xml:space="preserve"> </w:t>
      </w:r>
      <w:r w:rsidRPr="00D6557D">
        <w:rPr>
          <w:rFonts w:ascii="Arial" w:hAnsi="Arial" w:cs="Arial"/>
          <w:sz w:val="24"/>
          <w:szCs w:val="24"/>
        </w:rPr>
        <w:t>Wróblewski</w:t>
      </w:r>
    </w:p>
    <w:sectPr w:rsidR="006D4AB3" w:rsidRPr="009003D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0972D43" w14:textId="77777777" w:rsidR="00BE60B2" w:rsidRDefault="00BE60B2">
      <w:r>
        <w:separator/>
      </w:r>
    </w:p>
  </w:endnote>
  <w:endnote w:type="continuationSeparator" w:id="0">
    <w:p w14:paraId="4CA6B0B6" w14:textId="77777777" w:rsidR="00BE60B2" w:rsidRDefault="00BE60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584A6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C2A15B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1B22AD" w14:textId="77777777" w:rsidR="006D4AB3" w:rsidRDefault="00AB6B14">
    <w:pPr>
      <w:pStyle w:val="Stopka"/>
      <w:tabs>
        <w:tab w:val="clear" w:pos="4536"/>
      </w:tabs>
      <w:jc w:val="center"/>
    </w:pPr>
    <w:r>
      <w:rPr>
        <w:noProof/>
      </w:rPr>
      <w:pict w14:anchorId="2F09A399">
        <v:line id="_x0000_s1025" style="position:absolute;left:0;text-align:left;z-index:251657728" from="-3.85pt,8.75pt" to="455.15pt,8.75pt"/>
      </w:pict>
    </w:r>
  </w:p>
  <w:p w14:paraId="440E34D8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0BDC6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612998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299C363" w14:textId="77777777" w:rsidR="006D4AB3" w:rsidRDefault="006D4AB3">
    <w:pPr>
      <w:pStyle w:val="Stopka"/>
      <w:tabs>
        <w:tab w:val="clear" w:pos="4536"/>
        <w:tab w:val="left" w:pos="6237"/>
      </w:tabs>
    </w:pPr>
  </w:p>
  <w:p w14:paraId="3FE98EE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81FE27" w14:textId="77777777" w:rsidR="00BE60B2" w:rsidRDefault="00BE60B2">
      <w:r>
        <w:separator/>
      </w:r>
    </w:p>
  </w:footnote>
  <w:footnote w:type="continuationSeparator" w:id="0">
    <w:p w14:paraId="3111AD7E" w14:textId="77777777" w:rsidR="00BE60B2" w:rsidRDefault="00BE60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626253" w14:textId="77777777" w:rsidR="00D6557D" w:rsidRDefault="00D6557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2F5B34" w14:textId="77777777" w:rsidR="00D6557D" w:rsidRDefault="00D6557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5B6BA6" w14:textId="77777777" w:rsidR="00D6557D" w:rsidRDefault="00D6557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589121857">
    <w:abstractNumId w:val="3"/>
  </w:num>
  <w:num w:numId="2" w16cid:durableId="286619561">
    <w:abstractNumId w:val="6"/>
  </w:num>
  <w:num w:numId="3" w16cid:durableId="1507744685">
    <w:abstractNumId w:val="2"/>
  </w:num>
  <w:num w:numId="4" w16cid:durableId="1379623267">
    <w:abstractNumId w:val="5"/>
  </w:num>
  <w:num w:numId="5" w16cid:durableId="1695229979">
    <w:abstractNumId w:val="0"/>
  </w:num>
  <w:num w:numId="6" w16cid:durableId="1081952049">
    <w:abstractNumId w:val="1"/>
  </w:num>
  <w:num w:numId="7" w16cid:durableId="176391215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E60B2"/>
    <w:rsid w:val="00031374"/>
    <w:rsid w:val="0008203D"/>
    <w:rsid w:val="000A1097"/>
    <w:rsid w:val="000E2A8F"/>
    <w:rsid w:val="000F3272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5B5D7F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AB6B14"/>
    <w:rsid w:val="00B1255C"/>
    <w:rsid w:val="00B153F9"/>
    <w:rsid w:val="00BA6584"/>
    <w:rsid w:val="00BE60B2"/>
    <w:rsid w:val="00BE62A3"/>
    <w:rsid w:val="00BE7BFD"/>
    <w:rsid w:val="00C370F2"/>
    <w:rsid w:val="00C44EEC"/>
    <w:rsid w:val="00D22FFA"/>
    <w:rsid w:val="00D6557D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F08E1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83BF33F"/>
  <w15:chartTrackingRefBased/>
  <w15:docId w15:val="{039B02D6-4EC8-4406-ADD7-6615F6572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181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5</cp:revision>
  <cp:lastPrinted>2024-12-16T06:43:00Z</cp:lastPrinted>
  <dcterms:created xsi:type="dcterms:W3CDTF">2024-12-16T06:42:00Z</dcterms:created>
  <dcterms:modified xsi:type="dcterms:W3CDTF">2024-12-16T06:44:00Z</dcterms:modified>
</cp:coreProperties>
</file>