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87FB7" w:rsidP="00890B92">
      <w:pPr>
        <w:spacing w:after="240"/>
        <w:jc w:val="right"/>
        <w:rPr>
          <w:sz w:val="22"/>
          <w:szCs w:val="22"/>
        </w:rPr>
      </w:pPr>
      <w:r w:rsidRPr="00D87FB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7FB7">
        <w:rPr>
          <w:sz w:val="22"/>
          <w:szCs w:val="22"/>
        </w:rPr>
        <w:t>2024-12-16</w:t>
      </w:r>
    </w:p>
    <w:p w:rsidR="00D87FB7" w:rsidRPr="00D87FB7" w:rsidRDefault="00D87FB7" w:rsidP="00890B92">
      <w:pPr>
        <w:rPr>
          <w:b/>
          <w:bCs/>
          <w:sz w:val="22"/>
          <w:szCs w:val="22"/>
        </w:rPr>
      </w:pPr>
      <w:r w:rsidRPr="00D87FB7">
        <w:rPr>
          <w:b/>
          <w:bCs/>
          <w:sz w:val="22"/>
          <w:szCs w:val="22"/>
        </w:rPr>
        <w:t>Akademia Górniczo - Hutnicza</w:t>
      </w:r>
    </w:p>
    <w:p w:rsidR="00D87FB7" w:rsidRPr="00D87FB7" w:rsidRDefault="00D87FB7" w:rsidP="00890B92">
      <w:pPr>
        <w:rPr>
          <w:b/>
          <w:bCs/>
          <w:sz w:val="22"/>
          <w:szCs w:val="22"/>
        </w:rPr>
      </w:pPr>
      <w:r w:rsidRPr="00D87FB7">
        <w:rPr>
          <w:b/>
          <w:bCs/>
          <w:sz w:val="22"/>
          <w:szCs w:val="22"/>
        </w:rPr>
        <w:t>im. Stanisława Staszica w Krakowie</w:t>
      </w:r>
    </w:p>
    <w:p w:rsidR="00890B92" w:rsidRPr="00D91931" w:rsidRDefault="00D87FB7" w:rsidP="00890B92">
      <w:pPr>
        <w:rPr>
          <w:b/>
          <w:bCs/>
          <w:sz w:val="22"/>
          <w:szCs w:val="22"/>
        </w:rPr>
      </w:pPr>
      <w:r w:rsidRPr="00D87FB7">
        <w:rPr>
          <w:b/>
          <w:bCs/>
          <w:sz w:val="22"/>
          <w:szCs w:val="22"/>
        </w:rPr>
        <w:t>Dział Zamówień Publicznych</w:t>
      </w:r>
    </w:p>
    <w:p w:rsidR="00890B92" w:rsidRPr="00BD5546" w:rsidRDefault="00D87FB7" w:rsidP="00890B92">
      <w:pPr>
        <w:rPr>
          <w:sz w:val="22"/>
          <w:szCs w:val="22"/>
        </w:rPr>
      </w:pPr>
      <w:r w:rsidRPr="00D87FB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7FB7">
        <w:rPr>
          <w:sz w:val="22"/>
          <w:szCs w:val="22"/>
        </w:rPr>
        <w:t>30</w:t>
      </w:r>
    </w:p>
    <w:p w:rsidR="00890B92" w:rsidRPr="00BD5546" w:rsidRDefault="00D87FB7" w:rsidP="00890B92">
      <w:pPr>
        <w:rPr>
          <w:sz w:val="22"/>
          <w:szCs w:val="22"/>
        </w:rPr>
      </w:pPr>
      <w:r w:rsidRPr="00D87FB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7FB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7FB7" w:rsidRPr="00D87FB7">
        <w:rPr>
          <w:b/>
          <w:sz w:val="22"/>
          <w:szCs w:val="22"/>
        </w:rPr>
        <w:t>DE-dzp.272-656/24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87FB7" w:rsidRPr="00D87FB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87FB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7FB7">
        <w:rPr>
          <w:b/>
          <w:sz w:val="22"/>
          <w:szCs w:val="22"/>
        </w:rPr>
        <w:t xml:space="preserve">Dostawa uniwersalnego twardościomierza do automatycznych pomiarów twardości i automatycznej prasy do </w:t>
      </w:r>
      <w:proofErr w:type="spellStart"/>
      <w:r w:rsidRPr="00D87FB7">
        <w:rPr>
          <w:b/>
          <w:sz w:val="22"/>
          <w:szCs w:val="22"/>
        </w:rPr>
        <w:t>inkludowania</w:t>
      </w:r>
      <w:proofErr w:type="spellEnd"/>
      <w:r w:rsidRPr="00D87FB7">
        <w:rPr>
          <w:b/>
          <w:sz w:val="22"/>
          <w:szCs w:val="22"/>
        </w:rPr>
        <w:t xml:space="preserve"> techniką na "gorąco" dla WO - DE-dzp.272-656/24</w:t>
      </w:r>
    </w:p>
    <w:p w:rsidR="0069085C" w:rsidRPr="00890B92" w:rsidRDefault="00A80738" w:rsidP="0071396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13965">
        <w:rPr>
          <w:sz w:val="22"/>
          <w:szCs w:val="22"/>
        </w:rPr>
        <w:t xml:space="preserve"> </w:t>
      </w:r>
      <w:bookmarkStart w:id="0" w:name="_GoBack"/>
      <w:bookmarkEnd w:id="0"/>
      <w:r w:rsidR="00D87FB7" w:rsidRPr="00D87FB7">
        <w:rPr>
          <w:b/>
          <w:sz w:val="22"/>
          <w:szCs w:val="22"/>
        </w:rPr>
        <w:t>158 000.00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666" w:rsidRDefault="00D81666">
      <w:r>
        <w:separator/>
      </w:r>
    </w:p>
  </w:endnote>
  <w:endnote w:type="continuationSeparator" w:id="0">
    <w:p w:rsidR="00D81666" w:rsidRDefault="00D81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666" w:rsidRDefault="00D81666">
      <w:r>
        <w:separator/>
      </w:r>
    </w:p>
  </w:footnote>
  <w:footnote w:type="continuationSeparator" w:id="0">
    <w:p w:rsidR="00D81666" w:rsidRDefault="00D81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FB7" w:rsidRDefault="00D87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FB7" w:rsidRDefault="00713965">
    <w:pPr>
      <w:pStyle w:val="Nagwek"/>
    </w:pPr>
    <w:r w:rsidRPr="00DA559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FB7" w:rsidRDefault="00D87F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66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3965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1666"/>
    <w:rsid w:val="00D87FB7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80BB45"/>
  <w15:chartTrackingRefBased/>
  <w15:docId w15:val="{F40A7534-77EF-42B4-9393-3ECCB00B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2024-12-16T08:41:00Z</cp:lastPrinted>
  <dcterms:created xsi:type="dcterms:W3CDTF">2024-12-16T08:41:00Z</dcterms:created>
  <dcterms:modified xsi:type="dcterms:W3CDTF">2024-12-16T08:41:00Z</dcterms:modified>
</cp:coreProperties>
</file>