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3F5513" w14:textId="77777777" w:rsidR="006A5DF1" w:rsidRPr="00EA539C" w:rsidRDefault="00EA4FE5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A539C">
        <w:rPr>
          <w:rFonts w:ascii="Verdana" w:hAnsi="Verdana"/>
          <w:sz w:val="18"/>
          <w:szCs w:val="18"/>
        </w:rPr>
        <w:t>Kraków</w:t>
      </w:r>
      <w:r w:rsidR="006A5DF1" w:rsidRPr="00EA539C">
        <w:rPr>
          <w:rFonts w:ascii="Verdana" w:hAnsi="Verdana"/>
          <w:sz w:val="18"/>
          <w:szCs w:val="18"/>
        </w:rPr>
        <w:t xml:space="preserve"> dnia: </w:t>
      </w:r>
      <w:r w:rsidRPr="00EA539C">
        <w:rPr>
          <w:rFonts w:ascii="Verdana" w:hAnsi="Verdana"/>
          <w:sz w:val="18"/>
          <w:szCs w:val="18"/>
        </w:rPr>
        <w:t>2024-12-10</w:t>
      </w:r>
    </w:p>
    <w:p w14:paraId="29AF82A9" w14:textId="77777777" w:rsidR="00EA4FE5" w:rsidRPr="00EA539C" w:rsidRDefault="00EA4FE5" w:rsidP="006A5DF1">
      <w:pPr>
        <w:rPr>
          <w:rFonts w:ascii="Verdana" w:hAnsi="Verdana"/>
          <w:b/>
          <w:bCs/>
          <w:sz w:val="18"/>
          <w:szCs w:val="18"/>
        </w:rPr>
      </w:pPr>
      <w:r w:rsidRPr="00EA539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D344F2E" w14:textId="77777777" w:rsidR="00EA4FE5" w:rsidRPr="00EA539C" w:rsidRDefault="00EA4FE5" w:rsidP="006A5DF1">
      <w:pPr>
        <w:rPr>
          <w:rFonts w:ascii="Verdana" w:hAnsi="Verdana"/>
          <w:b/>
          <w:bCs/>
          <w:sz w:val="18"/>
          <w:szCs w:val="18"/>
        </w:rPr>
      </w:pPr>
      <w:r w:rsidRPr="00EA539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ACE83FB" w14:textId="77777777" w:rsidR="006A5DF1" w:rsidRPr="00EA539C" w:rsidRDefault="00EA4FE5" w:rsidP="006A5DF1">
      <w:pPr>
        <w:rPr>
          <w:rFonts w:ascii="Verdana" w:hAnsi="Verdana"/>
          <w:b/>
          <w:bCs/>
          <w:sz w:val="18"/>
          <w:szCs w:val="18"/>
        </w:rPr>
      </w:pPr>
      <w:r w:rsidRPr="00EA539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FAA2015" w14:textId="77777777" w:rsidR="006A5DF1" w:rsidRPr="00EA539C" w:rsidRDefault="00EA4FE5" w:rsidP="006A5DF1">
      <w:pPr>
        <w:rPr>
          <w:rFonts w:ascii="Verdana" w:hAnsi="Verdana"/>
          <w:sz w:val="18"/>
          <w:szCs w:val="18"/>
        </w:rPr>
      </w:pPr>
      <w:r w:rsidRPr="00EA539C">
        <w:rPr>
          <w:rFonts w:ascii="Verdana" w:hAnsi="Verdana"/>
          <w:sz w:val="18"/>
          <w:szCs w:val="18"/>
        </w:rPr>
        <w:t>Al. Mickiewicza</w:t>
      </w:r>
      <w:r w:rsidR="006A5DF1" w:rsidRPr="00EA539C">
        <w:rPr>
          <w:rFonts w:ascii="Verdana" w:hAnsi="Verdana"/>
          <w:sz w:val="18"/>
          <w:szCs w:val="18"/>
        </w:rPr>
        <w:t xml:space="preserve"> </w:t>
      </w:r>
      <w:r w:rsidRPr="00EA539C">
        <w:rPr>
          <w:rFonts w:ascii="Verdana" w:hAnsi="Verdana"/>
          <w:sz w:val="18"/>
          <w:szCs w:val="18"/>
        </w:rPr>
        <w:t>30</w:t>
      </w:r>
    </w:p>
    <w:p w14:paraId="0C9D8EB0" w14:textId="77777777" w:rsidR="006A5DF1" w:rsidRPr="00EA539C" w:rsidRDefault="00EA4FE5" w:rsidP="006A5DF1">
      <w:pPr>
        <w:rPr>
          <w:rFonts w:ascii="Verdana" w:hAnsi="Verdana"/>
          <w:sz w:val="18"/>
          <w:szCs w:val="18"/>
        </w:rPr>
      </w:pPr>
      <w:r w:rsidRPr="00EA539C">
        <w:rPr>
          <w:rFonts w:ascii="Verdana" w:hAnsi="Verdana"/>
          <w:sz w:val="18"/>
          <w:szCs w:val="18"/>
        </w:rPr>
        <w:t>30-059</w:t>
      </w:r>
      <w:r w:rsidR="006A5DF1" w:rsidRPr="00EA539C">
        <w:rPr>
          <w:rFonts w:ascii="Verdana" w:hAnsi="Verdana"/>
          <w:sz w:val="18"/>
          <w:szCs w:val="18"/>
        </w:rPr>
        <w:t xml:space="preserve"> </w:t>
      </w:r>
      <w:r w:rsidRPr="00EA539C">
        <w:rPr>
          <w:rFonts w:ascii="Verdana" w:hAnsi="Verdana"/>
          <w:sz w:val="18"/>
          <w:szCs w:val="18"/>
        </w:rPr>
        <w:t>Kraków</w:t>
      </w:r>
    </w:p>
    <w:p w14:paraId="06A3DDCB" w14:textId="77777777" w:rsidR="00CF1982" w:rsidRPr="00EA539C" w:rsidRDefault="00CF1982" w:rsidP="006A5DF1">
      <w:pPr>
        <w:rPr>
          <w:rFonts w:ascii="Verdana" w:hAnsi="Verdana"/>
          <w:sz w:val="18"/>
          <w:szCs w:val="18"/>
        </w:rPr>
      </w:pPr>
    </w:p>
    <w:p w14:paraId="1377AD3D" w14:textId="37F4A987" w:rsidR="006A5DF1" w:rsidRPr="00EA539C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A539C">
        <w:rPr>
          <w:rFonts w:ascii="Verdana" w:hAnsi="Verdana"/>
          <w:sz w:val="18"/>
          <w:szCs w:val="18"/>
        </w:rPr>
        <w:t xml:space="preserve">Pismo: </w:t>
      </w:r>
      <w:r w:rsidR="00CF1982" w:rsidRPr="00EA539C">
        <w:rPr>
          <w:rFonts w:ascii="Verdana" w:hAnsi="Verdana"/>
          <w:sz w:val="18"/>
          <w:szCs w:val="18"/>
        </w:rPr>
        <w:t>DE-dzp.272-700/24</w:t>
      </w:r>
      <w:r w:rsidRPr="00EA539C">
        <w:rPr>
          <w:rFonts w:ascii="Verdana" w:hAnsi="Verdana"/>
          <w:sz w:val="18"/>
          <w:szCs w:val="18"/>
        </w:rPr>
        <w:tab/>
        <w:t xml:space="preserve"> </w:t>
      </w:r>
    </w:p>
    <w:p w14:paraId="713DB295" w14:textId="77777777" w:rsidR="006A5DF1" w:rsidRPr="00EA539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6F8EB86" w14:textId="77777777" w:rsidR="006A5DF1" w:rsidRPr="00EA539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A539C">
        <w:rPr>
          <w:rFonts w:ascii="Verdana" w:hAnsi="Verdana"/>
          <w:b/>
          <w:sz w:val="18"/>
          <w:szCs w:val="18"/>
        </w:rPr>
        <w:t>WYKONAWCY</w:t>
      </w:r>
    </w:p>
    <w:p w14:paraId="76705502" w14:textId="77777777" w:rsidR="006A5DF1" w:rsidRPr="00EA539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A539C">
        <w:rPr>
          <w:rFonts w:ascii="Verdana" w:hAnsi="Verdana"/>
          <w:sz w:val="18"/>
          <w:szCs w:val="18"/>
        </w:rPr>
        <w:t>ubiegający się o zamówienie publiczne</w:t>
      </w:r>
    </w:p>
    <w:p w14:paraId="4E7A2C0E" w14:textId="77777777" w:rsidR="006D4AB3" w:rsidRPr="00EA539C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FF8F884" w14:textId="77777777" w:rsidR="00632C3C" w:rsidRPr="00EA539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A539C">
        <w:rPr>
          <w:rFonts w:ascii="Verdana" w:hAnsi="Verdana"/>
          <w:sz w:val="18"/>
          <w:szCs w:val="18"/>
        </w:rPr>
        <w:t>WYJAŚNIENI</w:t>
      </w:r>
      <w:r w:rsidR="00520165" w:rsidRPr="00EA539C">
        <w:rPr>
          <w:rFonts w:ascii="Verdana" w:hAnsi="Verdana"/>
          <w:sz w:val="18"/>
          <w:szCs w:val="18"/>
        </w:rPr>
        <w:t>A</w:t>
      </w:r>
      <w:r w:rsidR="00632C3C" w:rsidRPr="00EA539C">
        <w:rPr>
          <w:rFonts w:ascii="Verdana" w:hAnsi="Verdana"/>
          <w:sz w:val="18"/>
          <w:szCs w:val="18"/>
        </w:rPr>
        <w:t xml:space="preserve"> TREŚCI</w:t>
      </w:r>
      <w:r w:rsidR="0029606A" w:rsidRPr="00EA539C">
        <w:rPr>
          <w:rFonts w:ascii="Verdana" w:hAnsi="Verdana"/>
          <w:sz w:val="18"/>
          <w:szCs w:val="18"/>
        </w:rPr>
        <w:t xml:space="preserve"> SWZ</w:t>
      </w:r>
    </w:p>
    <w:p w14:paraId="4D62BB37" w14:textId="77777777" w:rsidR="006D4AB3" w:rsidRPr="00EA539C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A539C">
        <w:rPr>
          <w:rFonts w:ascii="Verdana" w:hAnsi="Verdana"/>
          <w:sz w:val="18"/>
          <w:szCs w:val="18"/>
        </w:rPr>
        <w:t xml:space="preserve">Dotyczy: </w:t>
      </w:r>
      <w:r w:rsidR="006A5DF1" w:rsidRPr="00EA539C">
        <w:rPr>
          <w:rFonts w:ascii="Verdana" w:hAnsi="Verdana"/>
          <w:sz w:val="18"/>
          <w:szCs w:val="18"/>
        </w:rPr>
        <w:t>p</w:t>
      </w:r>
      <w:r w:rsidRPr="00EA539C">
        <w:rPr>
          <w:rFonts w:ascii="Verdana" w:hAnsi="Verdana"/>
          <w:sz w:val="18"/>
          <w:szCs w:val="18"/>
        </w:rPr>
        <w:t>ostępowani</w:t>
      </w:r>
      <w:r w:rsidR="006A5DF1" w:rsidRPr="00EA539C">
        <w:rPr>
          <w:rFonts w:ascii="Verdana" w:hAnsi="Verdana"/>
          <w:sz w:val="18"/>
          <w:szCs w:val="18"/>
        </w:rPr>
        <w:t>a</w:t>
      </w:r>
      <w:r w:rsidRPr="00EA539C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A539C">
        <w:rPr>
          <w:rFonts w:ascii="Verdana" w:hAnsi="Verdana"/>
          <w:sz w:val="18"/>
          <w:szCs w:val="18"/>
        </w:rPr>
        <w:t>go</w:t>
      </w:r>
      <w:r w:rsidRPr="00EA539C">
        <w:rPr>
          <w:rFonts w:ascii="Verdana" w:hAnsi="Verdana"/>
          <w:sz w:val="18"/>
          <w:szCs w:val="18"/>
        </w:rPr>
        <w:t xml:space="preserve"> w trybie</w:t>
      </w:r>
      <w:r w:rsidR="002C6A48" w:rsidRPr="00EA539C">
        <w:rPr>
          <w:rFonts w:ascii="Verdana" w:hAnsi="Verdana"/>
          <w:sz w:val="18"/>
          <w:szCs w:val="18"/>
        </w:rPr>
        <w:t>:</w:t>
      </w:r>
      <w:r w:rsidRPr="00EA539C">
        <w:rPr>
          <w:rFonts w:ascii="Verdana" w:hAnsi="Verdana"/>
          <w:sz w:val="18"/>
          <w:szCs w:val="18"/>
        </w:rPr>
        <w:t xml:space="preserve"> </w:t>
      </w:r>
      <w:r w:rsidR="00EA4FE5" w:rsidRPr="00EA539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A4FE5" w:rsidRPr="00EA539C">
        <w:rPr>
          <w:rFonts w:ascii="Verdana" w:hAnsi="Verdana"/>
          <w:sz w:val="18"/>
          <w:szCs w:val="18"/>
        </w:rPr>
        <w:t>Pzp</w:t>
      </w:r>
      <w:proofErr w:type="spellEnd"/>
      <w:r w:rsidRPr="00EA539C">
        <w:rPr>
          <w:rFonts w:ascii="Verdana" w:hAnsi="Verdana"/>
          <w:b/>
          <w:sz w:val="18"/>
          <w:szCs w:val="18"/>
        </w:rPr>
        <w:t xml:space="preserve"> </w:t>
      </w:r>
      <w:r w:rsidR="00E715A3" w:rsidRPr="00EA539C">
        <w:rPr>
          <w:rFonts w:ascii="Verdana" w:hAnsi="Verdana"/>
          <w:bCs/>
          <w:sz w:val="18"/>
          <w:szCs w:val="18"/>
        </w:rPr>
        <w:t>pn.</w:t>
      </w:r>
      <w:r w:rsidRPr="00EA539C">
        <w:rPr>
          <w:rFonts w:ascii="Verdana" w:hAnsi="Verdana"/>
          <w:b/>
          <w:sz w:val="18"/>
          <w:szCs w:val="18"/>
        </w:rPr>
        <w:t xml:space="preserve"> </w:t>
      </w:r>
      <w:r w:rsidR="00E72428" w:rsidRPr="00EA539C">
        <w:rPr>
          <w:rFonts w:ascii="Verdana" w:hAnsi="Verdana"/>
          <w:bCs/>
          <w:sz w:val="18"/>
          <w:szCs w:val="18"/>
        </w:rPr>
        <w:t>”</w:t>
      </w:r>
      <w:r w:rsidR="00EA4FE5" w:rsidRPr="00EA539C">
        <w:rPr>
          <w:rFonts w:ascii="Verdana" w:hAnsi="Verdana"/>
          <w:b/>
          <w:bCs/>
          <w:sz w:val="18"/>
          <w:szCs w:val="18"/>
        </w:rPr>
        <w:t>dostawa urządzeń komputerowych do budynku D3 - DE-dzp.272-700/24</w:t>
      </w:r>
      <w:r w:rsidR="00E72428" w:rsidRPr="00EA539C">
        <w:rPr>
          <w:rFonts w:ascii="Verdana" w:hAnsi="Verdana"/>
          <w:bCs/>
          <w:sz w:val="18"/>
          <w:szCs w:val="18"/>
        </w:rPr>
        <w:t>”</w:t>
      </w:r>
      <w:r w:rsidRPr="00EA539C">
        <w:rPr>
          <w:rFonts w:ascii="Verdana" w:hAnsi="Verdana"/>
          <w:b/>
          <w:sz w:val="18"/>
          <w:szCs w:val="18"/>
        </w:rPr>
        <w:t xml:space="preserve"> </w:t>
      </w:r>
      <w:r w:rsidRPr="00EA539C">
        <w:rPr>
          <w:rFonts w:ascii="Verdana" w:hAnsi="Verdana"/>
          <w:bCs/>
          <w:sz w:val="18"/>
          <w:szCs w:val="18"/>
        </w:rPr>
        <w:t>– znak sprawy</w:t>
      </w:r>
      <w:r w:rsidRPr="00EA539C">
        <w:rPr>
          <w:rFonts w:ascii="Verdana" w:hAnsi="Verdana"/>
          <w:b/>
          <w:sz w:val="18"/>
          <w:szCs w:val="18"/>
        </w:rPr>
        <w:t xml:space="preserve"> </w:t>
      </w:r>
      <w:r w:rsidR="00EA4FE5" w:rsidRPr="00EA539C">
        <w:rPr>
          <w:rFonts w:ascii="Verdana" w:hAnsi="Verdana"/>
          <w:b/>
          <w:sz w:val="18"/>
          <w:szCs w:val="18"/>
        </w:rPr>
        <w:t>DE-dzp.272-700/24</w:t>
      </w:r>
      <w:r w:rsidRPr="00EA539C">
        <w:rPr>
          <w:rFonts w:ascii="Verdana" w:hAnsi="Verdana"/>
          <w:b/>
          <w:sz w:val="18"/>
          <w:szCs w:val="18"/>
        </w:rPr>
        <w:t>.</w:t>
      </w:r>
    </w:p>
    <w:p w14:paraId="5FB50FF6" w14:textId="77777777" w:rsidR="0012774F" w:rsidRPr="00EA539C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A539C">
        <w:rPr>
          <w:rFonts w:ascii="Verdana" w:hAnsi="Verdana"/>
          <w:sz w:val="18"/>
          <w:szCs w:val="18"/>
        </w:rPr>
        <w:t>Zamawiający,</w:t>
      </w:r>
      <w:r w:rsidR="002C6A48" w:rsidRPr="00EA539C">
        <w:rPr>
          <w:rFonts w:ascii="Verdana" w:hAnsi="Verdana"/>
          <w:sz w:val="18"/>
          <w:szCs w:val="18"/>
        </w:rPr>
        <w:t xml:space="preserve"> </w:t>
      </w:r>
      <w:r w:rsidR="002C6A48" w:rsidRPr="00EA539C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EA539C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EA539C">
        <w:rPr>
          <w:rFonts w:ascii="Verdana" w:hAnsi="Verdana"/>
          <w:sz w:val="18"/>
          <w:szCs w:val="18"/>
        </w:rPr>
        <w:t>284</w:t>
      </w:r>
      <w:r w:rsidRPr="00EA539C">
        <w:rPr>
          <w:rFonts w:ascii="Verdana" w:hAnsi="Verdana"/>
          <w:sz w:val="18"/>
          <w:szCs w:val="18"/>
        </w:rPr>
        <w:t xml:space="preserve"> ust. </w:t>
      </w:r>
      <w:r w:rsidR="0029606A" w:rsidRPr="00EA539C">
        <w:rPr>
          <w:rFonts w:ascii="Verdana" w:hAnsi="Verdana"/>
          <w:sz w:val="18"/>
          <w:szCs w:val="18"/>
        </w:rPr>
        <w:t>6</w:t>
      </w:r>
      <w:r w:rsidRPr="00EA539C">
        <w:rPr>
          <w:rFonts w:ascii="Verdana" w:hAnsi="Verdana"/>
          <w:sz w:val="18"/>
          <w:szCs w:val="18"/>
        </w:rPr>
        <w:t xml:space="preserve"> ustawy z dnia </w:t>
      </w:r>
      <w:r w:rsidR="0029606A" w:rsidRPr="00EA539C">
        <w:rPr>
          <w:rFonts w:ascii="Verdana" w:hAnsi="Verdana"/>
          <w:sz w:val="18"/>
          <w:szCs w:val="18"/>
        </w:rPr>
        <w:t>11</w:t>
      </w:r>
      <w:r w:rsidRPr="00EA539C">
        <w:rPr>
          <w:rFonts w:ascii="Verdana" w:hAnsi="Verdana"/>
          <w:sz w:val="18"/>
          <w:szCs w:val="18"/>
        </w:rPr>
        <w:t xml:space="preserve"> </w:t>
      </w:r>
      <w:r w:rsidR="0029606A" w:rsidRPr="00EA539C">
        <w:rPr>
          <w:rFonts w:ascii="Verdana" w:hAnsi="Verdana"/>
          <w:sz w:val="18"/>
          <w:szCs w:val="18"/>
        </w:rPr>
        <w:t xml:space="preserve">września </w:t>
      </w:r>
      <w:r w:rsidRPr="00EA539C">
        <w:rPr>
          <w:rFonts w:ascii="Verdana" w:hAnsi="Verdana"/>
          <w:sz w:val="18"/>
          <w:szCs w:val="18"/>
        </w:rPr>
        <w:t>20</w:t>
      </w:r>
      <w:r w:rsidR="0029606A" w:rsidRPr="00EA539C">
        <w:rPr>
          <w:rFonts w:ascii="Verdana" w:hAnsi="Verdana"/>
          <w:sz w:val="18"/>
          <w:szCs w:val="18"/>
        </w:rPr>
        <w:t>19</w:t>
      </w:r>
      <w:r w:rsidRPr="00EA539C">
        <w:rPr>
          <w:rFonts w:ascii="Verdana" w:hAnsi="Verdana"/>
          <w:sz w:val="18"/>
          <w:szCs w:val="18"/>
        </w:rPr>
        <w:t xml:space="preserve"> r</w:t>
      </w:r>
      <w:r w:rsidR="0029606A" w:rsidRPr="00EA539C">
        <w:rPr>
          <w:rFonts w:ascii="Verdana" w:hAnsi="Verdana"/>
          <w:sz w:val="18"/>
          <w:szCs w:val="18"/>
        </w:rPr>
        <w:t>.</w:t>
      </w:r>
      <w:r w:rsidRPr="00EA539C">
        <w:rPr>
          <w:rFonts w:ascii="Verdana" w:hAnsi="Verdana"/>
          <w:sz w:val="18"/>
          <w:szCs w:val="18"/>
        </w:rPr>
        <w:t xml:space="preserve"> Prawo </w:t>
      </w:r>
      <w:r w:rsidR="0029606A" w:rsidRPr="00EA539C">
        <w:rPr>
          <w:rFonts w:ascii="Verdana" w:hAnsi="Verdana"/>
          <w:sz w:val="18"/>
          <w:szCs w:val="18"/>
        </w:rPr>
        <w:t>z</w:t>
      </w:r>
      <w:r w:rsidRPr="00EA539C">
        <w:rPr>
          <w:rFonts w:ascii="Verdana" w:hAnsi="Verdana"/>
          <w:sz w:val="18"/>
          <w:szCs w:val="18"/>
        </w:rPr>
        <w:t xml:space="preserve">amówień </w:t>
      </w:r>
      <w:r w:rsidR="0029606A" w:rsidRPr="00EA539C">
        <w:rPr>
          <w:rFonts w:ascii="Verdana" w:hAnsi="Verdana"/>
          <w:sz w:val="18"/>
          <w:szCs w:val="18"/>
        </w:rPr>
        <w:t>p</w:t>
      </w:r>
      <w:r w:rsidRPr="00EA539C">
        <w:rPr>
          <w:rFonts w:ascii="Verdana" w:hAnsi="Verdana"/>
          <w:sz w:val="18"/>
          <w:szCs w:val="18"/>
        </w:rPr>
        <w:t>ublicznych</w:t>
      </w:r>
      <w:r w:rsidR="00711222" w:rsidRPr="00EA539C">
        <w:rPr>
          <w:rFonts w:ascii="Verdana" w:hAnsi="Verdana"/>
          <w:sz w:val="18"/>
          <w:szCs w:val="18"/>
        </w:rPr>
        <w:t xml:space="preserve"> </w:t>
      </w:r>
      <w:r w:rsidR="00864538" w:rsidRPr="00EA539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EA539C">
        <w:rPr>
          <w:rFonts w:ascii="Verdana" w:hAnsi="Verdana"/>
          <w:sz w:val="18"/>
          <w:szCs w:val="18"/>
        </w:rPr>
        <w:t>t.j</w:t>
      </w:r>
      <w:proofErr w:type="spellEnd"/>
      <w:r w:rsidR="00864538" w:rsidRPr="00EA539C">
        <w:rPr>
          <w:rFonts w:ascii="Verdana" w:hAnsi="Verdana"/>
          <w:sz w:val="18"/>
          <w:szCs w:val="18"/>
        </w:rPr>
        <w:t xml:space="preserve">. ze zm.) </w:t>
      </w:r>
      <w:r w:rsidR="00E74BC3" w:rsidRPr="00EA539C">
        <w:rPr>
          <w:rFonts w:ascii="Verdana" w:hAnsi="Verdana"/>
          <w:sz w:val="18"/>
          <w:szCs w:val="18"/>
        </w:rPr>
        <w:t>udostępnia</w:t>
      </w:r>
      <w:r w:rsidR="00BE7BFD" w:rsidRPr="00EA539C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A539C">
        <w:rPr>
          <w:rFonts w:ascii="Verdana" w:hAnsi="Verdana"/>
          <w:sz w:val="18"/>
          <w:szCs w:val="18"/>
        </w:rPr>
        <w:t>pecyfikacji Warunków Zamówienia (</w:t>
      </w:r>
      <w:r w:rsidR="0012774F" w:rsidRPr="00EA539C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A539C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A539C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EA539C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EA539C">
        <w:rPr>
          <w:rFonts w:ascii="Verdana" w:hAnsi="Verdana"/>
          <w:sz w:val="18"/>
          <w:szCs w:val="18"/>
        </w:rPr>
        <w:t>wraz z wyjaśnieniami</w:t>
      </w:r>
      <w:r w:rsidR="0012774F" w:rsidRPr="00EA539C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A4FE5" w:rsidRPr="00EA539C" w14:paraId="5E6D6001" w14:textId="77777777" w:rsidTr="00987A77">
        <w:tc>
          <w:tcPr>
            <w:tcW w:w="9356" w:type="dxa"/>
            <w:shd w:val="clear" w:color="auto" w:fill="auto"/>
          </w:tcPr>
          <w:p w14:paraId="4032282F" w14:textId="0BD8CC11" w:rsidR="00EA4FE5" w:rsidRPr="00EA539C" w:rsidRDefault="00EA4FE5" w:rsidP="00D977EA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A539C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5F3C686A" w14:textId="1DBEECB1" w:rsidR="00EA4FE5" w:rsidRPr="00EA539C" w:rsidRDefault="00D977EA" w:rsidP="00D977EA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A539C">
              <w:rPr>
                <w:rFonts w:ascii="Verdana" w:hAnsi="Verdana"/>
                <w:sz w:val="18"/>
                <w:szCs w:val="18"/>
              </w:rPr>
              <w:t xml:space="preserve">Czy zamawiający dopuszcza możliwość zaoferowania monitora o przekątnej ekranu 27 cali z częstotliwością odświeżania 100 </w:t>
            </w:r>
            <w:proofErr w:type="spellStart"/>
            <w:r w:rsidRPr="00EA539C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  <w:r w:rsidRPr="00EA539C">
              <w:rPr>
                <w:rFonts w:ascii="Verdana" w:hAnsi="Verdana"/>
                <w:sz w:val="18"/>
                <w:szCs w:val="18"/>
              </w:rPr>
              <w:t xml:space="preserve">, zamiast wymaganych 120 </w:t>
            </w:r>
            <w:proofErr w:type="spellStart"/>
            <w:r w:rsidRPr="00EA539C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  <w:r w:rsidRPr="00EA539C">
              <w:rPr>
                <w:rFonts w:ascii="Verdana" w:hAnsi="Verdana"/>
                <w:sz w:val="18"/>
                <w:szCs w:val="18"/>
              </w:rPr>
              <w:t>, przy zachowaniu wszystkich pozostałych parametrów technicznych? Uzasadnienie pytania: Monitory 27-calowe z rozdzielczością QHD (2560x1440), spełniające wymogi dotyczące jakości obrazu, jasności, pokrycia kolorów, a także możliwości łączenia w łańcuch stokrotkowy (</w:t>
            </w:r>
            <w:proofErr w:type="spellStart"/>
            <w:r w:rsidRPr="00EA539C">
              <w:rPr>
                <w:rFonts w:ascii="Verdana" w:hAnsi="Verdana"/>
                <w:sz w:val="18"/>
                <w:szCs w:val="18"/>
              </w:rPr>
              <w:t>daisy</w:t>
            </w:r>
            <w:proofErr w:type="spellEnd"/>
            <w:r w:rsidRPr="00EA539C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EA539C">
              <w:rPr>
                <w:rFonts w:ascii="Verdana" w:hAnsi="Verdana"/>
                <w:sz w:val="18"/>
                <w:szCs w:val="18"/>
              </w:rPr>
              <w:t>chain</w:t>
            </w:r>
            <w:proofErr w:type="spellEnd"/>
            <w:r w:rsidRPr="00EA539C">
              <w:rPr>
                <w:rFonts w:ascii="Verdana" w:hAnsi="Verdana"/>
                <w:sz w:val="18"/>
                <w:szCs w:val="18"/>
              </w:rPr>
              <w:t xml:space="preserve">), często oferują częstotliwość 100 </w:t>
            </w:r>
            <w:proofErr w:type="spellStart"/>
            <w:r w:rsidRPr="00EA539C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  <w:r w:rsidRPr="00EA539C">
              <w:rPr>
                <w:rFonts w:ascii="Verdana" w:hAnsi="Verdana"/>
                <w:sz w:val="18"/>
                <w:szCs w:val="18"/>
              </w:rPr>
              <w:t xml:space="preserve"> zamiast 120 </w:t>
            </w:r>
            <w:proofErr w:type="spellStart"/>
            <w:r w:rsidRPr="00EA539C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  <w:r w:rsidRPr="00EA539C">
              <w:rPr>
                <w:rFonts w:ascii="Verdana" w:hAnsi="Verdana"/>
                <w:sz w:val="18"/>
                <w:szCs w:val="18"/>
              </w:rPr>
              <w:t>. Taki wybór może być odpowiedni dla zastosowań profesjonalnych i oszczędności budżetowej.</w:t>
            </w:r>
          </w:p>
          <w:p w14:paraId="2B7EA671" w14:textId="77777777" w:rsidR="00EA4FE5" w:rsidRPr="00EA539C" w:rsidRDefault="00EA4FE5" w:rsidP="00D977EA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A539C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34C40129" w14:textId="79204765" w:rsidR="00EA4FE5" w:rsidRPr="00EA539C" w:rsidRDefault="00EA539C" w:rsidP="00D977EA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A539C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Pr="00EA539C">
              <w:rPr>
                <w:rFonts w:ascii="Verdana" w:hAnsi="Verdana"/>
                <w:sz w:val="18"/>
                <w:szCs w:val="18"/>
              </w:rPr>
              <w:t xml:space="preserve">nie </w:t>
            </w:r>
            <w:r w:rsidRPr="00EA539C">
              <w:rPr>
                <w:rFonts w:ascii="Verdana" w:hAnsi="Verdana"/>
                <w:sz w:val="18"/>
                <w:szCs w:val="18"/>
              </w:rPr>
              <w:t>wyraża zgody</w:t>
            </w:r>
            <w:r w:rsidRPr="00EA539C">
              <w:rPr>
                <w:rFonts w:ascii="Verdana" w:hAnsi="Verdana"/>
                <w:sz w:val="18"/>
                <w:szCs w:val="18"/>
              </w:rPr>
              <w:t xml:space="preserve"> na obniżenie wymagań dotyczących częstotliwości odświeżania monitora do 100Hz.</w:t>
            </w:r>
          </w:p>
        </w:tc>
      </w:tr>
    </w:tbl>
    <w:p w14:paraId="395BEA6B" w14:textId="77777777" w:rsidR="00CF1982" w:rsidRPr="00EA539C" w:rsidRDefault="00CF1982" w:rsidP="00CF1982">
      <w:pPr>
        <w:rPr>
          <w:rFonts w:ascii="Verdana" w:hAnsi="Verdana"/>
          <w:sz w:val="18"/>
          <w:szCs w:val="18"/>
        </w:rPr>
      </w:pPr>
    </w:p>
    <w:p w14:paraId="3581556F" w14:textId="77777777" w:rsidR="00CF1982" w:rsidRPr="00EA539C" w:rsidRDefault="00CF1982" w:rsidP="00CF1982">
      <w:pPr>
        <w:rPr>
          <w:rFonts w:ascii="Verdana" w:hAnsi="Verdana"/>
          <w:sz w:val="18"/>
          <w:szCs w:val="18"/>
        </w:rPr>
      </w:pPr>
    </w:p>
    <w:p w14:paraId="3C1101DD" w14:textId="47A7FFD9" w:rsidR="00CF1982" w:rsidRPr="00EA539C" w:rsidRDefault="00CF1982" w:rsidP="00CF1982">
      <w:pPr>
        <w:tabs>
          <w:tab w:val="left" w:pos="5550"/>
        </w:tabs>
        <w:rPr>
          <w:rFonts w:ascii="Verdana" w:hAnsi="Verdana"/>
          <w:sz w:val="18"/>
          <w:szCs w:val="18"/>
        </w:rPr>
      </w:pPr>
      <w:r w:rsidRPr="00EA539C">
        <w:rPr>
          <w:rFonts w:ascii="Verdana" w:hAnsi="Verdana"/>
          <w:sz w:val="18"/>
          <w:szCs w:val="18"/>
        </w:rPr>
        <w:tab/>
        <w:t>KANCLERZ</w:t>
      </w:r>
    </w:p>
    <w:p w14:paraId="1B037015" w14:textId="77777777" w:rsidR="00EA539C" w:rsidRDefault="00EA539C" w:rsidP="00CF1982">
      <w:pPr>
        <w:tabs>
          <w:tab w:val="left" w:pos="5550"/>
        </w:tabs>
        <w:rPr>
          <w:rFonts w:ascii="Verdana" w:hAnsi="Verdana"/>
          <w:sz w:val="18"/>
          <w:szCs w:val="18"/>
        </w:rPr>
      </w:pPr>
    </w:p>
    <w:p w14:paraId="2267376A" w14:textId="77777777" w:rsidR="00EA539C" w:rsidRPr="00EA539C" w:rsidRDefault="00EA539C" w:rsidP="00CF1982">
      <w:pPr>
        <w:tabs>
          <w:tab w:val="left" w:pos="5550"/>
        </w:tabs>
        <w:rPr>
          <w:rFonts w:ascii="Verdana" w:hAnsi="Verdana"/>
          <w:sz w:val="18"/>
          <w:szCs w:val="18"/>
        </w:rPr>
      </w:pPr>
    </w:p>
    <w:p w14:paraId="1A7136B7" w14:textId="77777777" w:rsidR="00EA539C" w:rsidRPr="00EA539C" w:rsidRDefault="00EA539C" w:rsidP="00CF1982">
      <w:pPr>
        <w:tabs>
          <w:tab w:val="left" w:pos="5550"/>
        </w:tabs>
        <w:rPr>
          <w:rFonts w:ascii="Verdana" w:hAnsi="Verdana"/>
          <w:sz w:val="18"/>
          <w:szCs w:val="18"/>
        </w:rPr>
      </w:pPr>
    </w:p>
    <w:p w14:paraId="58DA56F0" w14:textId="77777777" w:rsidR="00CF1982" w:rsidRPr="00EA539C" w:rsidRDefault="00CF1982" w:rsidP="00CF1982">
      <w:pPr>
        <w:tabs>
          <w:tab w:val="left" w:pos="5550"/>
        </w:tabs>
        <w:rPr>
          <w:rFonts w:ascii="Verdana" w:hAnsi="Verdana"/>
          <w:sz w:val="18"/>
          <w:szCs w:val="18"/>
        </w:rPr>
      </w:pPr>
    </w:p>
    <w:p w14:paraId="3F617072" w14:textId="4B462607" w:rsidR="00CF1982" w:rsidRPr="00EA539C" w:rsidRDefault="00CF1982" w:rsidP="00CF1982">
      <w:pPr>
        <w:tabs>
          <w:tab w:val="left" w:pos="5550"/>
        </w:tabs>
        <w:rPr>
          <w:rFonts w:ascii="Verdana" w:hAnsi="Verdana"/>
          <w:sz w:val="18"/>
          <w:szCs w:val="18"/>
        </w:rPr>
      </w:pPr>
      <w:r w:rsidRPr="00EA539C">
        <w:rPr>
          <w:rFonts w:ascii="Verdana" w:hAnsi="Verdana"/>
          <w:sz w:val="18"/>
          <w:szCs w:val="18"/>
        </w:rPr>
        <w:tab/>
        <w:t>mgr inż. Henryk Zioło</w:t>
      </w:r>
    </w:p>
    <w:sectPr w:rsidR="00CF1982" w:rsidRPr="00EA539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48E295" w14:textId="77777777" w:rsidR="00252FDC" w:rsidRDefault="00252FDC">
      <w:r>
        <w:separator/>
      </w:r>
    </w:p>
  </w:endnote>
  <w:endnote w:type="continuationSeparator" w:id="0">
    <w:p w14:paraId="02244882" w14:textId="77777777" w:rsidR="00252FDC" w:rsidRDefault="00252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B89F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1935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44B50" w14:textId="77777777" w:rsidR="006D4AB3" w:rsidRDefault="00EA539C">
    <w:pPr>
      <w:pStyle w:val="Stopka"/>
      <w:tabs>
        <w:tab w:val="clear" w:pos="4536"/>
      </w:tabs>
      <w:jc w:val="center"/>
    </w:pPr>
    <w:r>
      <w:rPr>
        <w:noProof/>
      </w:rPr>
      <w:pict w14:anchorId="7E7884CB">
        <v:line id="_x0000_s1025" style="position:absolute;left:0;text-align:left;z-index:251657728" from="-3.85pt,8.75pt" to="455.15pt,8.75pt"/>
      </w:pict>
    </w:r>
  </w:p>
  <w:p w14:paraId="5CFA35A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4D5B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58B03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6C1D72" w14:textId="77777777" w:rsidR="006D4AB3" w:rsidRDefault="006D4AB3">
    <w:pPr>
      <w:pStyle w:val="Stopka"/>
      <w:tabs>
        <w:tab w:val="clear" w:pos="4536"/>
        <w:tab w:val="left" w:pos="6237"/>
      </w:tabs>
    </w:pPr>
  </w:p>
  <w:p w14:paraId="6BB2697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2A287" w14:textId="77777777" w:rsidR="00252FDC" w:rsidRDefault="00252FDC">
      <w:r>
        <w:separator/>
      </w:r>
    </w:p>
  </w:footnote>
  <w:footnote w:type="continuationSeparator" w:id="0">
    <w:p w14:paraId="5E185DC1" w14:textId="77777777" w:rsidR="00252FDC" w:rsidRDefault="00252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2CF11" w14:textId="77777777" w:rsidR="00EA4FE5" w:rsidRDefault="00EA4F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AFE3E" w14:textId="77777777" w:rsidR="00EA4FE5" w:rsidRDefault="00EA4F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3ABE2" w14:textId="77777777" w:rsidR="00EA4FE5" w:rsidRDefault="00EA4F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7506161">
    <w:abstractNumId w:val="3"/>
  </w:num>
  <w:num w:numId="2" w16cid:durableId="1445232041">
    <w:abstractNumId w:val="6"/>
  </w:num>
  <w:num w:numId="3" w16cid:durableId="486552378">
    <w:abstractNumId w:val="2"/>
  </w:num>
  <w:num w:numId="4" w16cid:durableId="2027096154">
    <w:abstractNumId w:val="5"/>
  </w:num>
  <w:num w:numId="5" w16cid:durableId="299698136">
    <w:abstractNumId w:val="0"/>
  </w:num>
  <w:num w:numId="6" w16cid:durableId="197473696">
    <w:abstractNumId w:val="1"/>
  </w:num>
  <w:num w:numId="7" w16cid:durableId="546720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FDC"/>
    <w:rsid w:val="00031374"/>
    <w:rsid w:val="000A1097"/>
    <w:rsid w:val="000C04A2"/>
    <w:rsid w:val="000E2A8F"/>
    <w:rsid w:val="00111931"/>
    <w:rsid w:val="0012774F"/>
    <w:rsid w:val="00144B7A"/>
    <w:rsid w:val="00180C6E"/>
    <w:rsid w:val="00252FDC"/>
    <w:rsid w:val="0029606A"/>
    <w:rsid w:val="002C6A48"/>
    <w:rsid w:val="00457C5D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F1982"/>
    <w:rsid w:val="00D22FFA"/>
    <w:rsid w:val="00D8461B"/>
    <w:rsid w:val="00D915F2"/>
    <w:rsid w:val="00D977EA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A4FE5"/>
    <w:rsid w:val="00EA539C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666F7B"/>
  <w15:chartTrackingRefBased/>
  <w15:docId w15:val="{E38C3AAC-F166-4617-88AD-EA38A9E3A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9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8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200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2024-12-10T12:39:00Z</dcterms:created>
  <dcterms:modified xsi:type="dcterms:W3CDTF">2024-12-10T12:41:00Z</dcterms:modified>
</cp:coreProperties>
</file>