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253985" w:rsidP="006A5DF1">
      <w:pPr>
        <w:spacing w:after="240"/>
        <w:jc w:val="right"/>
        <w:rPr>
          <w:sz w:val="22"/>
          <w:szCs w:val="22"/>
        </w:rPr>
      </w:pPr>
      <w:r w:rsidRPr="0025398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53985">
        <w:rPr>
          <w:sz w:val="22"/>
          <w:szCs w:val="22"/>
        </w:rPr>
        <w:t>2024-11-27</w:t>
      </w:r>
    </w:p>
    <w:p w:rsidR="00253985" w:rsidRPr="00253985" w:rsidRDefault="00253985" w:rsidP="006A5DF1">
      <w:pPr>
        <w:rPr>
          <w:b/>
          <w:bCs/>
          <w:sz w:val="22"/>
          <w:szCs w:val="22"/>
        </w:rPr>
      </w:pPr>
      <w:r w:rsidRPr="00253985">
        <w:rPr>
          <w:b/>
          <w:bCs/>
          <w:sz w:val="22"/>
          <w:szCs w:val="22"/>
        </w:rPr>
        <w:t>Akademia Górniczo - Hutnicza</w:t>
      </w:r>
    </w:p>
    <w:p w:rsidR="00253985" w:rsidRPr="00253985" w:rsidRDefault="00253985" w:rsidP="006A5DF1">
      <w:pPr>
        <w:rPr>
          <w:b/>
          <w:bCs/>
          <w:sz w:val="22"/>
          <w:szCs w:val="22"/>
        </w:rPr>
      </w:pPr>
      <w:r w:rsidRPr="00253985">
        <w:rPr>
          <w:b/>
          <w:bCs/>
          <w:sz w:val="22"/>
          <w:szCs w:val="22"/>
        </w:rPr>
        <w:t>im. Stanisława Staszica w Krakowie</w:t>
      </w:r>
    </w:p>
    <w:p w:rsidR="006A5DF1" w:rsidRPr="00D91931" w:rsidRDefault="00253985" w:rsidP="006A5DF1">
      <w:pPr>
        <w:rPr>
          <w:b/>
          <w:bCs/>
          <w:sz w:val="22"/>
          <w:szCs w:val="22"/>
        </w:rPr>
      </w:pPr>
      <w:r w:rsidRPr="00253985">
        <w:rPr>
          <w:b/>
          <w:bCs/>
          <w:sz w:val="22"/>
          <w:szCs w:val="22"/>
        </w:rPr>
        <w:t>Dział Zamówień Publicznych</w:t>
      </w:r>
    </w:p>
    <w:p w:rsidR="006A5DF1" w:rsidRPr="00BD5546" w:rsidRDefault="00253985" w:rsidP="006A5DF1">
      <w:pPr>
        <w:rPr>
          <w:sz w:val="22"/>
          <w:szCs w:val="22"/>
        </w:rPr>
      </w:pPr>
      <w:r w:rsidRPr="0025398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53985">
        <w:rPr>
          <w:sz w:val="22"/>
          <w:szCs w:val="22"/>
        </w:rPr>
        <w:t>30</w:t>
      </w:r>
    </w:p>
    <w:p w:rsidR="006A5DF1" w:rsidRPr="00BD5546" w:rsidRDefault="00253985" w:rsidP="006A5DF1">
      <w:pPr>
        <w:rPr>
          <w:sz w:val="22"/>
          <w:szCs w:val="22"/>
        </w:rPr>
      </w:pPr>
      <w:r w:rsidRPr="0025398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53985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26FB3" w:rsidRPr="00F70613">
        <w:rPr>
          <w:b/>
          <w:sz w:val="22"/>
          <w:szCs w:val="22"/>
        </w:rPr>
        <w:t>DE-dzp.272-656/24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31214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12142">
        <w:rPr>
          <w:rFonts w:ascii="Times New Roman" w:hAnsi="Times New Roman"/>
          <w:szCs w:val="28"/>
        </w:rPr>
        <w:t>WYJAŚNIENI</w:t>
      </w:r>
      <w:r w:rsidR="00520165" w:rsidRPr="00312142">
        <w:rPr>
          <w:rFonts w:ascii="Times New Roman" w:hAnsi="Times New Roman"/>
          <w:szCs w:val="28"/>
        </w:rPr>
        <w:t>A</w:t>
      </w:r>
      <w:r w:rsidR="00632C3C" w:rsidRPr="00312142">
        <w:rPr>
          <w:rFonts w:ascii="Times New Roman" w:hAnsi="Times New Roman"/>
          <w:szCs w:val="28"/>
        </w:rPr>
        <w:t xml:space="preserve"> TREŚCI</w:t>
      </w:r>
      <w:r w:rsidR="0029606A" w:rsidRPr="00312142">
        <w:rPr>
          <w:rFonts w:ascii="Times New Roman" w:hAnsi="Times New Roman"/>
          <w:szCs w:val="28"/>
        </w:rPr>
        <w:t xml:space="preserve"> SWZ</w:t>
      </w:r>
      <w:r w:rsidR="00312142">
        <w:rPr>
          <w:rFonts w:ascii="Times New Roman" w:hAnsi="Times New Roman"/>
          <w:szCs w:val="28"/>
        </w:rPr>
        <w:t xml:space="preserve"> nr 2</w:t>
      </w:r>
    </w:p>
    <w:p w:rsidR="006D4AB3" w:rsidRPr="00312142" w:rsidRDefault="00632C3C" w:rsidP="00BA4939">
      <w:pPr>
        <w:jc w:val="both"/>
        <w:rPr>
          <w:sz w:val="22"/>
          <w:szCs w:val="22"/>
        </w:rPr>
      </w:pPr>
      <w:r w:rsidRPr="00312142">
        <w:rPr>
          <w:sz w:val="22"/>
          <w:szCs w:val="22"/>
        </w:rPr>
        <w:t xml:space="preserve">Dotyczy: </w:t>
      </w:r>
      <w:r w:rsidR="006A5DF1" w:rsidRPr="00312142">
        <w:rPr>
          <w:sz w:val="22"/>
          <w:szCs w:val="22"/>
        </w:rPr>
        <w:t>p</w:t>
      </w:r>
      <w:r w:rsidRPr="00312142">
        <w:rPr>
          <w:sz w:val="22"/>
          <w:szCs w:val="22"/>
        </w:rPr>
        <w:t>ostępowani</w:t>
      </w:r>
      <w:r w:rsidR="006A5DF1" w:rsidRPr="00312142">
        <w:rPr>
          <w:sz w:val="22"/>
          <w:szCs w:val="22"/>
        </w:rPr>
        <w:t>a</w:t>
      </w:r>
      <w:r w:rsidRPr="00312142">
        <w:rPr>
          <w:sz w:val="22"/>
          <w:szCs w:val="22"/>
        </w:rPr>
        <w:t xml:space="preserve"> o udzielenie zamówienia publicznego, prowadzone</w:t>
      </w:r>
      <w:r w:rsidR="006A5DF1" w:rsidRPr="00312142">
        <w:rPr>
          <w:sz w:val="22"/>
          <w:szCs w:val="22"/>
        </w:rPr>
        <w:t>go</w:t>
      </w:r>
      <w:r w:rsidRPr="00312142">
        <w:rPr>
          <w:sz w:val="22"/>
          <w:szCs w:val="22"/>
        </w:rPr>
        <w:t xml:space="preserve"> w trybie</w:t>
      </w:r>
      <w:r w:rsidR="001D75AC" w:rsidRPr="00312142">
        <w:rPr>
          <w:sz w:val="22"/>
          <w:szCs w:val="22"/>
        </w:rPr>
        <w:t>:</w:t>
      </w:r>
      <w:r w:rsidRPr="00312142">
        <w:rPr>
          <w:sz w:val="22"/>
          <w:szCs w:val="22"/>
        </w:rPr>
        <w:t xml:space="preserve"> </w:t>
      </w:r>
      <w:r w:rsidR="00253985" w:rsidRPr="00312142">
        <w:rPr>
          <w:sz w:val="22"/>
          <w:szCs w:val="22"/>
        </w:rPr>
        <w:t>przetarg nieograniczony</w:t>
      </w:r>
      <w:r w:rsidRPr="00312142">
        <w:rPr>
          <w:b/>
          <w:sz w:val="22"/>
          <w:szCs w:val="22"/>
        </w:rPr>
        <w:t xml:space="preserve"> </w:t>
      </w:r>
      <w:r w:rsidR="00893499" w:rsidRPr="00312142">
        <w:rPr>
          <w:bCs/>
          <w:sz w:val="22"/>
          <w:szCs w:val="22"/>
        </w:rPr>
        <w:t>pn.</w:t>
      </w:r>
      <w:r w:rsidRPr="00312142">
        <w:rPr>
          <w:b/>
          <w:sz w:val="22"/>
          <w:szCs w:val="22"/>
        </w:rPr>
        <w:t xml:space="preserve"> </w:t>
      </w:r>
      <w:r w:rsidR="00E72428" w:rsidRPr="00312142">
        <w:rPr>
          <w:bCs/>
          <w:sz w:val="22"/>
          <w:szCs w:val="22"/>
        </w:rPr>
        <w:t>”</w:t>
      </w:r>
      <w:r w:rsidR="00253985" w:rsidRPr="00312142">
        <w:rPr>
          <w:b/>
          <w:bCs/>
          <w:sz w:val="22"/>
          <w:szCs w:val="22"/>
        </w:rPr>
        <w:t xml:space="preserve">Dostawa uniwersalnego twardościomierza do automatycznych pomiarów twardości i automatycznej prasy do </w:t>
      </w:r>
      <w:proofErr w:type="spellStart"/>
      <w:r w:rsidR="00253985" w:rsidRPr="00312142">
        <w:rPr>
          <w:b/>
          <w:bCs/>
          <w:sz w:val="22"/>
          <w:szCs w:val="22"/>
        </w:rPr>
        <w:t>inkludowania</w:t>
      </w:r>
      <w:proofErr w:type="spellEnd"/>
      <w:r w:rsidR="00253985" w:rsidRPr="00312142">
        <w:rPr>
          <w:b/>
          <w:bCs/>
          <w:sz w:val="22"/>
          <w:szCs w:val="22"/>
        </w:rPr>
        <w:t xml:space="preserve"> techniką na "gorąco" dla WO - DE-dzp.272-656/24</w:t>
      </w:r>
      <w:r w:rsidR="00E72428" w:rsidRPr="00312142">
        <w:rPr>
          <w:bCs/>
          <w:sz w:val="22"/>
          <w:szCs w:val="22"/>
        </w:rPr>
        <w:t>”</w:t>
      </w:r>
      <w:r w:rsidRPr="00312142">
        <w:rPr>
          <w:b/>
          <w:sz w:val="22"/>
          <w:szCs w:val="22"/>
        </w:rPr>
        <w:t xml:space="preserve"> </w:t>
      </w:r>
      <w:r w:rsidRPr="00312142">
        <w:rPr>
          <w:bCs/>
          <w:sz w:val="22"/>
          <w:szCs w:val="22"/>
        </w:rPr>
        <w:t>– znak sprawy</w:t>
      </w:r>
      <w:r w:rsidRPr="00312142">
        <w:rPr>
          <w:b/>
          <w:sz w:val="22"/>
          <w:szCs w:val="22"/>
        </w:rPr>
        <w:t xml:space="preserve"> </w:t>
      </w:r>
      <w:r w:rsidR="00253985" w:rsidRPr="00312142">
        <w:rPr>
          <w:b/>
          <w:sz w:val="22"/>
          <w:szCs w:val="22"/>
        </w:rPr>
        <w:t>DE-dzp.272-656/24</w:t>
      </w:r>
      <w:r w:rsidRPr="00312142">
        <w:rPr>
          <w:b/>
          <w:sz w:val="22"/>
          <w:szCs w:val="22"/>
        </w:rPr>
        <w:t>.</w:t>
      </w:r>
    </w:p>
    <w:p w:rsidR="0012774F" w:rsidRPr="00312142" w:rsidRDefault="00520165" w:rsidP="00BA4939">
      <w:pPr>
        <w:jc w:val="both"/>
        <w:rPr>
          <w:bCs/>
          <w:sz w:val="22"/>
          <w:szCs w:val="22"/>
          <w:lang w:eastAsia="ar-SA"/>
        </w:rPr>
      </w:pPr>
      <w:r w:rsidRPr="00312142">
        <w:rPr>
          <w:sz w:val="22"/>
          <w:szCs w:val="22"/>
        </w:rPr>
        <w:t xml:space="preserve">Zamawiający, </w:t>
      </w:r>
      <w:r w:rsidR="001D75AC" w:rsidRPr="00312142">
        <w:rPr>
          <w:b/>
          <w:bCs/>
          <w:sz w:val="22"/>
          <w:szCs w:val="22"/>
        </w:rPr>
        <w:t xml:space="preserve">Akademia Górniczo-Hutnicza im. Stanisława Staszica w Krakowie, </w:t>
      </w:r>
      <w:r w:rsidRPr="00312142">
        <w:rPr>
          <w:sz w:val="22"/>
          <w:szCs w:val="22"/>
        </w:rPr>
        <w:t xml:space="preserve">działając na podstawie art. </w:t>
      </w:r>
      <w:r w:rsidR="0029606A" w:rsidRPr="00312142">
        <w:rPr>
          <w:sz w:val="22"/>
          <w:szCs w:val="22"/>
        </w:rPr>
        <w:t>1</w:t>
      </w:r>
      <w:r w:rsidRPr="00312142">
        <w:rPr>
          <w:sz w:val="22"/>
          <w:szCs w:val="22"/>
        </w:rPr>
        <w:t>3</w:t>
      </w:r>
      <w:r w:rsidR="0029606A" w:rsidRPr="00312142">
        <w:rPr>
          <w:sz w:val="22"/>
          <w:szCs w:val="22"/>
        </w:rPr>
        <w:t>5</w:t>
      </w:r>
      <w:r w:rsidRPr="00312142">
        <w:rPr>
          <w:sz w:val="22"/>
          <w:szCs w:val="22"/>
        </w:rPr>
        <w:t xml:space="preserve"> ust</w:t>
      </w:r>
      <w:r w:rsidR="00D9049C" w:rsidRPr="00312142">
        <w:rPr>
          <w:sz w:val="22"/>
          <w:szCs w:val="22"/>
        </w:rPr>
        <w:t xml:space="preserve">. </w:t>
      </w:r>
      <w:r w:rsidR="0029606A" w:rsidRPr="00312142">
        <w:rPr>
          <w:sz w:val="22"/>
          <w:szCs w:val="22"/>
        </w:rPr>
        <w:t>6</w:t>
      </w:r>
      <w:r w:rsidRPr="00312142">
        <w:rPr>
          <w:sz w:val="22"/>
          <w:szCs w:val="22"/>
        </w:rPr>
        <w:t xml:space="preserve"> ustawy z dnia </w:t>
      </w:r>
      <w:r w:rsidR="0029606A" w:rsidRPr="00312142">
        <w:rPr>
          <w:sz w:val="22"/>
          <w:szCs w:val="22"/>
        </w:rPr>
        <w:t>11</w:t>
      </w:r>
      <w:r w:rsidRPr="00312142">
        <w:rPr>
          <w:sz w:val="22"/>
          <w:szCs w:val="22"/>
        </w:rPr>
        <w:t xml:space="preserve"> </w:t>
      </w:r>
      <w:r w:rsidR="0029606A" w:rsidRPr="00312142">
        <w:rPr>
          <w:sz w:val="22"/>
          <w:szCs w:val="22"/>
        </w:rPr>
        <w:t xml:space="preserve">września </w:t>
      </w:r>
      <w:r w:rsidRPr="00312142">
        <w:rPr>
          <w:sz w:val="22"/>
          <w:szCs w:val="22"/>
        </w:rPr>
        <w:t>20</w:t>
      </w:r>
      <w:r w:rsidR="0029606A" w:rsidRPr="00312142">
        <w:rPr>
          <w:sz w:val="22"/>
          <w:szCs w:val="22"/>
        </w:rPr>
        <w:t>19</w:t>
      </w:r>
      <w:r w:rsidRPr="00312142">
        <w:rPr>
          <w:sz w:val="22"/>
          <w:szCs w:val="22"/>
        </w:rPr>
        <w:t xml:space="preserve"> r</w:t>
      </w:r>
      <w:r w:rsidR="0029606A" w:rsidRPr="00312142">
        <w:rPr>
          <w:sz w:val="22"/>
          <w:szCs w:val="22"/>
        </w:rPr>
        <w:t>.</w:t>
      </w:r>
      <w:r w:rsidRPr="00312142">
        <w:rPr>
          <w:sz w:val="22"/>
          <w:szCs w:val="22"/>
        </w:rPr>
        <w:t xml:space="preserve"> Prawo </w:t>
      </w:r>
      <w:r w:rsidR="0029606A" w:rsidRPr="00312142">
        <w:rPr>
          <w:sz w:val="22"/>
          <w:szCs w:val="22"/>
        </w:rPr>
        <w:t>z</w:t>
      </w:r>
      <w:r w:rsidRPr="00312142">
        <w:rPr>
          <w:sz w:val="22"/>
          <w:szCs w:val="22"/>
        </w:rPr>
        <w:t xml:space="preserve">amówień </w:t>
      </w:r>
      <w:r w:rsidR="0029606A" w:rsidRPr="00312142">
        <w:rPr>
          <w:sz w:val="22"/>
          <w:szCs w:val="22"/>
        </w:rPr>
        <w:t>p</w:t>
      </w:r>
      <w:r w:rsidRPr="00312142">
        <w:rPr>
          <w:sz w:val="22"/>
          <w:szCs w:val="22"/>
        </w:rPr>
        <w:t>ublicznych</w:t>
      </w:r>
      <w:r w:rsidR="00CF0649" w:rsidRPr="00312142">
        <w:rPr>
          <w:sz w:val="22"/>
          <w:szCs w:val="22"/>
        </w:rPr>
        <w:t xml:space="preserve"> </w:t>
      </w:r>
      <w:r w:rsidR="0053062D" w:rsidRPr="00312142">
        <w:rPr>
          <w:sz w:val="22"/>
          <w:szCs w:val="22"/>
        </w:rPr>
        <w:t xml:space="preserve">(Dz.U.2024.1320 </w:t>
      </w:r>
      <w:proofErr w:type="spellStart"/>
      <w:r w:rsidR="0053062D" w:rsidRPr="00312142">
        <w:rPr>
          <w:sz w:val="22"/>
          <w:szCs w:val="22"/>
        </w:rPr>
        <w:t>t.j</w:t>
      </w:r>
      <w:proofErr w:type="spellEnd"/>
      <w:r w:rsidR="0053062D" w:rsidRPr="00312142">
        <w:rPr>
          <w:sz w:val="22"/>
          <w:szCs w:val="22"/>
        </w:rPr>
        <w:t xml:space="preserve">. ze zm.) </w:t>
      </w:r>
      <w:r w:rsidR="00D9049C" w:rsidRPr="00312142">
        <w:rPr>
          <w:sz w:val="22"/>
          <w:szCs w:val="22"/>
        </w:rPr>
        <w:t>udostępnia</w:t>
      </w:r>
      <w:r w:rsidR="00BE7BFD" w:rsidRPr="00312142">
        <w:rPr>
          <w:sz w:val="22"/>
          <w:szCs w:val="22"/>
        </w:rPr>
        <w:t xml:space="preserve"> poniżej treść zapytań do S</w:t>
      </w:r>
      <w:r w:rsidR="0012774F" w:rsidRPr="00312142">
        <w:rPr>
          <w:sz w:val="22"/>
          <w:szCs w:val="22"/>
        </w:rPr>
        <w:t>pecyfikacji Warunków Zamówienia (</w:t>
      </w:r>
      <w:r w:rsidR="0012774F" w:rsidRPr="00312142">
        <w:rPr>
          <w:sz w:val="22"/>
          <w:szCs w:val="22"/>
          <w:lang w:eastAsia="ar-SA"/>
        </w:rPr>
        <w:t>zwanej dalej</w:t>
      </w:r>
      <w:r w:rsidR="0012774F" w:rsidRPr="00312142">
        <w:rPr>
          <w:b/>
          <w:sz w:val="22"/>
          <w:szCs w:val="22"/>
          <w:lang w:eastAsia="ar-SA"/>
        </w:rPr>
        <w:t xml:space="preserve"> </w:t>
      </w:r>
      <w:r w:rsidR="0012774F" w:rsidRPr="00312142">
        <w:rPr>
          <w:bCs/>
          <w:sz w:val="22"/>
          <w:szCs w:val="22"/>
          <w:lang w:eastAsia="ar-SA"/>
        </w:rPr>
        <w:t>”SWZ”)</w:t>
      </w:r>
      <w:r w:rsidR="00D9049C" w:rsidRPr="00312142">
        <w:rPr>
          <w:bCs/>
          <w:sz w:val="22"/>
          <w:szCs w:val="22"/>
          <w:lang w:eastAsia="ar-SA"/>
        </w:rPr>
        <w:t xml:space="preserve"> </w:t>
      </w:r>
      <w:r w:rsidR="00D9049C" w:rsidRPr="00312142">
        <w:rPr>
          <w:sz w:val="22"/>
          <w:szCs w:val="22"/>
        </w:rPr>
        <w:t>wraz z wyjaśnieniami</w:t>
      </w:r>
      <w:r w:rsidR="0012774F" w:rsidRPr="00312142">
        <w:rPr>
          <w:bCs/>
          <w:sz w:val="22"/>
          <w:szCs w:val="22"/>
          <w:lang w:eastAsia="ar-SA"/>
        </w:rPr>
        <w:t>:</w:t>
      </w:r>
    </w:p>
    <w:p w:rsidR="00312142" w:rsidRPr="00312142" w:rsidRDefault="00312142" w:rsidP="00BA4939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53985" w:rsidRPr="00BA4939" w:rsidTr="00C31028">
        <w:tc>
          <w:tcPr>
            <w:tcW w:w="9356" w:type="dxa"/>
            <w:shd w:val="clear" w:color="auto" w:fill="auto"/>
          </w:tcPr>
          <w:p w:rsidR="00253985" w:rsidRPr="00312142" w:rsidRDefault="00253985" w:rsidP="00BA4939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312142">
              <w:rPr>
                <w:b/>
                <w:bCs/>
                <w:sz w:val="22"/>
                <w:szCs w:val="22"/>
                <w:u w:val="single"/>
              </w:rPr>
              <w:t>Treść zapytań brzmi następująco:</w:t>
            </w:r>
          </w:p>
          <w:p w:rsidR="00126FB3" w:rsidRPr="00312142" w:rsidRDefault="00126FB3" w:rsidP="00BA4939">
            <w:pPr>
              <w:ind w:left="30" w:right="-72"/>
              <w:jc w:val="both"/>
              <w:rPr>
                <w:sz w:val="22"/>
                <w:szCs w:val="22"/>
              </w:rPr>
            </w:pPr>
            <w:r w:rsidRPr="00312142">
              <w:rPr>
                <w:b/>
                <w:sz w:val="22"/>
                <w:szCs w:val="22"/>
              </w:rPr>
              <w:t>1.</w:t>
            </w:r>
            <w:r w:rsidRPr="00312142">
              <w:rPr>
                <w:sz w:val="22"/>
                <w:szCs w:val="22"/>
              </w:rPr>
              <w:t xml:space="preserve"> Czy zamawiający dopuszcza wagę prasy do </w:t>
            </w:r>
            <w:proofErr w:type="spellStart"/>
            <w:r w:rsidRPr="00312142">
              <w:rPr>
                <w:sz w:val="22"/>
                <w:szCs w:val="22"/>
              </w:rPr>
              <w:t>inkludowania</w:t>
            </w:r>
            <w:proofErr w:type="spellEnd"/>
            <w:r w:rsidRPr="00312142">
              <w:rPr>
                <w:sz w:val="22"/>
                <w:szCs w:val="22"/>
              </w:rPr>
              <w:t xml:space="preserve"> do 39 kg? </w:t>
            </w:r>
          </w:p>
          <w:p w:rsidR="00126FB3" w:rsidRPr="00312142" w:rsidRDefault="00126FB3" w:rsidP="00BA4939">
            <w:pPr>
              <w:ind w:left="30" w:right="-72"/>
              <w:jc w:val="both"/>
              <w:rPr>
                <w:sz w:val="22"/>
                <w:szCs w:val="22"/>
              </w:rPr>
            </w:pPr>
            <w:r w:rsidRPr="00312142">
              <w:rPr>
                <w:b/>
                <w:sz w:val="22"/>
                <w:szCs w:val="22"/>
              </w:rPr>
              <w:t>2.</w:t>
            </w:r>
            <w:r w:rsidRPr="00312142">
              <w:rPr>
                <w:sz w:val="22"/>
                <w:szCs w:val="22"/>
              </w:rPr>
              <w:t xml:space="preserve"> Czy zamawiający dopuszcza wysokość prasy do </w:t>
            </w:r>
            <w:proofErr w:type="spellStart"/>
            <w:r w:rsidRPr="00312142">
              <w:rPr>
                <w:sz w:val="22"/>
                <w:szCs w:val="22"/>
              </w:rPr>
              <w:t>inkludowania</w:t>
            </w:r>
            <w:proofErr w:type="spellEnd"/>
            <w:r w:rsidRPr="00312142">
              <w:rPr>
                <w:sz w:val="22"/>
                <w:szCs w:val="22"/>
              </w:rPr>
              <w:t xml:space="preserve"> do 480 mm? </w:t>
            </w:r>
          </w:p>
          <w:p w:rsidR="00126FB3" w:rsidRPr="00312142" w:rsidRDefault="00126FB3" w:rsidP="00BA4939">
            <w:pPr>
              <w:ind w:left="30" w:right="-72"/>
              <w:jc w:val="both"/>
              <w:rPr>
                <w:sz w:val="22"/>
                <w:szCs w:val="22"/>
              </w:rPr>
            </w:pPr>
            <w:r w:rsidRPr="00312142">
              <w:rPr>
                <w:b/>
                <w:sz w:val="22"/>
                <w:szCs w:val="22"/>
              </w:rPr>
              <w:t>3.</w:t>
            </w:r>
            <w:r w:rsidRPr="00312142">
              <w:rPr>
                <w:sz w:val="22"/>
                <w:szCs w:val="22"/>
              </w:rPr>
              <w:t xml:space="preserve"> Czy zamawiający dopuszcza maksymalne ciśnienie na tłok w prasie do </w:t>
            </w:r>
            <w:proofErr w:type="spellStart"/>
            <w:r w:rsidRPr="00312142">
              <w:rPr>
                <w:sz w:val="22"/>
                <w:szCs w:val="22"/>
              </w:rPr>
              <w:t>inkludowania</w:t>
            </w:r>
            <w:proofErr w:type="spellEnd"/>
            <w:r w:rsidRPr="00312142">
              <w:rPr>
                <w:sz w:val="22"/>
                <w:szCs w:val="22"/>
              </w:rPr>
              <w:t xml:space="preserve"> do 300 bar? </w:t>
            </w:r>
          </w:p>
          <w:p w:rsidR="00126FB3" w:rsidRPr="00312142" w:rsidRDefault="00126FB3" w:rsidP="00BA4939">
            <w:pPr>
              <w:ind w:left="30" w:right="-72"/>
              <w:jc w:val="both"/>
              <w:rPr>
                <w:sz w:val="22"/>
                <w:szCs w:val="22"/>
              </w:rPr>
            </w:pPr>
            <w:r w:rsidRPr="00312142">
              <w:rPr>
                <w:b/>
                <w:sz w:val="22"/>
                <w:szCs w:val="22"/>
              </w:rPr>
              <w:t>4.</w:t>
            </w:r>
            <w:r w:rsidRPr="00312142">
              <w:rPr>
                <w:sz w:val="22"/>
                <w:szCs w:val="22"/>
              </w:rPr>
              <w:t xml:space="preserve"> Czy zamawiający dopuszcz</w:t>
            </w:r>
            <w:bookmarkStart w:id="0" w:name="_GoBack"/>
            <w:bookmarkEnd w:id="0"/>
            <w:r w:rsidRPr="00312142">
              <w:rPr>
                <w:sz w:val="22"/>
                <w:szCs w:val="22"/>
              </w:rPr>
              <w:t xml:space="preserve">a średnicę ekranu dotykowego twardościomierza o przekątnej 10"? </w:t>
            </w:r>
          </w:p>
          <w:p w:rsidR="00253985" w:rsidRPr="00312142" w:rsidRDefault="00126FB3" w:rsidP="00BA4939">
            <w:pPr>
              <w:ind w:left="30" w:right="-72"/>
              <w:jc w:val="both"/>
              <w:rPr>
                <w:sz w:val="22"/>
                <w:szCs w:val="22"/>
              </w:rPr>
            </w:pPr>
            <w:r w:rsidRPr="00312142">
              <w:rPr>
                <w:b/>
                <w:sz w:val="22"/>
                <w:szCs w:val="22"/>
              </w:rPr>
              <w:t>5.</w:t>
            </w:r>
            <w:r w:rsidRPr="00312142">
              <w:rPr>
                <w:sz w:val="22"/>
                <w:szCs w:val="22"/>
              </w:rPr>
              <w:t xml:space="preserve"> Czy zamawiający dopuszcza zakres obciążeń twardościomierza do 2450 N?</w:t>
            </w:r>
          </w:p>
          <w:p w:rsidR="00312142" w:rsidRPr="00312142" w:rsidRDefault="00312142" w:rsidP="00BA4939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253985" w:rsidRPr="00312142" w:rsidRDefault="00253985" w:rsidP="00BA4939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312142">
              <w:rPr>
                <w:b/>
                <w:bCs/>
                <w:sz w:val="22"/>
                <w:szCs w:val="22"/>
                <w:u w:val="single"/>
              </w:rPr>
              <w:t>Odpowiedź Zamawiającego:</w:t>
            </w:r>
          </w:p>
          <w:p w:rsidR="00253985" w:rsidRPr="00312142" w:rsidRDefault="00126FB3" w:rsidP="00BA4939">
            <w:pPr>
              <w:ind w:left="30" w:right="-72"/>
              <w:jc w:val="both"/>
              <w:rPr>
                <w:sz w:val="22"/>
                <w:szCs w:val="22"/>
              </w:rPr>
            </w:pPr>
            <w:r w:rsidRPr="00312142">
              <w:rPr>
                <w:b/>
                <w:sz w:val="22"/>
                <w:szCs w:val="22"/>
              </w:rPr>
              <w:t>Ad.</w:t>
            </w:r>
            <w:r w:rsidR="00312142">
              <w:rPr>
                <w:b/>
                <w:sz w:val="22"/>
                <w:szCs w:val="22"/>
              </w:rPr>
              <w:t xml:space="preserve"> </w:t>
            </w:r>
            <w:r w:rsidRPr="00312142">
              <w:rPr>
                <w:b/>
                <w:sz w:val="22"/>
                <w:szCs w:val="22"/>
              </w:rPr>
              <w:t>1</w:t>
            </w:r>
            <w:r w:rsidRPr="00312142">
              <w:rPr>
                <w:sz w:val="22"/>
                <w:szCs w:val="22"/>
              </w:rPr>
              <w:t xml:space="preserve"> Zamawiający nie dopuszcza cięższych urządzeń, ze względów na maksymalne statyczne obciążenie stołu laboratoryjnego.</w:t>
            </w:r>
          </w:p>
          <w:p w:rsidR="00126FB3" w:rsidRPr="00312142" w:rsidRDefault="00126FB3" w:rsidP="00BA4939">
            <w:pPr>
              <w:ind w:left="30" w:right="-72"/>
              <w:jc w:val="both"/>
              <w:rPr>
                <w:sz w:val="22"/>
                <w:szCs w:val="22"/>
              </w:rPr>
            </w:pPr>
            <w:r w:rsidRPr="00312142">
              <w:rPr>
                <w:b/>
                <w:sz w:val="22"/>
                <w:szCs w:val="22"/>
              </w:rPr>
              <w:t>Ad. 2</w:t>
            </w:r>
            <w:r w:rsidRPr="00312142">
              <w:rPr>
                <w:sz w:val="22"/>
                <w:szCs w:val="22"/>
              </w:rPr>
              <w:t xml:space="preserve"> Zamawiający nie dopuszcza większych wymiarów urządzenia ze względów logistycznych podyktowanych warunkami zabudowy pomieszczenia.</w:t>
            </w:r>
          </w:p>
          <w:p w:rsidR="00126FB3" w:rsidRPr="00312142" w:rsidRDefault="00126FB3" w:rsidP="00BA4939">
            <w:pPr>
              <w:ind w:left="30" w:right="-72"/>
              <w:jc w:val="both"/>
              <w:rPr>
                <w:sz w:val="22"/>
                <w:szCs w:val="22"/>
              </w:rPr>
            </w:pPr>
            <w:r w:rsidRPr="00312142">
              <w:rPr>
                <w:b/>
                <w:sz w:val="22"/>
                <w:szCs w:val="22"/>
              </w:rPr>
              <w:t>Ad. 3</w:t>
            </w:r>
            <w:r w:rsidRPr="00312142">
              <w:rPr>
                <w:sz w:val="22"/>
                <w:szCs w:val="22"/>
              </w:rPr>
              <w:t xml:space="preserve"> Zamawiający nie dopuszcza zmiany maksymalnego ciśnienia w prasie do 300 bar, ze względu na różnorodne żywice dostępne na rynku.</w:t>
            </w:r>
          </w:p>
          <w:p w:rsidR="00126FB3" w:rsidRPr="00312142" w:rsidRDefault="00126FB3" w:rsidP="00BA4939">
            <w:pPr>
              <w:ind w:left="30" w:right="-72"/>
              <w:jc w:val="both"/>
              <w:rPr>
                <w:sz w:val="22"/>
                <w:szCs w:val="22"/>
              </w:rPr>
            </w:pPr>
            <w:r w:rsidRPr="00312142">
              <w:rPr>
                <w:b/>
                <w:sz w:val="22"/>
                <w:szCs w:val="22"/>
              </w:rPr>
              <w:t>Ad. 4</w:t>
            </w:r>
            <w:r w:rsidRPr="00312142">
              <w:rPr>
                <w:sz w:val="22"/>
                <w:szCs w:val="22"/>
              </w:rPr>
              <w:t xml:space="preserve"> </w:t>
            </w:r>
            <w:r w:rsidR="00762C9F" w:rsidRPr="00312142">
              <w:rPr>
                <w:sz w:val="22"/>
                <w:szCs w:val="22"/>
              </w:rPr>
              <w:t>Zamawiający nie dopuszcza mniejszej średnicy ekranu, ponieważ będzie służył on również do zajęć dydaktycznych.</w:t>
            </w:r>
          </w:p>
          <w:p w:rsidR="00762C9F" w:rsidRPr="00312142" w:rsidRDefault="00762C9F" w:rsidP="00BA4939">
            <w:pPr>
              <w:ind w:left="30" w:right="-72"/>
              <w:jc w:val="both"/>
              <w:rPr>
                <w:sz w:val="22"/>
                <w:szCs w:val="22"/>
              </w:rPr>
            </w:pPr>
            <w:r w:rsidRPr="00312142">
              <w:rPr>
                <w:b/>
                <w:sz w:val="22"/>
                <w:szCs w:val="22"/>
              </w:rPr>
              <w:t>Ad. 5</w:t>
            </w:r>
            <w:r w:rsidRPr="00312142">
              <w:rPr>
                <w:sz w:val="22"/>
                <w:szCs w:val="22"/>
              </w:rPr>
              <w:t xml:space="preserve"> W dniu 22.11.2024 r. Zamawiający zmienił wymagany zakres obciążeń, który wynosi aktualnie „od 49 N do 29430 N”. 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5898" w:rsidRDefault="009C5898">
      <w:r>
        <w:separator/>
      </w:r>
    </w:p>
  </w:endnote>
  <w:endnote w:type="continuationSeparator" w:id="0">
    <w:p w:rsidR="009C5898" w:rsidRDefault="009C5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5898" w:rsidRDefault="009C5898">
      <w:r>
        <w:separator/>
      </w:r>
    </w:p>
  </w:footnote>
  <w:footnote w:type="continuationSeparator" w:id="0">
    <w:p w:rsidR="009C5898" w:rsidRDefault="009C58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985" w:rsidRDefault="002539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985" w:rsidRDefault="00126FB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985" w:rsidRDefault="002539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5898"/>
    <w:rsid w:val="00031374"/>
    <w:rsid w:val="000A1097"/>
    <w:rsid w:val="000E2A8F"/>
    <w:rsid w:val="00126FB3"/>
    <w:rsid w:val="0012774F"/>
    <w:rsid w:val="00144B7A"/>
    <w:rsid w:val="00180C6E"/>
    <w:rsid w:val="001D75AC"/>
    <w:rsid w:val="00253985"/>
    <w:rsid w:val="0029606A"/>
    <w:rsid w:val="00312142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62C9F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9C5898"/>
    <w:rsid w:val="00A905AC"/>
    <w:rsid w:val="00BA4939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B8F05B"/>
  <w15:chartTrackingRefBased/>
  <w15:docId w15:val="{4A28C611-D8B7-44CA-98CB-B6DE391A1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261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2001-02-10T14:28:00Z</cp:lastPrinted>
  <dcterms:created xsi:type="dcterms:W3CDTF">2024-11-27T08:05:00Z</dcterms:created>
  <dcterms:modified xsi:type="dcterms:W3CDTF">2024-11-27T08:05:00Z</dcterms:modified>
</cp:coreProperties>
</file>