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4297" w:rsidRPr="00FA2500" w:rsidRDefault="00C053B4" w:rsidP="00FA2500">
      <w:pPr>
        <w:spacing w:after="480" w:line="276" w:lineRule="auto"/>
        <w:jc w:val="right"/>
        <w:rPr>
          <w:rFonts w:ascii="Arial Narrow" w:hAnsi="Arial Narrow" w:cs="Arial"/>
          <w:sz w:val="22"/>
          <w:szCs w:val="24"/>
        </w:rPr>
      </w:pPr>
      <w:r w:rsidRPr="00FA2500">
        <w:rPr>
          <w:rFonts w:ascii="Arial Narrow" w:hAnsi="Arial Narrow" w:cs="Arial"/>
          <w:sz w:val="22"/>
          <w:szCs w:val="24"/>
        </w:rPr>
        <w:t>Bydgoszcz</w:t>
      </w:r>
      <w:r w:rsidR="00D34297" w:rsidRPr="00FA2500">
        <w:rPr>
          <w:rFonts w:ascii="Arial Narrow" w:hAnsi="Arial Narrow" w:cs="Arial"/>
          <w:sz w:val="22"/>
          <w:szCs w:val="24"/>
        </w:rPr>
        <w:t xml:space="preserve"> dnia: </w:t>
      </w:r>
      <w:r w:rsidRPr="00FA2500">
        <w:rPr>
          <w:rFonts w:ascii="Arial Narrow" w:hAnsi="Arial Narrow" w:cs="Arial"/>
          <w:sz w:val="22"/>
          <w:szCs w:val="24"/>
        </w:rPr>
        <w:t>2024-11-27</w:t>
      </w:r>
    </w:p>
    <w:p w:rsidR="00D34297" w:rsidRPr="00FA2500" w:rsidRDefault="00C053B4" w:rsidP="00FA2500">
      <w:pPr>
        <w:spacing w:line="276" w:lineRule="auto"/>
        <w:rPr>
          <w:rFonts w:ascii="Arial Narrow" w:hAnsi="Arial Narrow" w:cs="Arial"/>
          <w:b/>
          <w:bCs/>
          <w:sz w:val="22"/>
          <w:szCs w:val="24"/>
        </w:rPr>
      </w:pPr>
      <w:r w:rsidRPr="00FA2500">
        <w:rPr>
          <w:rFonts w:ascii="Arial Narrow" w:hAnsi="Arial Narrow" w:cs="Arial"/>
          <w:b/>
          <w:bCs/>
          <w:sz w:val="22"/>
          <w:szCs w:val="24"/>
        </w:rPr>
        <w:t>10WSzKzP SPZOZ</w:t>
      </w:r>
    </w:p>
    <w:p w:rsidR="00D34297" w:rsidRPr="00FA2500" w:rsidRDefault="00C053B4" w:rsidP="00FA2500">
      <w:pPr>
        <w:spacing w:line="276" w:lineRule="auto"/>
        <w:rPr>
          <w:rFonts w:ascii="Arial Narrow" w:hAnsi="Arial Narrow" w:cs="Arial"/>
          <w:sz w:val="22"/>
          <w:szCs w:val="24"/>
        </w:rPr>
      </w:pPr>
      <w:r w:rsidRPr="00FA2500">
        <w:rPr>
          <w:rFonts w:ascii="Arial Narrow" w:hAnsi="Arial Narrow" w:cs="Arial"/>
          <w:sz w:val="22"/>
          <w:szCs w:val="24"/>
        </w:rPr>
        <w:t>Powstańców Warszawy</w:t>
      </w:r>
      <w:r w:rsidR="00D34297" w:rsidRPr="00FA2500">
        <w:rPr>
          <w:rFonts w:ascii="Arial Narrow" w:hAnsi="Arial Narrow" w:cs="Arial"/>
          <w:sz w:val="22"/>
          <w:szCs w:val="24"/>
        </w:rPr>
        <w:t xml:space="preserve"> </w:t>
      </w:r>
      <w:r w:rsidRPr="00FA2500">
        <w:rPr>
          <w:rFonts w:ascii="Arial Narrow" w:hAnsi="Arial Narrow" w:cs="Arial"/>
          <w:sz w:val="22"/>
          <w:szCs w:val="24"/>
        </w:rPr>
        <w:t>5</w:t>
      </w:r>
    </w:p>
    <w:p w:rsidR="00D34297" w:rsidRPr="00FA2500" w:rsidRDefault="00C053B4" w:rsidP="00FA2500">
      <w:pPr>
        <w:spacing w:line="276" w:lineRule="auto"/>
        <w:rPr>
          <w:rFonts w:ascii="Arial Narrow" w:hAnsi="Arial Narrow" w:cs="Arial"/>
          <w:sz w:val="22"/>
          <w:szCs w:val="24"/>
        </w:rPr>
      </w:pPr>
      <w:r w:rsidRPr="00FA2500">
        <w:rPr>
          <w:rFonts w:ascii="Arial Narrow" w:hAnsi="Arial Narrow" w:cs="Arial"/>
          <w:sz w:val="22"/>
          <w:szCs w:val="24"/>
        </w:rPr>
        <w:t>85-681</w:t>
      </w:r>
      <w:r w:rsidR="00D34297" w:rsidRPr="00FA2500">
        <w:rPr>
          <w:rFonts w:ascii="Arial Narrow" w:hAnsi="Arial Narrow" w:cs="Arial"/>
          <w:sz w:val="22"/>
          <w:szCs w:val="24"/>
        </w:rPr>
        <w:t xml:space="preserve"> </w:t>
      </w:r>
      <w:r w:rsidRPr="00FA2500">
        <w:rPr>
          <w:rFonts w:ascii="Arial Narrow" w:hAnsi="Arial Narrow" w:cs="Arial"/>
          <w:sz w:val="22"/>
          <w:szCs w:val="24"/>
        </w:rPr>
        <w:t>Bydgoszcz</w:t>
      </w:r>
    </w:p>
    <w:p w:rsidR="00D34297" w:rsidRPr="00FA2500" w:rsidRDefault="00D34297" w:rsidP="00FA2500">
      <w:pPr>
        <w:spacing w:line="276" w:lineRule="auto"/>
        <w:jc w:val="both"/>
        <w:rPr>
          <w:rFonts w:ascii="Arial Narrow" w:hAnsi="Arial Narrow" w:cs="Arial"/>
          <w:bCs/>
          <w:sz w:val="16"/>
          <w:szCs w:val="18"/>
        </w:rPr>
      </w:pPr>
      <w:r w:rsidRPr="00FA2500">
        <w:rPr>
          <w:rFonts w:ascii="Arial Narrow" w:hAnsi="Arial Narrow" w:cs="Arial"/>
          <w:bCs/>
          <w:sz w:val="16"/>
          <w:szCs w:val="18"/>
        </w:rPr>
        <w:t>……………………………………</w:t>
      </w:r>
    </w:p>
    <w:p w:rsidR="00D34297" w:rsidRPr="00FA2500" w:rsidRDefault="00D34297" w:rsidP="00FA2500">
      <w:pPr>
        <w:spacing w:line="276" w:lineRule="auto"/>
        <w:jc w:val="both"/>
        <w:rPr>
          <w:rFonts w:ascii="Arial Narrow" w:hAnsi="Arial Narrow" w:cs="Arial"/>
          <w:bCs/>
          <w:sz w:val="16"/>
          <w:szCs w:val="18"/>
        </w:rPr>
      </w:pPr>
      <w:r w:rsidRPr="00FA2500">
        <w:rPr>
          <w:rFonts w:ascii="Arial Narrow" w:hAnsi="Arial Narrow" w:cs="Arial"/>
          <w:bCs/>
          <w:sz w:val="16"/>
          <w:szCs w:val="18"/>
        </w:rPr>
        <w:t>[nazwa zamawiającego, adres]</w:t>
      </w:r>
    </w:p>
    <w:p w:rsidR="0084030E" w:rsidRDefault="0084030E" w:rsidP="00FA2500">
      <w:pPr>
        <w:spacing w:line="276" w:lineRule="auto"/>
        <w:jc w:val="both"/>
        <w:rPr>
          <w:rFonts w:ascii="Arial Narrow" w:hAnsi="Arial Narrow" w:cs="Arial"/>
          <w:bCs/>
          <w:sz w:val="22"/>
          <w:szCs w:val="18"/>
        </w:rPr>
      </w:pPr>
    </w:p>
    <w:p w:rsidR="00FA2500" w:rsidRPr="006D4C73" w:rsidRDefault="00FA2500" w:rsidP="00FA2500">
      <w:pPr>
        <w:spacing w:line="276" w:lineRule="auto"/>
        <w:jc w:val="both"/>
        <w:rPr>
          <w:rFonts w:ascii="Arial Narrow" w:hAnsi="Arial Narrow"/>
          <w:b/>
          <w:bCs/>
          <w:sz w:val="22"/>
          <w:szCs w:val="18"/>
        </w:rPr>
      </w:pPr>
      <w:r w:rsidRPr="0084030E">
        <w:rPr>
          <w:rFonts w:ascii="Arial Narrow" w:hAnsi="Arial Narrow" w:cs="Arial"/>
          <w:bCs/>
          <w:sz w:val="22"/>
          <w:szCs w:val="18"/>
        </w:rPr>
        <w:t xml:space="preserve">Pismo nr: </w:t>
      </w:r>
      <w:r w:rsidR="006D4C73" w:rsidRPr="006D4C73">
        <w:rPr>
          <w:rFonts w:ascii="Arial Narrow" w:hAnsi="Arial Narrow" w:cs="Arial"/>
          <w:b/>
          <w:bCs/>
          <w:sz w:val="22"/>
          <w:szCs w:val="18"/>
        </w:rPr>
        <w:t>9225/24</w:t>
      </w:r>
    </w:p>
    <w:p w:rsidR="00D34297" w:rsidRPr="00FA2500" w:rsidRDefault="00D34297" w:rsidP="00FA2500">
      <w:pPr>
        <w:tabs>
          <w:tab w:val="left" w:pos="708"/>
          <w:tab w:val="center" w:pos="4536"/>
          <w:tab w:val="right" w:pos="9072"/>
        </w:tabs>
        <w:spacing w:after="20" w:line="276" w:lineRule="auto"/>
        <w:ind w:left="5670"/>
        <w:rPr>
          <w:rFonts w:ascii="Arial Narrow" w:hAnsi="Arial Narrow" w:cs="Arial"/>
          <w:b/>
          <w:sz w:val="22"/>
          <w:szCs w:val="24"/>
        </w:rPr>
      </w:pPr>
      <w:r w:rsidRPr="00FA2500">
        <w:rPr>
          <w:rFonts w:ascii="Arial Narrow" w:hAnsi="Arial Narrow" w:cs="Arial"/>
          <w:b/>
          <w:sz w:val="22"/>
          <w:szCs w:val="24"/>
        </w:rPr>
        <w:t>WYKONAWCY</w:t>
      </w:r>
    </w:p>
    <w:p w:rsidR="00D34297" w:rsidRPr="00FA2500" w:rsidRDefault="00D34297" w:rsidP="00FA2500">
      <w:pPr>
        <w:tabs>
          <w:tab w:val="left" w:pos="708"/>
          <w:tab w:val="center" w:pos="4536"/>
          <w:tab w:val="right" w:pos="9072"/>
        </w:tabs>
        <w:spacing w:after="480" w:line="276" w:lineRule="auto"/>
        <w:ind w:left="5670"/>
        <w:rPr>
          <w:rFonts w:ascii="Arial Narrow" w:hAnsi="Arial Narrow" w:cs="Arial"/>
          <w:sz w:val="22"/>
          <w:szCs w:val="24"/>
        </w:rPr>
      </w:pPr>
      <w:r w:rsidRPr="00FA2500">
        <w:rPr>
          <w:rFonts w:ascii="Arial Narrow" w:hAnsi="Arial Narrow" w:cs="Arial"/>
          <w:sz w:val="22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80"/>
      </w:tblGrid>
      <w:tr w:rsidR="00D34297" w:rsidRPr="00FA2500" w:rsidTr="00D34297">
        <w:tc>
          <w:tcPr>
            <w:tcW w:w="9180" w:type="dxa"/>
            <w:shd w:val="clear" w:color="auto" w:fill="F2F2F2"/>
            <w:hideMark/>
          </w:tcPr>
          <w:p w:rsidR="00D34297" w:rsidRPr="00FA2500" w:rsidRDefault="00D34297" w:rsidP="00FA2500">
            <w:pPr>
              <w:keepNext/>
              <w:spacing w:before="240" w:line="276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</w:pPr>
            <w:r w:rsidRPr="00FA2500"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  <w:t>ZAWIADOMIENIE</w:t>
            </w:r>
          </w:p>
          <w:p w:rsidR="00D34297" w:rsidRPr="00FA2500" w:rsidRDefault="00D34297" w:rsidP="00FA2500">
            <w:pPr>
              <w:keepNext/>
              <w:spacing w:before="60" w:after="240" w:line="276" w:lineRule="auto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</w:pPr>
            <w:r w:rsidRPr="00FA2500"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  <w:t>o unieważnieniu postępowania</w:t>
            </w:r>
          </w:p>
        </w:tc>
      </w:tr>
    </w:tbl>
    <w:p w:rsidR="00D34297" w:rsidRPr="00FA2500" w:rsidRDefault="00D34297" w:rsidP="00FA2500">
      <w:pPr>
        <w:spacing w:after="120" w:line="276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</w:p>
    <w:p w:rsidR="00D34297" w:rsidRPr="00FA2500" w:rsidRDefault="00D34297" w:rsidP="00FA2500">
      <w:pPr>
        <w:spacing w:after="120" w:line="276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  <w:r w:rsidRPr="00FA2500">
        <w:rPr>
          <w:rFonts w:ascii="Arial Narrow" w:eastAsia="Calibri" w:hAnsi="Arial Narrow" w:cs="Arial"/>
          <w:sz w:val="22"/>
          <w:szCs w:val="24"/>
          <w:lang w:eastAsia="en-US"/>
        </w:rPr>
        <w:t xml:space="preserve">Dotyczy </w:t>
      </w:r>
      <w:r w:rsidRPr="00FA2500">
        <w:rPr>
          <w:rFonts w:ascii="Arial Narrow" w:hAnsi="Arial Narrow" w:cs="Arial"/>
          <w:sz w:val="22"/>
          <w:szCs w:val="24"/>
        </w:rPr>
        <w:t>postępowania o udzielenie zamówienia publicznego</w:t>
      </w:r>
      <w:r w:rsidRPr="00FA2500">
        <w:rPr>
          <w:rFonts w:ascii="Arial Narrow" w:eastAsia="Calibri" w:hAnsi="Arial Narrow" w:cs="Arial"/>
          <w:sz w:val="22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34297" w:rsidRPr="00FA2500" w:rsidTr="00310284">
        <w:tc>
          <w:tcPr>
            <w:tcW w:w="2269" w:type="dxa"/>
            <w:shd w:val="clear" w:color="auto" w:fill="auto"/>
          </w:tcPr>
          <w:p w:rsidR="00D34297" w:rsidRPr="00FA2500" w:rsidRDefault="00D34297" w:rsidP="00FA2500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FA2500">
              <w:rPr>
                <w:rFonts w:ascii="Arial Narrow" w:hAnsi="Arial Narrow" w:cs="Arial"/>
                <w:sz w:val="22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34297" w:rsidRPr="00FA2500" w:rsidRDefault="00C053B4" w:rsidP="00FA2500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FA2500">
              <w:rPr>
                <w:rFonts w:ascii="Arial Narrow" w:hAnsi="Arial Narrow" w:cs="Arial"/>
                <w:b/>
                <w:bCs/>
                <w:sz w:val="22"/>
                <w:szCs w:val="24"/>
              </w:rPr>
              <w:t>Dostawy sukcesywne sprzętu jednorazowego użytku dla Chirurgii Naczyniowej na okres 18 miesięcy</w:t>
            </w:r>
          </w:p>
        </w:tc>
      </w:tr>
      <w:tr w:rsidR="00C053B4" w:rsidRPr="00FA2500" w:rsidTr="000929FC">
        <w:tc>
          <w:tcPr>
            <w:tcW w:w="2269" w:type="dxa"/>
            <w:shd w:val="clear" w:color="auto" w:fill="auto"/>
          </w:tcPr>
          <w:p w:rsidR="00C053B4" w:rsidRPr="00FA2500" w:rsidRDefault="00C053B4" w:rsidP="00FA2500">
            <w:pPr>
              <w:tabs>
                <w:tab w:val="center" w:pos="4536"/>
                <w:tab w:val="right" w:pos="9072"/>
              </w:tabs>
              <w:spacing w:line="276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FA2500">
              <w:rPr>
                <w:rFonts w:ascii="Arial Narrow" w:hAnsi="Arial Narrow" w:cs="Arial"/>
                <w:sz w:val="22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C053B4" w:rsidRPr="00FA2500" w:rsidRDefault="00C053B4" w:rsidP="00FA2500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FA2500">
              <w:rPr>
                <w:rFonts w:ascii="Arial Narrow" w:hAnsi="Arial Narrow" w:cs="Arial"/>
                <w:b/>
                <w:bCs/>
                <w:sz w:val="22"/>
                <w:szCs w:val="24"/>
              </w:rPr>
              <w:t>136/2024</w:t>
            </w:r>
          </w:p>
        </w:tc>
      </w:tr>
    </w:tbl>
    <w:p w:rsidR="00010B31" w:rsidRPr="00FA2500" w:rsidRDefault="00010B31" w:rsidP="00FA2500">
      <w:pPr>
        <w:pStyle w:val="Nagwek"/>
        <w:tabs>
          <w:tab w:val="left" w:pos="708"/>
        </w:tabs>
        <w:spacing w:line="276" w:lineRule="auto"/>
        <w:rPr>
          <w:rFonts w:ascii="Arial Narrow" w:hAnsi="Arial Narrow" w:cs="Arial"/>
          <w:b/>
          <w:sz w:val="22"/>
          <w:szCs w:val="24"/>
        </w:rPr>
      </w:pPr>
    </w:p>
    <w:p w:rsidR="00010B31" w:rsidRPr="00FA2500" w:rsidRDefault="00EB1359" w:rsidP="00FA2500">
      <w:pPr>
        <w:spacing w:line="276" w:lineRule="auto"/>
        <w:jc w:val="both"/>
        <w:rPr>
          <w:rFonts w:ascii="Arial Narrow" w:hAnsi="Arial Narrow" w:cs="Arial"/>
          <w:sz w:val="22"/>
          <w:szCs w:val="24"/>
        </w:rPr>
      </w:pPr>
      <w:r w:rsidRPr="00FA2500">
        <w:rPr>
          <w:rFonts w:ascii="Arial Narrow" w:hAnsi="Arial Narrow" w:cs="Arial"/>
          <w:sz w:val="22"/>
          <w:szCs w:val="24"/>
        </w:rPr>
        <w:t xml:space="preserve">Zamawiający, </w:t>
      </w:r>
      <w:r w:rsidR="00C053B4" w:rsidRPr="00FA2500">
        <w:rPr>
          <w:rFonts w:ascii="Arial Narrow" w:hAnsi="Arial Narrow" w:cs="Arial"/>
          <w:b/>
          <w:sz w:val="22"/>
          <w:szCs w:val="24"/>
        </w:rPr>
        <w:t>10WSzKzP SPZOZ</w:t>
      </w:r>
      <w:r w:rsidRPr="00FA2500">
        <w:rPr>
          <w:rFonts w:ascii="Arial Narrow" w:hAnsi="Arial Narrow" w:cs="Arial"/>
          <w:sz w:val="22"/>
          <w:szCs w:val="24"/>
        </w:rPr>
        <w:t xml:space="preserve">, działając na podstawie art. 260 ustawy z dnia 11 września 2019r. Prawo zamówień publicznych </w:t>
      </w:r>
      <w:r w:rsidR="00C053B4" w:rsidRPr="00FA2500">
        <w:rPr>
          <w:rFonts w:ascii="Arial Narrow" w:hAnsi="Arial Narrow" w:cs="Arial"/>
          <w:sz w:val="22"/>
          <w:szCs w:val="24"/>
        </w:rPr>
        <w:t>(</w:t>
      </w:r>
      <w:proofErr w:type="spellStart"/>
      <w:r w:rsidR="00C053B4" w:rsidRPr="00FA2500">
        <w:rPr>
          <w:rFonts w:ascii="Arial Narrow" w:hAnsi="Arial Narrow" w:cs="Arial"/>
          <w:sz w:val="22"/>
          <w:szCs w:val="24"/>
        </w:rPr>
        <w:t>t.j</w:t>
      </w:r>
      <w:proofErr w:type="spellEnd"/>
      <w:r w:rsidR="00C053B4" w:rsidRPr="00FA2500">
        <w:rPr>
          <w:rFonts w:ascii="Arial Narrow" w:hAnsi="Arial Narrow" w:cs="Arial"/>
          <w:sz w:val="22"/>
          <w:szCs w:val="24"/>
        </w:rPr>
        <w:t>. Dz. U. z 2024 poz. 1320)</w:t>
      </w:r>
      <w:r w:rsidRPr="00FA2500">
        <w:rPr>
          <w:rFonts w:ascii="Arial Narrow" w:hAnsi="Arial Narrow" w:cs="Arial"/>
          <w:sz w:val="22"/>
          <w:szCs w:val="24"/>
        </w:rPr>
        <w:t xml:space="preserve">, zwanej dalej „ustawą Pzp”, zawiadamia że unieważnia postępowanie o udzielenie zamówienia publicznego </w:t>
      </w:r>
      <w:r w:rsidR="00010B31" w:rsidRPr="00FA2500">
        <w:rPr>
          <w:rFonts w:ascii="Arial Narrow" w:hAnsi="Arial Narrow" w:cs="Arial"/>
          <w:sz w:val="22"/>
          <w:szCs w:val="24"/>
        </w:rPr>
        <w:t>na</w:t>
      </w:r>
      <w:r w:rsidRPr="00FA2500">
        <w:rPr>
          <w:rFonts w:ascii="Arial Narrow" w:hAnsi="Arial Narrow" w:cs="Arial"/>
          <w:sz w:val="22"/>
          <w:szCs w:val="24"/>
        </w:rPr>
        <w:t xml:space="preserve"> </w:t>
      </w:r>
      <w:r w:rsidR="00D8293D" w:rsidRPr="00FA2500">
        <w:rPr>
          <w:rFonts w:ascii="Arial Narrow" w:hAnsi="Arial Narrow" w:cs="Arial"/>
          <w:sz w:val="22"/>
          <w:szCs w:val="24"/>
        </w:rPr>
        <w:t>na</w:t>
      </w:r>
      <w:r w:rsidR="00010B31" w:rsidRPr="00FA2500">
        <w:rPr>
          <w:rFonts w:ascii="Arial Narrow" w:hAnsi="Arial Narrow" w:cs="Arial"/>
          <w:sz w:val="22"/>
          <w:szCs w:val="24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8187"/>
      </w:tblGrid>
      <w:tr w:rsidR="00D44D12" w:rsidRPr="00FA2500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FA2500" w:rsidRDefault="00D44D12" w:rsidP="00FA2500">
            <w:pPr>
              <w:spacing w:line="276" w:lineRule="auto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FA2500">
              <w:rPr>
                <w:rFonts w:ascii="Arial Narrow" w:hAnsi="Arial Narrow" w:cs="Arial"/>
                <w:sz w:val="22"/>
                <w:szCs w:val="24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FA2500" w:rsidRDefault="00D44D12" w:rsidP="00FA2500">
            <w:pPr>
              <w:spacing w:before="60" w:line="276" w:lineRule="auto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FA2500">
              <w:rPr>
                <w:rFonts w:ascii="Arial Narrow" w:hAnsi="Arial Narrow" w:cs="Arial"/>
                <w:b/>
                <w:sz w:val="22"/>
                <w:szCs w:val="24"/>
              </w:rPr>
              <w:t>Temat</w:t>
            </w:r>
          </w:p>
          <w:p w:rsidR="00D44D12" w:rsidRPr="00FA2500" w:rsidRDefault="00D44D12" w:rsidP="00FA2500">
            <w:pPr>
              <w:spacing w:after="60" w:line="276" w:lineRule="auto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FA2500">
              <w:rPr>
                <w:rFonts w:ascii="Arial Narrow" w:hAnsi="Arial Narrow" w:cs="Arial"/>
                <w:sz w:val="22"/>
                <w:szCs w:val="24"/>
              </w:rPr>
              <w:t>Uzasadnienie prawne i faktyczne</w:t>
            </w:r>
          </w:p>
        </w:tc>
      </w:tr>
      <w:tr w:rsidR="00C053B4" w:rsidRPr="00FA2500" w:rsidTr="000929FC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3B4" w:rsidRPr="00FA2500" w:rsidRDefault="00C053B4" w:rsidP="00FA2500">
            <w:pPr>
              <w:spacing w:before="120" w:line="276" w:lineRule="auto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FA2500">
              <w:rPr>
                <w:rFonts w:ascii="Arial Narrow" w:hAnsi="Arial Narrow" w:cs="Arial"/>
                <w:sz w:val="22"/>
                <w:szCs w:val="24"/>
              </w:rPr>
              <w:t>1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C053B4" w:rsidRPr="00FA2500" w:rsidRDefault="00C053B4" w:rsidP="00FA2500">
            <w:pPr>
              <w:spacing w:before="120" w:after="40" w:line="276" w:lineRule="auto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FA2500">
              <w:rPr>
                <w:rFonts w:ascii="Arial Narrow" w:hAnsi="Arial Narrow" w:cs="Arial"/>
                <w:b/>
                <w:sz w:val="22"/>
                <w:szCs w:val="24"/>
              </w:rPr>
              <w:t>Prowadniki, urządzenia do zamykania naczyń</w:t>
            </w:r>
          </w:p>
          <w:p w:rsidR="00C053B4" w:rsidRPr="00FA2500" w:rsidRDefault="00C053B4" w:rsidP="00FA2500">
            <w:pPr>
              <w:spacing w:before="80" w:line="276" w:lineRule="auto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FA2500">
              <w:rPr>
                <w:rFonts w:ascii="Arial Narrow" w:hAnsi="Arial Narrow" w:cs="Arial"/>
                <w:sz w:val="22"/>
                <w:szCs w:val="24"/>
                <w:u w:val="single"/>
              </w:rPr>
              <w:t>Uzasadnienie prawne</w:t>
            </w:r>
            <w:r w:rsidRPr="00FA2500">
              <w:rPr>
                <w:rFonts w:ascii="Arial Narrow" w:hAnsi="Arial Narrow" w:cs="Arial"/>
                <w:sz w:val="22"/>
                <w:szCs w:val="24"/>
              </w:rPr>
              <w:t>:</w:t>
            </w:r>
          </w:p>
          <w:p w:rsidR="00C053B4" w:rsidRPr="00FA2500" w:rsidRDefault="00C053B4" w:rsidP="00FA2500">
            <w:pPr>
              <w:spacing w:line="276" w:lineRule="auto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FA2500">
              <w:rPr>
                <w:rFonts w:ascii="Arial Narrow" w:hAnsi="Arial Narrow" w:cs="Arial"/>
                <w:sz w:val="22"/>
                <w:szCs w:val="24"/>
              </w:rPr>
              <w:t xml:space="preserve">Art. 255 pkt. 1 ustawy </w:t>
            </w:r>
            <w:proofErr w:type="spellStart"/>
            <w:r w:rsidRPr="00FA2500">
              <w:rPr>
                <w:rFonts w:ascii="Arial Narrow" w:hAnsi="Arial Narrow" w:cs="Arial"/>
                <w:sz w:val="22"/>
                <w:szCs w:val="24"/>
              </w:rPr>
              <w:t>Pzp</w:t>
            </w:r>
            <w:proofErr w:type="spellEnd"/>
            <w:r w:rsidRPr="00FA2500">
              <w:rPr>
                <w:rFonts w:ascii="Arial Narrow" w:hAnsi="Arial Narrow" w:cs="Arial"/>
                <w:sz w:val="22"/>
                <w:szCs w:val="24"/>
              </w:rPr>
              <w:t xml:space="preserve"> - nie złożono żadnego wniosku o dopuszczenie do udziału w postępowaniu albo żadnej oferty.</w:t>
            </w:r>
          </w:p>
          <w:p w:rsidR="00C053B4" w:rsidRPr="00FA2500" w:rsidRDefault="00C053B4" w:rsidP="00FA2500">
            <w:pPr>
              <w:spacing w:before="80" w:line="276" w:lineRule="auto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6D4C73">
              <w:rPr>
                <w:rFonts w:ascii="Arial Narrow" w:hAnsi="Arial Narrow" w:cs="Arial"/>
                <w:b/>
                <w:sz w:val="22"/>
                <w:szCs w:val="24"/>
                <w:u w:val="single"/>
              </w:rPr>
              <w:t>Uzasadnienie faktyczne</w:t>
            </w:r>
            <w:r w:rsidRPr="00FA2500">
              <w:rPr>
                <w:rFonts w:ascii="Arial Narrow" w:hAnsi="Arial Narrow" w:cs="Arial"/>
                <w:sz w:val="22"/>
                <w:szCs w:val="24"/>
              </w:rPr>
              <w:t>:</w:t>
            </w:r>
          </w:p>
          <w:p w:rsidR="00C053B4" w:rsidRPr="00FA2500" w:rsidRDefault="00C053B4" w:rsidP="00FA2500">
            <w:pPr>
              <w:spacing w:after="60" w:line="276" w:lineRule="auto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FA2500">
              <w:rPr>
                <w:rFonts w:ascii="Arial Narrow" w:hAnsi="Arial Narrow" w:cs="Arial"/>
                <w:sz w:val="22"/>
                <w:szCs w:val="24"/>
              </w:rPr>
              <w:t xml:space="preserve">Do dnia </w:t>
            </w:r>
            <w:r w:rsidR="00FA2500" w:rsidRPr="00FA2500">
              <w:rPr>
                <w:rFonts w:ascii="Arial Narrow" w:hAnsi="Arial Narrow" w:cs="Arial"/>
                <w:sz w:val="22"/>
                <w:szCs w:val="24"/>
              </w:rPr>
              <w:t>składania</w:t>
            </w:r>
            <w:r w:rsidRPr="00FA2500">
              <w:rPr>
                <w:rFonts w:ascii="Arial Narrow" w:hAnsi="Arial Narrow" w:cs="Arial"/>
                <w:sz w:val="22"/>
                <w:szCs w:val="24"/>
              </w:rPr>
              <w:t xml:space="preserve"> ofert, tj.</w:t>
            </w:r>
            <w:r w:rsidR="00FA2500" w:rsidRPr="00FA2500">
              <w:rPr>
                <w:rFonts w:ascii="Arial Narrow" w:hAnsi="Arial Narrow" w:cs="Arial"/>
                <w:sz w:val="22"/>
                <w:szCs w:val="24"/>
              </w:rPr>
              <w:t xml:space="preserve"> </w:t>
            </w:r>
            <w:r w:rsidRPr="00FA2500">
              <w:rPr>
                <w:rFonts w:ascii="Arial Narrow" w:hAnsi="Arial Narrow" w:cs="Arial"/>
                <w:sz w:val="22"/>
                <w:szCs w:val="24"/>
              </w:rPr>
              <w:t xml:space="preserve">do 22.11.2024 r., do godziny 8:00 na przedmiotowe zadanie nie wpłynęła żadna </w:t>
            </w:r>
            <w:r w:rsidR="00FA2500" w:rsidRPr="00FA2500">
              <w:rPr>
                <w:rFonts w:ascii="Arial Narrow" w:hAnsi="Arial Narrow" w:cs="Arial"/>
                <w:sz w:val="22"/>
                <w:szCs w:val="24"/>
              </w:rPr>
              <w:t xml:space="preserve">niepodlegająca odrzuceniu </w:t>
            </w:r>
            <w:r w:rsidRPr="00FA2500">
              <w:rPr>
                <w:rFonts w:ascii="Arial Narrow" w:hAnsi="Arial Narrow" w:cs="Arial"/>
                <w:sz w:val="22"/>
                <w:szCs w:val="24"/>
              </w:rPr>
              <w:t>oferta</w:t>
            </w:r>
          </w:p>
        </w:tc>
      </w:tr>
    </w:tbl>
    <w:p w:rsidR="00010B31" w:rsidRPr="00FA2500" w:rsidRDefault="0084030E" w:rsidP="00FA2500">
      <w:pPr>
        <w:pStyle w:val="Tekstpodstawowy"/>
        <w:spacing w:before="600" w:after="480" w:line="276" w:lineRule="auto"/>
        <w:ind w:left="3119" w:firstLine="425"/>
        <w:jc w:val="right"/>
        <w:rPr>
          <w:rFonts w:ascii="Arial Narrow" w:hAnsi="Arial Narrow" w:cs="Arial"/>
          <w:i/>
          <w:sz w:val="22"/>
          <w:szCs w:val="24"/>
        </w:rPr>
      </w:pPr>
      <w:r w:rsidRPr="00FA2500">
        <w:rPr>
          <w:rFonts w:ascii="Arial Narrow" w:hAnsi="Arial Narrow" w:cs="Arial"/>
          <w:i/>
          <w:sz w:val="22"/>
          <w:szCs w:val="24"/>
        </w:rPr>
        <w:t>ZAMAWIAJĄCY</w:t>
      </w:r>
    </w:p>
    <w:p w:rsidR="0084030E" w:rsidRDefault="0084030E" w:rsidP="00FA2500">
      <w:pPr>
        <w:pStyle w:val="NormalnyWeb"/>
        <w:shd w:val="clear" w:color="auto" w:fill="FFFFFF"/>
        <w:spacing w:before="0" w:beforeAutospacing="0" w:after="0" w:afterAutospacing="0" w:line="276" w:lineRule="auto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  <w:bookmarkStart w:id="0" w:name="_Hlk162946029"/>
      <w:bookmarkStart w:id="1" w:name="_Hlk170297812"/>
    </w:p>
    <w:p w:rsidR="00FA2500" w:rsidRPr="00FA2500" w:rsidRDefault="00FA2500" w:rsidP="00FA2500">
      <w:pPr>
        <w:pStyle w:val="NormalnyWeb"/>
        <w:shd w:val="clear" w:color="auto" w:fill="FFFFFF"/>
        <w:spacing w:before="0" w:beforeAutospacing="0" w:after="0" w:afterAutospacing="0" w:line="276" w:lineRule="auto"/>
        <w:textAlignment w:val="baseline"/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</w:pPr>
      <w:r w:rsidRPr="00FA2500">
        <w:rPr>
          <w:rStyle w:val="Pogrubienie"/>
          <w:rFonts w:ascii="Arial Narrow" w:hAnsi="Arial Narrow" w:cs="Arial"/>
          <w:b w:val="0"/>
          <w:i/>
          <w:iCs/>
          <w:color w:val="1B1B1B"/>
          <w:sz w:val="18"/>
          <w:szCs w:val="18"/>
        </w:rPr>
        <w:t>Wykonano w 2 egz. na 1 ark.</w:t>
      </w:r>
    </w:p>
    <w:p w:rsidR="00FA2500" w:rsidRPr="006D4C73" w:rsidRDefault="00FA2500" w:rsidP="00FA2500">
      <w:pPr>
        <w:pStyle w:val="NormalnyWeb"/>
        <w:shd w:val="clear" w:color="auto" w:fill="FFFFFF"/>
        <w:spacing w:before="0" w:beforeAutospacing="0" w:after="0" w:afterAutospacing="0" w:line="276" w:lineRule="auto"/>
        <w:textAlignment w:val="baseline"/>
        <w:rPr>
          <w:szCs w:val="20"/>
        </w:rPr>
      </w:pPr>
      <w:r w:rsidRPr="006D4C73">
        <w:rPr>
          <w:rFonts w:ascii="Arial Narrow" w:hAnsi="Arial Narrow"/>
          <w:i/>
          <w:iCs/>
          <w:sz w:val="18"/>
          <w:szCs w:val="20"/>
        </w:rPr>
        <w:t xml:space="preserve">Egz. 1 – a/a kancelaria  </w:t>
      </w:r>
    </w:p>
    <w:p w:rsidR="00FA2500" w:rsidRDefault="00FA2500" w:rsidP="00FA2500">
      <w:pPr>
        <w:pStyle w:val="NormalnyWeb"/>
        <w:shd w:val="clear" w:color="auto" w:fill="FFFFFF"/>
        <w:spacing w:before="0" w:beforeAutospacing="0" w:after="0" w:afterAutospacing="0" w:line="276" w:lineRule="auto"/>
        <w:textAlignment w:val="baseline"/>
        <w:rPr>
          <w:rStyle w:val="Pogrubienie"/>
          <w:rFonts w:cs="Arial"/>
          <w:b w:val="0"/>
          <w:color w:val="1B1B1B"/>
          <w:sz w:val="22"/>
        </w:rPr>
      </w:pPr>
      <w:r w:rsidRPr="006D4C73">
        <w:rPr>
          <w:rFonts w:ascii="Arial Narrow" w:hAnsi="Arial Narrow"/>
          <w:i/>
          <w:iCs/>
          <w:sz w:val="18"/>
          <w:szCs w:val="20"/>
        </w:rPr>
        <w:t xml:space="preserve">Egz. 2 – uczestnicy postępowania str. </w:t>
      </w:r>
      <w:proofErr w:type="spellStart"/>
      <w:r w:rsidRPr="006D4C73">
        <w:rPr>
          <w:rFonts w:ascii="Arial Narrow" w:hAnsi="Arial Narrow"/>
          <w:i/>
          <w:iCs/>
          <w:sz w:val="18"/>
          <w:szCs w:val="20"/>
        </w:rPr>
        <w:t>int</w:t>
      </w:r>
      <w:proofErr w:type="spellEnd"/>
      <w:r w:rsidRPr="006D4C73">
        <w:rPr>
          <w:rFonts w:ascii="Arial Narrow" w:hAnsi="Arial Narrow"/>
          <w:i/>
          <w:iCs/>
          <w:sz w:val="18"/>
          <w:szCs w:val="20"/>
        </w:rPr>
        <w:t>. 10wsk.mil.pl i e-propublico.pl;</w:t>
      </w:r>
      <w:r>
        <w:rPr>
          <w:rFonts w:ascii="Arial Narrow" w:hAnsi="Arial Narrow"/>
          <w:i/>
          <w:iCs/>
          <w:sz w:val="18"/>
          <w:szCs w:val="20"/>
        </w:rPr>
        <w:t xml:space="preserve"> </w:t>
      </w:r>
      <w:proofErr w:type="spellStart"/>
      <w:r>
        <w:rPr>
          <w:rFonts w:ascii="Arial Narrow" w:hAnsi="Arial Narrow"/>
          <w:i/>
          <w:iCs/>
          <w:sz w:val="18"/>
          <w:szCs w:val="18"/>
        </w:rPr>
        <w:t>SZPubl</w:t>
      </w:r>
      <w:proofErr w:type="spellEnd"/>
      <w:r>
        <w:rPr>
          <w:rFonts w:ascii="Arial Narrow" w:hAnsi="Arial Narrow"/>
          <w:i/>
          <w:iCs/>
          <w:sz w:val="18"/>
          <w:szCs w:val="18"/>
        </w:rPr>
        <w:t>. T2612 B5</w:t>
      </w:r>
    </w:p>
    <w:p w:rsidR="00FA2500" w:rsidRDefault="00FA2500" w:rsidP="00FA2500">
      <w:pPr>
        <w:spacing w:line="276" w:lineRule="auto"/>
        <w:rPr>
          <w:rFonts w:cstheme="minorBidi"/>
          <w:sz w:val="18"/>
        </w:rPr>
      </w:pPr>
      <w:r>
        <w:rPr>
          <w:rFonts w:ascii="Arial Narrow" w:hAnsi="Arial Narrow"/>
          <w:i/>
          <w:iCs/>
          <w:sz w:val="18"/>
        </w:rPr>
        <w:t xml:space="preserve">Wyk. Barbara </w:t>
      </w:r>
      <w:proofErr w:type="spellStart"/>
      <w:r>
        <w:rPr>
          <w:rFonts w:ascii="Arial Narrow" w:hAnsi="Arial Narrow"/>
          <w:i/>
          <w:iCs/>
          <w:sz w:val="18"/>
        </w:rPr>
        <w:t>Choroszyńska</w:t>
      </w:r>
      <w:proofErr w:type="spellEnd"/>
      <w:r>
        <w:rPr>
          <w:rFonts w:ascii="Arial Narrow" w:hAnsi="Arial Narrow"/>
          <w:i/>
          <w:iCs/>
          <w:sz w:val="18"/>
        </w:rPr>
        <w:t xml:space="preserve"> – tel. 261 417 449, e-mail: </w:t>
      </w:r>
      <w:hyperlink r:id="rId6" w:history="1">
        <w:r>
          <w:rPr>
            <w:rStyle w:val="Hipercze"/>
            <w:rFonts w:ascii="Arial Narrow" w:hAnsi="Arial Narrow"/>
            <w:i/>
            <w:iCs/>
            <w:sz w:val="18"/>
          </w:rPr>
          <w:t>barbara.choroszynska@10wsk.mil.pl</w:t>
        </w:r>
      </w:hyperlink>
    </w:p>
    <w:p w:rsidR="002A7DFF" w:rsidRPr="00FA2500" w:rsidRDefault="00FA2500" w:rsidP="00FA2500">
      <w:pPr>
        <w:spacing w:line="276" w:lineRule="auto"/>
        <w:rPr>
          <w:rFonts w:ascii="Arial Narrow" w:hAnsi="Arial Narrow"/>
          <w:sz w:val="18"/>
        </w:rPr>
      </w:pPr>
      <w:r>
        <w:rPr>
          <w:rFonts w:ascii="Arial Narrow" w:hAnsi="Arial Narrow"/>
          <w:i/>
          <w:iCs/>
          <w:sz w:val="18"/>
        </w:rPr>
        <w:t>Data:</w:t>
      </w:r>
      <w:bookmarkEnd w:id="0"/>
      <w:bookmarkEnd w:id="1"/>
      <w:r>
        <w:rPr>
          <w:rFonts w:ascii="Arial Narrow" w:hAnsi="Arial Narrow"/>
          <w:i/>
          <w:iCs/>
          <w:sz w:val="18"/>
        </w:rPr>
        <w:t xml:space="preserve"> 27.11.2024 r.</w:t>
      </w:r>
    </w:p>
    <w:sectPr w:rsidR="002A7DFF" w:rsidRPr="00FA2500" w:rsidSect="00D34297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7" w:right="1417" w:bottom="1417" w:left="1417" w:header="708" w:footer="56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107189" w:rsidRDefault="00107189" w:rsidP="00D34297">
      <w:r>
        <w:separator/>
      </w:r>
    </w:p>
  </w:endnote>
  <w:endnote w:type="continuationSeparator" w:id="1">
    <w:p w:rsidR="00107189" w:rsidRDefault="00107189" w:rsidP="00D342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53B4" w:rsidRDefault="00C053B4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="0063395D"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="0063395D" w:rsidRPr="00471F3F">
      <w:rPr>
        <w:rFonts w:ascii="Arial" w:hAnsi="Arial"/>
        <w:sz w:val="18"/>
        <w:szCs w:val="24"/>
      </w:rPr>
      <w:fldChar w:fldCharType="separate"/>
    </w:r>
    <w:r w:rsidR="006D4C73">
      <w:rPr>
        <w:rFonts w:ascii="Arial" w:hAnsi="Arial"/>
        <w:noProof/>
        <w:sz w:val="18"/>
        <w:szCs w:val="24"/>
      </w:rPr>
      <w:t>1</w:t>
    </w:r>
    <w:r w:rsidR="0063395D"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="0063395D"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="0063395D" w:rsidRPr="00471F3F">
      <w:rPr>
        <w:rFonts w:ascii="Arial" w:hAnsi="Arial"/>
        <w:sz w:val="18"/>
        <w:szCs w:val="24"/>
      </w:rPr>
      <w:fldChar w:fldCharType="separate"/>
    </w:r>
    <w:r w:rsidR="006D4C73">
      <w:rPr>
        <w:rFonts w:ascii="Arial" w:hAnsi="Arial"/>
        <w:noProof/>
        <w:sz w:val="18"/>
        <w:szCs w:val="24"/>
      </w:rPr>
      <w:t>1</w:t>
    </w:r>
    <w:r w:rsidR="0063395D"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53B4" w:rsidRDefault="00C053B4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107189" w:rsidRDefault="00107189" w:rsidP="00D34297">
      <w:r>
        <w:separator/>
      </w:r>
    </w:p>
  </w:footnote>
  <w:footnote w:type="continuationSeparator" w:id="1">
    <w:p w:rsidR="00107189" w:rsidRDefault="00107189" w:rsidP="00D3429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53B4" w:rsidRDefault="00C053B4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53B4" w:rsidRDefault="00C053B4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C053B4" w:rsidRDefault="00C053B4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C053B4"/>
    <w:rsid w:val="00010B31"/>
    <w:rsid w:val="00104963"/>
    <w:rsid w:val="00107189"/>
    <w:rsid w:val="00150F65"/>
    <w:rsid w:val="002A7DFF"/>
    <w:rsid w:val="00310284"/>
    <w:rsid w:val="004266FF"/>
    <w:rsid w:val="004E2226"/>
    <w:rsid w:val="005464E2"/>
    <w:rsid w:val="0063395D"/>
    <w:rsid w:val="006D4C73"/>
    <w:rsid w:val="00823326"/>
    <w:rsid w:val="0084030E"/>
    <w:rsid w:val="00856A3E"/>
    <w:rsid w:val="00894412"/>
    <w:rsid w:val="009462DF"/>
    <w:rsid w:val="009500EB"/>
    <w:rsid w:val="00993EFC"/>
    <w:rsid w:val="00AB3E72"/>
    <w:rsid w:val="00AC1A4B"/>
    <w:rsid w:val="00C053B4"/>
    <w:rsid w:val="00D34297"/>
    <w:rsid w:val="00D41670"/>
    <w:rsid w:val="00D44D12"/>
    <w:rsid w:val="00D8293D"/>
    <w:rsid w:val="00E403D2"/>
    <w:rsid w:val="00E742E3"/>
    <w:rsid w:val="00EB1359"/>
    <w:rsid w:val="00FA250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Hyperlink" w:uiPriority="99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  <w:style w:type="character" w:styleId="Hipercze">
    <w:name w:val="Hyperlink"/>
    <w:basedOn w:val="Domylnaczcionkaakapitu"/>
    <w:uiPriority w:val="99"/>
    <w:unhideWhenUsed/>
    <w:rsid w:val="00FA2500"/>
    <w:rPr>
      <w:color w:val="0000FF"/>
      <w:u w:val="single"/>
    </w:rPr>
  </w:style>
  <w:style w:type="paragraph" w:styleId="NormalnyWeb">
    <w:name w:val="Normal (Web)"/>
    <w:basedOn w:val="Normalny"/>
    <w:uiPriority w:val="99"/>
    <w:unhideWhenUsed/>
    <w:rsid w:val="00FA2500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FA2500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90014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181</Words>
  <Characters>1244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1423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5</cp:revision>
  <cp:lastPrinted>2024-11-27T09:29:00Z</cp:lastPrinted>
  <dcterms:created xsi:type="dcterms:W3CDTF">2024-11-27T08:42:00Z</dcterms:created>
  <dcterms:modified xsi:type="dcterms:W3CDTF">2024-11-27T09:29:00Z</dcterms:modified>
</cp:coreProperties>
</file>