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B7C4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B7C4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B7C4C">
        <w:rPr>
          <w:sz w:val="22"/>
          <w:szCs w:val="22"/>
        </w:rPr>
        <w:t>2024-</w:t>
      </w:r>
      <w:r w:rsidR="00FB1DF5">
        <w:rPr>
          <w:sz w:val="22"/>
          <w:szCs w:val="22"/>
        </w:rPr>
        <w:t>09</w:t>
      </w:r>
      <w:r w:rsidRPr="009B7C4C">
        <w:rPr>
          <w:sz w:val="22"/>
          <w:szCs w:val="22"/>
        </w:rPr>
        <w:t>-2</w:t>
      </w:r>
      <w:r w:rsidR="00FB1DF5">
        <w:rPr>
          <w:sz w:val="22"/>
          <w:szCs w:val="22"/>
        </w:rPr>
        <w:t>0</w:t>
      </w:r>
    </w:p>
    <w:p w:rsidR="009B7C4C" w:rsidRPr="009B7C4C" w:rsidRDefault="009B7C4C" w:rsidP="00FB7F50">
      <w:pPr>
        <w:spacing w:after="40"/>
        <w:rPr>
          <w:b/>
          <w:bCs/>
          <w:sz w:val="22"/>
          <w:szCs w:val="22"/>
        </w:rPr>
      </w:pPr>
      <w:r w:rsidRPr="009B7C4C">
        <w:rPr>
          <w:b/>
          <w:bCs/>
          <w:sz w:val="22"/>
          <w:szCs w:val="22"/>
        </w:rPr>
        <w:t>Akademia Górniczo - Hutnicza</w:t>
      </w:r>
    </w:p>
    <w:p w:rsidR="009B7C4C" w:rsidRPr="009B7C4C" w:rsidRDefault="009B7C4C" w:rsidP="00FB7F50">
      <w:pPr>
        <w:spacing w:after="40"/>
        <w:rPr>
          <w:b/>
          <w:bCs/>
          <w:sz w:val="22"/>
          <w:szCs w:val="22"/>
        </w:rPr>
      </w:pPr>
      <w:r w:rsidRPr="009B7C4C">
        <w:rPr>
          <w:b/>
          <w:bCs/>
          <w:sz w:val="22"/>
          <w:szCs w:val="22"/>
        </w:rPr>
        <w:t>im. Stanisława Staszica w Krakowie</w:t>
      </w:r>
    </w:p>
    <w:p w:rsidR="00FB7F50" w:rsidRPr="002245BE" w:rsidRDefault="009B7C4C" w:rsidP="00FB7F50">
      <w:pPr>
        <w:spacing w:after="40"/>
        <w:rPr>
          <w:b/>
          <w:bCs/>
          <w:sz w:val="22"/>
          <w:szCs w:val="22"/>
        </w:rPr>
      </w:pPr>
      <w:r w:rsidRPr="009B7C4C">
        <w:rPr>
          <w:b/>
          <w:bCs/>
          <w:sz w:val="22"/>
          <w:szCs w:val="22"/>
        </w:rPr>
        <w:t>Dział Zamówień Publicznych</w:t>
      </w:r>
    </w:p>
    <w:p w:rsidR="00FB7F50" w:rsidRPr="002245BE" w:rsidRDefault="009B7C4C" w:rsidP="00FB7F50">
      <w:pPr>
        <w:rPr>
          <w:sz w:val="22"/>
          <w:szCs w:val="22"/>
        </w:rPr>
      </w:pPr>
      <w:r w:rsidRPr="009B7C4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B7C4C">
        <w:rPr>
          <w:sz w:val="22"/>
          <w:szCs w:val="22"/>
        </w:rPr>
        <w:t>30</w:t>
      </w:r>
    </w:p>
    <w:p w:rsidR="00FB7F50" w:rsidRPr="002245BE" w:rsidRDefault="009B7C4C" w:rsidP="00FB7F50">
      <w:pPr>
        <w:rPr>
          <w:sz w:val="22"/>
          <w:szCs w:val="22"/>
        </w:rPr>
      </w:pPr>
      <w:r w:rsidRPr="009B7C4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B7C4C">
        <w:rPr>
          <w:sz w:val="22"/>
          <w:szCs w:val="22"/>
        </w:rPr>
        <w:t>Kraków</w:t>
      </w:r>
    </w:p>
    <w:p w:rsidR="008642B3" w:rsidRDefault="00836DAF" w:rsidP="00FB1DF5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FB1DF5" w:rsidRDefault="008642B3" w:rsidP="00FB1DF5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FB1DF5">
        <w:rPr>
          <w:b/>
          <w:sz w:val="28"/>
        </w:rPr>
        <w:t xml:space="preserve">unieważnieniu postępowania w zadaniu nr 3, </w:t>
      </w:r>
    </w:p>
    <w:p w:rsidR="008642B3" w:rsidRDefault="00FB1DF5" w:rsidP="00FB1DF5">
      <w:pPr>
        <w:jc w:val="center"/>
        <w:rPr>
          <w:b/>
          <w:sz w:val="28"/>
        </w:rPr>
      </w:pPr>
      <w:r>
        <w:rPr>
          <w:b/>
          <w:sz w:val="28"/>
        </w:rPr>
        <w:t>po ponownej ocenie ofert</w:t>
      </w:r>
    </w:p>
    <w:p w:rsidR="00FB1DF5" w:rsidRDefault="00FB1DF5" w:rsidP="00FB1DF5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9B7C4C" w:rsidRPr="00607F9B" w:rsidTr="00FB1DF5">
        <w:trPr>
          <w:trHeight w:val="638"/>
        </w:trPr>
        <w:tc>
          <w:tcPr>
            <w:tcW w:w="1023" w:type="dxa"/>
            <w:shd w:val="clear" w:color="auto" w:fill="auto"/>
          </w:tcPr>
          <w:p w:rsidR="009B7C4C" w:rsidRPr="00607F9B" w:rsidRDefault="009B7C4C" w:rsidP="002117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475" w:type="dxa"/>
            <w:shd w:val="clear" w:color="auto" w:fill="auto"/>
          </w:tcPr>
          <w:p w:rsidR="009B7C4C" w:rsidRPr="00607F9B" w:rsidRDefault="009B7C4C" w:rsidP="002117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</w:t>
            </w:r>
            <w:bookmarkStart w:id="1" w:name="_GoBack"/>
            <w:bookmarkEnd w:id="1"/>
            <w:r w:rsidRPr="00607F9B">
              <w:rPr>
                <w:sz w:val="22"/>
                <w:szCs w:val="22"/>
              </w:rPr>
              <w:t>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B7C4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B7C4C">
              <w:rPr>
                <w:b/>
                <w:bCs/>
                <w:sz w:val="22"/>
                <w:szCs w:val="22"/>
              </w:rPr>
              <w:t>dostawa wyposażenia do laboratorium - DE-dzp.272-241/24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FB1DF5">
              <w:rPr>
                <w:bCs/>
                <w:sz w:val="22"/>
                <w:szCs w:val="22"/>
              </w:rPr>
              <w:t xml:space="preserve"> – zadanie częściowe nr 3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B7C4C">
              <w:rPr>
                <w:b/>
                <w:sz w:val="22"/>
                <w:szCs w:val="22"/>
              </w:rPr>
              <w:t>DE-dzp.272-241/24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:rsidR="00FB1DF5" w:rsidRDefault="00FB1DF5" w:rsidP="00FB1DF5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Pr="00FF208C">
        <w:rPr>
          <w:b/>
          <w:sz w:val="22"/>
          <w:szCs w:val="22"/>
        </w:rPr>
        <w:t xml:space="preserve">Akademia Górniczo </w:t>
      </w:r>
      <w:r>
        <w:rPr>
          <w:b/>
          <w:sz w:val="22"/>
          <w:szCs w:val="22"/>
        </w:rPr>
        <w:t>–</w:t>
      </w:r>
      <w:r w:rsidRPr="00FF208C">
        <w:rPr>
          <w:b/>
          <w:sz w:val="22"/>
          <w:szCs w:val="22"/>
        </w:rPr>
        <w:t xml:space="preserve"> Hutnicza</w:t>
      </w:r>
      <w:r>
        <w:rPr>
          <w:b/>
          <w:sz w:val="22"/>
          <w:szCs w:val="22"/>
        </w:rPr>
        <w:t xml:space="preserve"> </w:t>
      </w:r>
      <w:r w:rsidRPr="00FF208C">
        <w:rPr>
          <w:b/>
          <w:sz w:val="22"/>
          <w:szCs w:val="22"/>
        </w:rPr>
        <w:t>im. Stanisława Staszica w Krakowie</w:t>
      </w:r>
      <w:r>
        <w:rPr>
          <w:b/>
          <w:sz w:val="22"/>
          <w:szCs w:val="22"/>
        </w:rPr>
        <w:t xml:space="preserve"> </w:t>
      </w:r>
      <w:r w:rsidRPr="00FF208C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260 ust. 2 </w:t>
      </w:r>
      <w:r w:rsidRPr="009B2352">
        <w:rPr>
          <w:sz w:val="22"/>
          <w:szCs w:val="22"/>
        </w:rPr>
        <w:t xml:space="preserve">ustawy z dnia 11 września 2019r. Prawo zamówień publicznych </w:t>
      </w:r>
      <w:r w:rsidRPr="00FF208C">
        <w:rPr>
          <w:sz w:val="22"/>
          <w:szCs w:val="22"/>
        </w:rPr>
        <w:t>(</w:t>
      </w:r>
      <w:proofErr w:type="spellStart"/>
      <w:r w:rsidRPr="00FF208C">
        <w:rPr>
          <w:sz w:val="22"/>
          <w:szCs w:val="22"/>
        </w:rPr>
        <w:t>t.j</w:t>
      </w:r>
      <w:proofErr w:type="spellEnd"/>
      <w:r w:rsidRPr="00FF208C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B1DF5" w:rsidTr="00C6659D">
        <w:trPr>
          <w:cantSplit/>
        </w:trPr>
        <w:tc>
          <w:tcPr>
            <w:tcW w:w="10150" w:type="dxa"/>
          </w:tcPr>
          <w:p w:rsidR="00FB1DF5" w:rsidRPr="002645CD" w:rsidRDefault="00FB1DF5" w:rsidP="00C6659D">
            <w:pPr>
              <w:spacing w:after="80"/>
              <w:ind w:right="108"/>
              <w:rPr>
                <w:sz w:val="22"/>
                <w:szCs w:val="22"/>
              </w:rPr>
            </w:pPr>
            <w:r w:rsidRPr="002645CD">
              <w:rPr>
                <w:sz w:val="22"/>
                <w:szCs w:val="22"/>
              </w:rPr>
              <w:t>Zamawiający dokonał nowych czynności/powtórzono następujące czynności:</w:t>
            </w:r>
          </w:p>
          <w:p w:rsidR="00FB1DF5" w:rsidRPr="002645CD" w:rsidRDefault="00FB1DF5" w:rsidP="00C6659D">
            <w:pPr>
              <w:spacing w:after="60"/>
              <w:ind w:left="289" w:right="108" w:hanging="289"/>
              <w:jc w:val="both"/>
              <w:rPr>
                <w:b/>
                <w:sz w:val="22"/>
                <w:szCs w:val="22"/>
                <w:u w:val="single"/>
              </w:rPr>
            </w:pPr>
            <w:r w:rsidRPr="002645CD">
              <w:rPr>
                <w:b/>
                <w:sz w:val="22"/>
                <w:szCs w:val="22"/>
                <w:u w:val="single"/>
              </w:rPr>
              <w:t>Powody unieważnienia</w:t>
            </w:r>
            <w:r w:rsidRPr="002645CD">
              <w:rPr>
                <w:b/>
                <w:i/>
                <w:sz w:val="22"/>
                <w:szCs w:val="22"/>
                <w:u w:val="single"/>
              </w:rPr>
              <w:t>:</w:t>
            </w:r>
          </w:p>
          <w:p w:rsidR="00FB1DF5" w:rsidRPr="002645CD" w:rsidRDefault="00FB1DF5" w:rsidP="00C6659D">
            <w:pPr>
              <w:spacing w:after="80"/>
              <w:ind w:right="108"/>
              <w:jc w:val="both"/>
              <w:rPr>
                <w:sz w:val="22"/>
                <w:szCs w:val="22"/>
              </w:rPr>
            </w:pPr>
            <w:r w:rsidRPr="002645CD">
              <w:rPr>
                <w:sz w:val="22"/>
                <w:szCs w:val="22"/>
              </w:rPr>
              <w:t>Zgodnie z dyspozycją art. 255 ust. 7 ustawy Prawo Zamówień Publicznych (Dz. U. 2021 poz.  1129 r. ze zm.) Zamawiający unieważnia postępowanie o udzielenie zamówienia, jeżeli wykonawca nie wniósł wymaganego zabezpieczenia należytego wykonania umowy lub uchylił się od zawarcia umowy w sprawie zamówienia publicznego, z uwzględnieniem art. 263.</w:t>
            </w:r>
          </w:p>
          <w:p w:rsidR="00FB1DF5" w:rsidRPr="002645CD" w:rsidRDefault="00FB1DF5" w:rsidP="00C6659D">
            <w:pPr>
              <w:spacing w:after="80"/>
              <w:ind w:right="108"/>
              <w:jc w:val="both"/>
              <w:rPr>
                <w:sz w:val="22"/>
                <w:szCs w:val="22"/>
              </w:rPr>
            </w:pPr>
            <w:r w:rsidRPr="002645CD">
              <w:rPr>
                <w:sz w:val="22"/>
                <w:szCs w:val="22"/>
              </w:rPr>
              <w:t xml:space="preserve">Wybrany w </w:t>
            </w:r>
            <w:r>
              <w:rPr>
                <w:sz w:val="22"/>
                <w:szCs w:val="22"/>
              </w:rPr>
              <w:t xml:space="preserve">przedmiotowym </w:t>
            </w:r>
            <w:r w:rsidRPr="002645CD">
              <w:rPr>
                <w:sz w:val="22"/>
                <w:szCs w:val="22"/>
              </w:rPr>
              <w:t>postępowaniu Wykonawca uchylił się od zawarcia umowy.</w:t>
            </w:r>
          </w:p>
          <w:p w:rsidR="00FB1DF5" w:rsidRPr="00566709" w:rsidRDefault="00FB1DF5" w:rsidP="00C6659D">
            <w:pPr>
              <w:spacing w:before="120" w:line="276" w:lineRule="auto"/>
              <w:jc w:val="both"/>
              <w:rPr>
                <w:highlight w:val="darkGray"/>
              </w:rPr>
            </w:pPr>
          </w:p>
        </w:tc>
      </w:tr>
    </w:tbl>
    <w:p w:rsidR="00FB1DF5" w:rsidRDefault="00FB1DF5" w:rsidP="00FB1DF5">
      <w:pPr>
        <w:spacing w:line="276" w:lineRule="auto"/>
        <w:jc w:val="both"/>
        <w:rPr>
          <w:sz w:val="22"/>
          <w:szCs w:val="22"/>
        </w:rPr>
      </w:pPr>
    </w:p>
    <w:p w:rsidR="00FB1DF5" w:rsidRDefault="00FB1DF5" w:rsidP="00FB1DF5">
      <w:pPr>
        <w:spacing w:line="276" w:lineRule="auto"/>
        <w:jc w:val="both"/>
        <w:rPr>
          <w:sz w:val="22"/>
          <w:szCs w:val="22"/>
        </w:rPr>
      </w:pPr>
    </w:p>
    <w:p w:rsidR="00FB1DF5" w:rsidRDefault="00FB1DF5" w:rsidP="00FB1DF5">
      <w:pPr>
        <w:spacing w:after="240"/>
        <w:rPr>
          <w:sz w:val="22"/>
          <w:szCs w:val="22"/>
        </w:rPr>
      </w:pPr>
    </w:p>
    <w:p w:rsidR="00FB1DF5" w:rsidRDefault="00FB1DF5" w:rsidP="00FB1DF5">
      <w:pPr>
        <w:spacing w:after="240"/>
        <w:rPr>
          <w:sz w:val="22"/>
          <w:szCs w:val="22"/>
        </w:rPr>
      </w:pPr>
    </w:p>
    <w:p w:rsidR="008642B3" w:rsidRPr="00B464D3" w:rsidRDefault="008642B3" w:rsidP="00FB1DF5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75DD" w:rsidRDefault="000675DD">
      <w:r>
        <w:separator/>
      </w:r>
    </w:p>
  </w:endnote>
  <w:endnote w:type="continuationSeparator" w:id="0">
    <w:p w:rsidR="000675DD" w:rsidRDefault="00067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75DD" w:rsidRDefault="000675DD">
      <w:r>
        <w:separator/>
      </w:r>
    </w:p>
  </w:footnote>
  <w:footnote w:type="continuationSeparator" w:id="0">
    <w:p w:rsidR="000675DD" w:rsidRDefault="000675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01E"/>
    <w:rsid w:val="00022322"/>
    <w:rsid w:val="00042497"/>
    <w:rsid w:val="000675DD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13A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B7C4C"/>
    <w:rsid w:val="009F0E5C"/>
    <w:rsid w:val="00A01B08"/>
    <w:rsid w:val="00A029B8"/>
    <w:rsid w:val="00A2201E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D9226C"/>
    <w:rsid w:val="00E30B2D"/>
    <w:rsid w:val="00E62859"/>
    <w:rsid w:val="00E85D70"/>
    <w:rsid w:val="00F17110"/>
    <w:rsid w:val="00F33C66"/>
    <w:rsid w:val="00F960D7"/>
    <w:rsid w:val="00FB1DF5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D2530E"/>
  <w15:chartTrackingRefBased/>
  <w15:docId w15:val="{DEC56407-7E7B-4F28-8B1B-174137D27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2024-11-19T13:23:00Z</dcterms:created>
  <dcterms:modified xsi:type="dcterms:W3CDTF">2024-11-19T13:28:00Z</dcterms:modified>
</cp:coreProperties>
</file>