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25C344" w14:textId="017DB77F" w:rsidR="00627BF3" w:rsidRPr="002C3ECD" w:rsidRDefault="00627BF3" w:rsidP="00627BF3">
      <w:pPr>
        <w:spacing w:after="0" w:line="240" w:lineRule="auto"/>
        <w:jc w:val="right"/>
        <w:rPr>
          <w:rFonts w:ascii="Times New Roman" w:eastAsia="Times New Roman" w:hAnsi="Times New Roman" w:cs="Times New Roman"/>
          <w:bCs/>
          <w:i/>
          <w:sz w:val="20"/>
          <w:szCs w:val="20"/>
          <w:lang w:eastAsia="pl-PL"/>
        </w:rPr>
      </w:pPr>
      <w:r w:rsidRPr="002C3ECD">
        <w:rPr>
          <w:rFonts w:ascii="Times New Roman" w:eastAsia="Times New Roman" w:hAnsi="Times New Roman" w:cs="Times New Roman"/>
          <w:bCs/>
          <w:i/>
          <w:sz w:val="20"/>
          <w:szCs w:val="20"/>
          <w:lang w:eastAsia="pl-PL"/>
        </w:rPr>
        <w:t>Załą</w:t>
      </w:r>
      <w:r w:rsidRPr="00A30A1B">
        <w:rPr>
          <w:rFonts w:ascii="Times New Roman" w:eastAsia="Times New Roman" w:hAnsi="Times New Roman" w:cs="Times New Roman"/>
          <w:bCs/>
          <w:i/>
          <w:sz w:val="20"/>
          <w:szCs w:val="20"/>
          <w:lang w:eastAsia="pl-PL"/>
        </w:rPr>
        <w:t xml:space="preserve">cznik Nr </w:t>
      </w:r>
      <w:r w:rsidR="00E54DDB" w:rsidRPr="00A30A1B">
        <w:rPr>
          <w:rFonts w:ascii="Times New Roman" w:eastAsia="Times New Roman" w:hAnsi="Times New Roman" w:cs="Times New Roman"/>
          <w:bCs/>
          <w:i/>
          <w:sz w:val="20"/>
          <w:szCs w:val="20"/>
          <w:lang w:eastAsia="pl-PL"/>
        </w:rPr>
        <w:t>7</w:t>
      </w:r>
      <w:r w:rsidRPr="00A30A1B">
        <w:rPr>
          <w:rFonts w:ascii="Times New Roman" w:eastAsia="Times New Roman" w:hAnsi="Times New Roman" w:cs="Times New Roman"/>
          <w:bCs/>
          <w:i/>
          <w:sz w:val="20"/>
          <w:szCs w:val="20"/>
          <w:lang w:eastAsia="pl-PL"/>
        </w:rPr>
        <w:t xml:space="preserve"> do SWZ</w:t>
      </w:r>
    </w:p>
    <w:p w14:paraId="47C0F0AD" w14:textId="686305AB" w:rsidR="00627BF3" w:rsidRPr="00D1506A" w:rsidRDefault="00D1506A" w:rsidP="00D1506A">
      <w:pPr>
        <w:spacing w:after="0" w:line="240" w:lineRule="auto"/>
        <w:jc w:val="center"/>
        <w:rPr>
          <w:rFonts w:ascii="Times New Roman" w:eastAsia="Times New Roman" w:hAnsi="Times New Roman" w:cs="Times New Roman"/>
          <w:i/>
          <w:iCs/>
          <w:sz w:val="24"/>
          <w:szCs w:val="24"/>
          <w:lang w:eastAsia="pl-PL"/>
        </w:rPr>
      </w:pPr>
      <w:r w:rsidRPr="00D1506A">
        <w:rPr>
          <w:rFonts w:ascii="Times New Roman" w:eastAsia="Times New Roman" w:hAnsi="Times New Roman" w:cs="Times New Roman"/>
          <w:i/>
          <w:iCs/>
          <w:sz w:val="24"/>
          <w:szCs w:val="24"/>
          <w:lang w:eastAsia="pl-PL"/>
        </w:rPr>
        <w:t>PROJEKT</w:t>
      </w:r>
    </w:p>
    <w:p w14:paraId="4FDE090B" w14:textId="6B561D19" w:rsidR="00627BF3" w:rsidRPr="00627BF3" w:rsidRDefault="00627BF3" w:rsidP="00627BF3">
      <w:pPr>
        <w:spacing w:after="0" w:line="240" w:lineRule="auto"/>
        <w:jc w:val="center"/>
        <w:rPr>
          <w:rFonts w:ascii="Times New Roman" w:eastAsia="Times New Roman" w:hAnsi="Times New Roman" w:cs="Times New Roman"/>
          <w:b/>
          <w:bCs/>
          <w:sz w:val="24"/>
          <w:szCs w:val="24"/>
          <w:lang w:eastAsia="pl-PL"/>
        </w:rPr>
      </w:pPr>
      <w:r w:rsidRPr="00627BF3">
        <w:rPr>
          <w:rFonts w:ascii="Times New Roman" w:eastAsia="Times New Roman" w:hAnsi="Times New Roman" w:cs="Times New Roman"/>
          <w:b/>
          <w:bCs/>
          <w:sz w:val="24"/>
          <w:szCs w:val="24"/>
          <w:lang w:eastAsia="pl-PL"/>
        </w:rPr>
        <w:t>Umowa Nr ... /202</w:t>
      </w:r>
      <w:r w:rsidR="00467E54">
        <w:rPr>
          <w:rFonts w:ascii="Times New Roman" w:eastAsia="Times New Roman" w:hAnsi="Times New Roman" w:cs="Times New Roman"/>
          <w:b/>
          <w:bCs/>
          <w:sz w:val="24"/>
          <w:szCs w:val="24"/>
          <w:lang w:eastAsia="pl-PL"/>
        </w:rPr>
        <w:t>4</w:t>
      </w:r>
    </w:p>
    <w:p w14:paraId="140DCFED" w14:textId="77777777"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r w:rsidRPr="00627BF3">
        <w:rPr>
          <w:rFonts w:ascii="Times New Roman" w:eastAsia="Times New Roman" w:hAnsi="Times New Roman" w:cs="Times New Roman"/>
          <w:sz w:val="24"/>
          <w:szCs w:val="24"/>
          <w:lang w:eastAsia="pl-PL"/>
        </w:rPr>
        <w:t xml:space="preserve"> </w:t>
      </w:r>
    </w:p>
    <w:p w14:paraId="70EE8445" w14:textId="2C820238"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r w:rsidRPr="00627BF3">
        <w:rPr>
          <w:rFonts w:ascii="Times New Roman" w:eastAsia="Times New Roman" w:hAnsi="Times New Roman" w:cs="Times New Roman"/>
          <w:sz w:val="24"/>
          <w:szCs w:val="24"/>
          <w:lang w:eastAsia="pl-PL"/>
        </w:rPr>
        <w:t xml:space="preserve">W dniu </w:t>
      </w:r>
      <w:r w:rsidRPr="004A4A91">
        <w:rPr>
          <w:rFonts w:ascii="Times New Roman" w:eastAsia="Times New Roman" w:hAnsi="Times New Roman" w:cs="Times New Roman"/>
          <w:b/>
          <w:bCs/>
          <w:sz w:val="24"/>
          <w:szCs w:val="24"/>
          <w:lang w:eastAsia="pl-PL"/>
        </w:rPr>
        <w:t>..................</w:t>
      </w:r>
      <w:r w:rsidR="002D50E7" w:rsidRPr="004A4A91">
        <w:rPr>
          <w:rFonts w:ascii="Times New Roman" w:eastAsia="Times New Roman" w:hAnsi="Times New Roman" w:cs="Times New Roman"/>
          <w:b/>
          <w:bCs/>
          <w:sz w:val="24"/>
          <w:szCs w:val="24"/>
          <w:lang w:eastAsia="pl-PL"/>
        </w:rPr>
        <w:t>.</w:t>
      </w:r>
      <w:r w:rsidRPr="004A4A91">
        <w:rPr>
          <w:rFonts w:ascii="Times New Roman" w:eastAsia="Times New Roman" w:hAnsi="Times New Roman" w:cs="Times New Roman"/>
          <w:b/>
          <w:bCs/>
          <w:sz w:val="24"/>
          <w:szCs w:val="24"/>
          <w:lang w:eastAsia="pl-PL"/>
        </w:rPr>
        <w:t xml:space="preserve"> 202</w:t>
      </w:r>
      <w:r w:rsidR="00467E54" w:rsidRPr="004A4A91">
        <w:rPr>
          <w:rFonts w:ascii="Times New Roman" w:eastAsia="Times New Roman" w:hAnsi="Times New Roman" w:cs="Times New Roman"/>
          <w:b/>
          <w:bCs/>
          <w:sz w:val="24"/>
          <w:szCs w:val="24"/>
          <w:lang w:eastAsia="pl-PL"/>
        </w:rPr>
        <w:t>4</w:t>
      </w:r>
      <w:r w:rsidRPr="004A4A91">
        <w:rPr>
          <w:rFonts w:ascii="Times New Roman" w:eastAsia="Times New Roman" w:hAnsi="Times New Roman" w:cs="Times New Roman"/>
          <w:b/>
          <w:bCs/>
          <w:sz w:val="24"/>
          <w:szCs w:val="24"/>
          <w:lang w:eastAsia="pl-PL"/>
        </w:rPr>
        <w:t xml:space="preserve"> roku</w:t>
      </w:r>
      <w:r w:rsidRPr="00627BF3">
        <w:rPr>
          <w:rFonts w:ascii="Times New Roman" w:eastAsia="Times New Roman" w:hAnsi="Times New Roman" w:cs="Times New Roman"/>
          <w:sz w:val="24"/>
          <w:szCs w:val="24"/>
          <w:lang w:eastAsia="pl-PL"/>
        </w:rPr>
        <w:t xml:space="preserve"> pomiędzy: </w:t>
      </w:r>
    </w:p>
    <w:p w14:paraId="09554EB8" w14:textId="77777777"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p>
    <w:p w14:paraId="28B9A1DE" w14:textId="4CF1E9AB" w:rsidR="00627BF3" w:rsidRPr="00627BF3" w:rsidRDefault="0094649A" w:rsidP="00627BF3">
      <w:pPr>
        <w:spacing w:after="0" w:line="240" w:lineRule="auto"/>
        <w:jc w:val="both"/>
        <w:rPr>
          <w:rFonts w:ascii="Times New Roman" w:eastAsia="Times New Roman" w:hAnsi="Times New Roman" w:cs="Times New Roman"/>
          <w:sz w:val="24"/>
          <w:szCs w:val="24"/>
          <w:lang w:eastAsia="pl-PL"/>
        </w:rPr>
      </w:pPr>
      <w:r w:rsidRPr="004A4A91">
        <w:rPr>
          <w:rFonts w:ascii="Times New Roman" w:eastAsia="Times New Roman" w:hAnsi="Times New Roman" w:cs="Times New Roman"/>
          <w:b/>
          <w:bCs/>
          <w:sz w:val="24"/>
          <w:szCs w:val="24"/>
          <w:lang w:eastAsia="pl-PL"/>
        </w:rPr>
        <w:t xml:space="preserve">Powiatem Rawickim - </w:t>
      </w:r>
      <w:r w:rsidR="00627BF3" w:rsidRPr="004A4A91">
        <w:rPr>
          <w:rFonts w:ascii="Times New Roman" w:eastAsia="Times New Roman" w:hAnsi="Times New Roman" w:cs="Times New Roman"/>
          <w:b/>
          <w:bCs/>
          <w:sz w:val="24"/>
          <w:szCs w:val="24"/>
          <w:lang w:eastAsia="pl-PL"/>
        </w:rPr>
        <w:t>Powiatowym Centrum Usług Wspólnych w Rawiczu</w:t>
      </w:r>
      <w:r w:rsidR="00627BF3" w:rsidRPr="00627BF3">
        <w:rPr>
          <w:rFonts w:ascii="Times New Roman" w:eastAsia="Times New Roman" w:hAnsi="Times New Roman" w:cs="Times New Roman"/>
          <w:sz w:val="24"/>
          <w:szCs w:val="24"/>
          <w:lang w:eastAsia="pl-PL"/>
        </w:rPr>
        <w:t xml:space="preserve">, z siedzibą przy </w:t>
      </w:r>
      <w:r>
        <w:rPr>
          <w:rFonts w:ascii="Times New Roman" w:eastAsia="Times New Roman" w:hAnsi="Times New Roman" w:cs="Times New Roman"/>
          <w:sz w:val="24"/>
          <w:szCs w:val="24"/>
          <w:lang w:eastAsia="pl-PL"/>
        </w:rPr>
        <w:br/>
      </w:r>
      <w:r w:rsidR="00627BF3" w:rsidRPr="00627BF3">
        <w:rPr>
          <w:rFonts w:ascii="Times New Roman" w:eastAsia="Times New Roman" w:hAnsi="Times New Roman" w:cs="Times New Roman"/>
          <w:sz w:val="24"/>
          <w:szCs w:val="24"/>
          <w:lang w:eastAsia="pl-PL"/>
        </w:rPr>
        <w:t>ul. M</w:t>
      </w:r>
      <w:r>
        <w:rPr>
          <w:rFonts w:ascii="Times New Roman" w:eastAsia="Times New Roman" w:hAnsi="Times New Roman" w:cs="Times New Roman"/>
          <w:sz w:val="24"/>
          <w:szCs w:val="24"/>
          <w:lang w:eastAsia="pl-PL"/>
        </w:rPr>
        <w:t>ikołaja</w:t>
      </w:r>
      <w:r w:rsidR="00627BF3" w:rsidRPr="00627BF3">
        <w:rPr>
          <w:rFonts w:ascii="Times New Roman" w:eastAsia="Times New Roman" w:hAnsi="Times New Roman" w:cs="Times New Roman"/>
          <w:sz w:val="24"/>
          <w:szCs w:val="24"/>
          <w:lang w:eastAsia="pl-PL"/>
        </w:rPr>
        <w:t xml:space="preserve"> Kopernika 4, 63-900 Rawicz, w imieniu którego działa </w:t>
      </w:r>
      <w:r w:rsidR="00627BF3" w:rsidRPr="004A4A91">
        <w:rPr>
          <w:rFonts w:ascii="Times New Roman" w:eastAsia="Times New Roman" w:hAnsi="Times New Roman" w:cs="Times New Roman"/>
          <w:i/>
          <w:iCs/>
          <w:sz w:val="24"/>
          <w:szCs w:val="24"/>
          <w:lang w:eastAsia="pl-PL"/>
        </w:rPr>
        <w:t>Pani Urszula Stefaniak – Dyrektor</w:t>
      </w:r>
      <w:r w:rsidR="004A4A91">
        <w:rPr>
          <w:rFonts w:ascii="Times New Roman" w:eastAsia="Times New Roman" w:hAnsi="Times New Roman" w:cs="Times New Roman"/>
          <w:i/>
          <w:iCs/>
          <w:sz w:val="24"/>
          <w:szCs w:val="24"/>
          <w:lang w:eastAsia="pl-PL"/>
        </w:rPr>
        <w:t xml:space="preserve"> Powiatowego Centrum Usług Wspólnych w Rawiczu</w:t>
      </w:r>
      <w:r w:rsidR="00627BF3" w:rsidRPr="00627BF3">
        <w:rPr>
          <w:rFonts w:ascii="Times New Roman" w:eastAsia="Times New Roman" w:hAnsi="Times New Roman" w:cs="Times New Roman"/>
          <w:sz w:val="24"/>
          <w:szCs w:val="24"/>
          <w:lang w:eastAsia="pl-PL"/>
        </w:rPr>
        <w:t>, przy</w:t>
      </w:r>
      <w:r>
        <w:rPr>
          <w:rFonts w:ascii="Times New Roman" w:eastAsia="Times New Roman" w:hAnsi="Times New Roman" w:cs="Times New Roman"/>
          <w:sz w:val="24"/>
          <w:szCs w:val="24"/>
          <w:lang w:eastAsia="pl-PL"/>
        </w:rPr>
        <w:t xml:space="preserve"> </w:t>
      </w:r>
      <w:r w:rsidR="00627BF3" w:rsidRPr="008A1805">
        <w:rPr>
          <w:rFonts w:ascii="Times New Roman" w:eastAsia="Times New Roman" w:hAnsi="Times New Roman" w:cs="Times New Roman"/>
          <w:sz w:val="24"/>
          <w:szCs w:val="24"/>
          <w:lang w:eastAsia="pl-PL"/>
        </w:rPr>
        <w:t xml:space="preserve">kontrasygnacie </w:t>
      </w:r>
      <w:r w:rsidR="00627BF3" w:rsidRPr="004A4A91">
        <w:rPr>
          <w:rFonts w:ascii="Times New Roman" w:eastAsia="Times New Roman" w:hAnsi="Times New Roman" w:cs="Times New Roman"/>
          <w:i/>
          <w:iCs/>
          <w:sz w:val="24"/>
          <w:szCs w:val="24"/>
          <w:lang w:eastAsia="pl-PL"/>
        </w:rPr>
        <w:t xml:space="preserve">Pani </w:t>
      </w:r>
      <w:r w:rsidR="008A1805" w:rsidRPr="004A4A91">
        <w:rPr>
          <w:rFonts w:ascii="Times New Roman" w:eastAsia="Times New Roman" w:hAnsi="Times New Roman" w:cs="Times New Roman"/>
          <w:i/>
          <w:iCs/>
          <w:sz w:val="24"/>
          <w:szCs w:val="24"/>
          <w:lang w:eastAsia="pl-PL"/>
        </w:rPr>
        <w:t>Agaty Wolnej</w:t>
      </w:r>
      <w:r w:rsidR="00627BF3" w:rsidRPr="004A4A91">
        <w:rPr>
          <w:rFonts w:ascii="Times New Roman" w:eastAsia="Times New Roman" w:hAnsi="Times New Roman" w:cs="Times New Roman"/>
          <w:i/>
          <w:iCs/>
          <w:sz w:val="24"/>
          <w:szCs w:val="24"/>
          <w:lang w:eastAsia="pl-PL"/>
        </w:rPr>
        <w:t xml:space="preserve"> – </w:t>
      </w:r>
      <w:r w:rsidR="008A1805" w:rsidRPr="004A4A91">
        <w:rPr>
          <w:rFonts w:ascii="Times New Roman" w:eastAsia="Times New Roman" w:hAnsi="Times New Roman" w:cs="Times New Roman"/>
          <w:i/>
          <w:iCs/>
          <w:sz w:val="24"/>
          <w:szCs w:val="24"/>
          <w:lang w:eastAsia="pl-PL"/>
        </w:rPr>
        <w:t>Głównej Księgowej Starostwa Powiatowego w Rawiczu</w:t>
      </w:r>
      <w:r w:rsidR="00627BF3" w:rsidRPr="00627BF3">
        <w:rPr>
          <w:rFonts w:ascii="Times New Roman" w:eastAsia="Times New Roman" w:hAnsi="Times New Roman" w:cs="Times New Roman"/>
          <w:sz w:val="24"/>
          <w:szCs w:val="24"/>
          <w:lang w:eastAsia="pl-PL"/>
        </w:rPr>
        <w:t>, zwanym dalej ,,</w:t>
      </w:r>
      <w:r w:rsidR="00627BF3" w:rsidRPr="004A4A91">
        <w:rPr>
          <w:rFonts w:ascii="Times New Roman" w:eastAsia="Times New Roman" w:hAnsi="Times New Roman" w:cs="Times New Roman"/>
          <w:b/>
          <w:bCs/>
          <w:i/>
          <w:iCs/>
          <w:sz w:val="24"/>
          <w:szCs w:val="24"/>
          <w:lang w:eastAsia="pl-PL"/>
        </w:rPr>
        <w:t>Zamawiającym</w:t>
      </w:r>
      <w:r w:rsidR="00627BF3">
        <w:rPr>
          <w:rFonts w:ascii="Times New Roman" w:eastAsia="Times New Roman" w:hAnsi="Times New Roman" w:cs="Times New Roman"/>
          <w:sz w:val="24"/>
          <w:szCs w:val="24"/>
          <w:lang w:eastAsia="pl-PL"/>
        </w:rPr>
        <w:t xml:space="preserve">”, </w:t>
      </w:r>
      <w:r w:rsidR="00627BF3" w:rsidRPr="00627BF3">
        <w:rPr>
          <w:rFonts w:ascii="Times New Roman" w:eastAsia="Times New Roman" w:hAnsi="Times New Roman" w:cs="Times New Roman"/>
          <w:sz w:val="24"/>
          <w:szCs w:val="24"/>
          <w:lang w:eastAsia="pl-PL"/>
        </w:rPr>
        <w:t xml:space="preserve">działającym w imieniu i na rzecz </w:t>
      </w:r>
      <w:r w:rsidRPr="004A4A91">
        <w:rPr>
          <w:rFonts w:ascii="Times New Roman" w:eastAsia="Times New Roman" w:hAnsi="Times New Roman" w:cs="Times New Roman"/>
          <w:b/>
          <w:bCs/>
          <w:sz w:val="24"/>
          <w:szCs w:val="24"/>
          <w:lang w:eastAsia="pl-PL"/>
        </w:rPr>
        <w:t>Wydziału Komunikacji i Dróg Starostwa Powiatowego w Rawiczu</w:t>
      </w:r>
      <w:r w:rsidR="00627BF3" w:rsidRPr="00627BF3">
        <w:rPr>
          <w:rFonts w:ascii="Times New Roman" w:eastAsia="Times New Roman" w:hAnsi="Times New Roman" w:cs="Times New Roman"/>
          <w:sz w:val="24"/>
          <w:szCs w:val="24"/>
          <w:lang w:eastAsia="pl-PL"/>
        </w:rPr>
        <w:t>, zwanego dalej „</w:t>
      </w:r>
      <w:r w:rsidR="00627BF3" w:rsidRPr="004A4A91">
        <w:rPr>
          <w:rFonts w:ascii="Times New Roman" w:eastAsia="Times New Roman" w:hAnsi="Times New Roman" w:cs="Times New Roman"/>
          <w:b/>
          <w:bCs/>
          <w:i/>
          <w:iCs/>
          <w:sz w:val="24"/>
          <w:szCs w:val="24"/>
          <w:lang w:eastAsia="pl-PL"/>
        </w:rPr>
        <w:t>Jednostką  realizującą</w:t>
      </w:r>
      <w:r w:rsidR="00627BF3" w:rsidRPr="00627BF3">
        <w:rPr>
          <w:rFonts w:ascii="Times New Roman" w:eastAsia="Times New Roman" w:hAnsi="Times New Roman" w:cs="Times New Roman"/>
          <w:sz w:val="24"/>
          <w:szCs w:val="24"/>
          <w:lang w:eastAsia="pl-PL"/>
        </w:rPr>
        <w:t xml:space="preserve">”, </w:t>
      </w:r>
    </w:p>
    <w:p w14:paraId="74837DE3" w14:textId="77777777"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r w:rsidRPr="00627BF3">
        <w:rPr>
          <w:rFonts w:ascii="Times New Roman" w:eastAsia="Times New Roman" w:hAnsi="Times New Roman" w:cs="Times New Roman"/>
          <w:sz w:val="24"/>
          <w:szCs w:val="24"/>
          <w:lang w:eastAsia="pl-PL"/>
        </w:rPr>
        <w:t xml:space="preserve">a ............................................................................................................... </w:t>
      </w:r>
    </w:p>
    <w:p w14:paraId="73816F2A" w14:textId="77777777"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r w:rsidRPr="00627BF3">
        <w:rPr>
          <w:rFonts w:ascii="Times New Roman" w:eastAsia="Times New Roman" w:hAnsi="Times New Roman" w:cs="Times New Roman"/>
          <w:sz w:val="24"/>
          <w:szCs w:val="24"/>
          <w:lang w:eastAsia="pl-PL"/>
        </w:rPr>
        <w:t>zwanym dalej w umowie „</w:t>
      </w:r>
      <w:r w:rsidRPr="004A4A91">
        <w:rPr>
          <w:rFonts w:ascii="Times New Roman" w:eastAsia="Times New Roman" w:hAnsi="Times New Roman" w:cs="Times New Roman"/>
          <w:b/>
          <w:bCs/>
          <w:i/>
          <w:iCs/>
          <w:sz w:val="24"/>
          <w:szCs w:val="24"/>
          <w:lang w:eastAsia="pl-PL"/>
        </w:rPr>
        <w:t>Wykonawcą</w:t>
      </w:r>
      <w:r w:rsidRPr="00627BF3">
        <w:rPr>
          <w:rFonts w:ascii="Times New Roman" w:eastAsia="Times New Roman" w:hAnsi="Times New Roman" w:cs="Times New Roman"/>
          <w:sz w:val="24"/>
          <w:szCs w:val="24"/>
          <w:lang w:eastAsia="pl-PL"/>
        </w:rPr>
        <w:t xml:space="preserve">”, </w:t>
      </w:r>
    </w:p>
    <w:p w14:paraId="47928848" w14:textId="77777777"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r w:rsidRPr="00627BF3">
        <w:rPr>
          <w:rFonts w:ascii="Times New Roman" w:eastAsia="Times New Roman" w:hAnsi="Times New Roman" w:cs="Times New Roman"/>
          <w:sz w:val="24"/>
          <w:szCs w:val="24"/>
          <w:lang w:eastAsia="pl-PL"/>
        </w:rPr>
        <w:t xml:space="preserve">reprezentowanym przez: </w:t>
      </w:r>
    </w:p>
    <w:p w14:paraId="5B830CE5" w14:textId="77777777"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r w:rsidRPr="00627BF3">
        <w:rPr>
          <w:rFonts w:ascii="Times New Roman" w:eastAsia="Times New Roman" w:hAnsi="Times New Roman" w:cs="Times New Roman"/>
          <w:sz w:val="24"/>
          <w:szCs w:val="24"/>
          <w:lang w:eastAsia="pl-PL"/>
        </w:rPr>
        <w:t xml:space="preserve">.......................................................... - ..................................................... </w:t>
      </w:r>
    </w:p>
    <w:p w14:paraId="4D9285C2" w14:textId="77777777" w:rsidR="00627BF3" w:rsidRPr="00627BF3" w:rsidRDefault="00627BF3" w:rsidP="00627BF3">
      <w:pPr>
        <w:spacing w:after="0" w:line="240" w:lineRule="auto"/>
        <w:jc w:val="both"/>
        <w:rPr>
          <w:rFonts w:ascii="Times New Roman" w:eastAsia="Times New Roman" w:hAnsi="Times New Roman" w:cs="Times New Roman"/>
          <w:sz w:val="24"/>
          <w:szCs w:val="24"/>
          <w:lang w:eastAsia="pl-PL"/>
        </w:rPr>
      </w:pPr>
      <w:r w:rsidRPr="00627BF3">
        <w:rPr>
          <w:rFonts w:ascii="Times New Roman" w:eastAsia="Times New Roman" w:hAnsi="Times New Roman" w:cs="Times New Roman"/>
          <w:sz w:val="24"/>
          <w:szCs w:val="24"/>
          <w:lang w:eastAsia="pl-PL"/>
        </w:rPr>
        <w:t xml:space="preserve">została zawarta umowa o następującej treści: </w:t>
      </w:r>
    </w:p>
    <w:p w14:paraId="092231C8" w14:textId="77777777" w:rsidR="00627BF3" w:rsidRPr="00627BF3" w:rsidRDefault="00627BF3" w:rsidP="00627BF3">
      <w:pPr>
        <w:suppressAutoHyphens/>
        <w:spacing w:after="0" w:line="360" w:lineRule="auto"/>
        <w:jc w:val="both"/>
        <w:rPr>
          <w:rFonts w:ascii="Times New Roman" w:eastAsia="Times New Roman" w:hAnsi="Times New Roman" w:cs="Times New Roman"/>
          <w:sz w:val="24"/>
          <w:szCs w:val="24"/>
          <w:lang w:eastAsia="ar-SA"/>
        </w:rPr>
      </w:pPr>
    </w:p>
    <w:p w14:paraId="7FDC7203" w14:textId="6F5D7A78" w:rsidR="00627BF3" w:rsidRPr="00627BF3" w:rsidRDefault="00627BF3" w:rsidP="00627BF3">
      <w:pPr>
        <w:suppressAutoHyphens/>
        <w:spacing w:after="0" w:line="360" w:lineRule="auto"/>
        <w:jc w:val="center"/>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 1</w:t>
      </w:r>
    </w:p>
    <w:p w14:paraId="470ECB4F" w14:textId="486984E7" w:rsidR="00627BF3" w:rsidRPr="004A4A91" w:rsidRDefault="00627BF3" w:rsidP="004A4A91">
      <w:pPr>
        <w:pStyle w:val="Akapitzlist"/>
        <w:numPr>
          <w:ilvl w:val="0"/>
          <w:numId w:val="15"/>
        </w:numPr>
        <w:suppressAutoHyphens/>
        <w:autoSpaceDN w:val="0"/>
        <w:spacing w:after="200" w:line="240" w:lineRule="auto"/>
        <w:ind w:left="567"/>
        <w:jc w:val="both"/>
        <w:textAlignment w:val="baseline"/>
        <w:rPr>
          <w:rFonts w:ascii="Calibri" w:eastAsia="Calibri" w:hAnsi="Calibri" w:cs="Times New Roman"/>
          <w:kern w:val="3"/>
          <w:lang w:eastAsia="zh-CN"/>
        </w:rPr>
      </w:pPr>
      <w:r w:rsidRPr="004A4A91">
        <w:rPr>
          <w:rFonts w:ascii="Times New Roman" w:eastAsia="Calibri" w:hAnsi="Times New Roman" w:cs="Times New Roman"/>
          <w:color w:val="000000"/>
          <w:kern w:val="3"/>
          <w:sz w:val="24"/>
          <w:szCs w:val="24"/>
          <w:lang w:eastAsia="zh-CN"/>
        </w:rPr>
        <w:t xml:space="preserve">Zgodnie z wynikiem postępowania o udzielenie zamówienia publicznego, przeprowadzonego w trybie podstawowym </w:t>
      </w:r>
      <w:r w:rsidR="00E54DDB" w:rsidRPr="004A4A91">
        <w:rPr>
          <w:rFonts w:ascii="Times New Roman" w:eastAsia="Calibri" w:hAnsi="Times New Roman" w:cs="Times New Roman"/>
          <w:color w:val="000000"/>
          <w:kern w:val="3"/>
          <w:sz w:val="24"/>
          <w:szCs w:val="24"/>
          <w:lang w:eastAsia="zh-CN"/>
        </w:rPr>
        <w:t>bez</w:t>
      </w:r>
      <w:r w:rsidRPr="004A4A91">
        <w:rPr>
          <w:rFonts w:ascii="Times New Roman" w:eastAsia="Calibri" w:hAnsi="Times New Roman" w:cs="Times New Roman"/>
          <w:color w:val="000000"/>
          <w:kern w:val="3"/>
          <w:sz w:val="24"/>
          <w:szCs w:val="24"/>
          <w:lang w:eastAsia="zh-CN"/>
        </w:rPr>
        <w:t xml:space="preserve"> negocjacji w myśl </w:t>
      </w:r>
      <w:r w:rsidR="0094649A" w:rsidRPr="004A4A91">
        <w:rPr>
          <w:rFonts w:ascii="Times New Roman" w:eastAsia="Calibri" w:hAnsi="Times New Roman" w:cs="Times New Roman"/>
          <w:color w:val="000000"/>
          <w:kern w:val="3"/>
          <w:sz w:val="24"/>
          <w:szCs w:val="24"/>
          <w:lang w:eastAsia="zh-CN"/>
        </w:rPr>
        <w:t xml:space="preserve">art. 275 pkt </w:t>
      </w:r>
      <w:r w:rsidR="00E54DDB" w:rsidRPr="004A4A91">
        <w:rPr>
          <w:rFonts w:ascii="Times New Roman" w:eastAsia="Calibri" w:hAnsi="Times New Roman" w:cs="Times New Roman"/>
          <w:color w:val="000000"/>
          <w:kern w:val="3"/>
          <w:sz w:val="24"/>
          <w:szCs w:val="24"/>
          <w:lang w:eastAsia="zh-CN"/>
        </w:rPr>
        <w:t>1</w:t>
      </w:r>
      <w:r w:rsidR="0094649A" w:rsidRPr="004A4A91">
        <w:rPr>
          <w:rFonts w:ascii="Times New Roman" w:eastAsia="Calibri" w:hAnsi="Times New Roman" w:cs="Times New Roman"/>
          <w:color w:val="000000"/>
          <w:kern w:val="3"/>
          <w:sz w:val="24"/>
          <w:szCs w:val="24"/>
          <w:lang w:eastAsia="zh-CN"/>
        </w:rPr>
        <w:t xml:space="preserve"> </w:t>
      </w:r>
      <w:r w:rsidRPr="004A4A91">
        <w:rPr>
          <w:rFonts w:ascii="Times New Roman" w:eastAsia="Calibri" w:hAnsi="Times New Roman" w:cs="Times New Roman"/>
          <w:color w:val="000000"/>
          <w:kern w:val="3"/>
          <w:sz w:val="24"/>
          <w:szCs w:val="24"/>
          <w:lang w:eastAsia="zh-CN"/>
        </w:rPr>
        <w:t>ustawy Prawo zamówień publicznych (Dz.U. z 202</w:t>
      </w:r>
      <w:r w:rsidR="00467E54" w:rsidRPr="004A4A91">
        <w:rPr>
          <w:rFonts w:ascii="Times New Roman" w:eastAsia="Calibri" w:hAnsi="Times New Roman" w:cs="Times New Roman"/>
          <w:color w:val="000000"/>
          <w:kern w:val="3"/>
          <w:sz w:val="24"/>
          <w:szCs w:val="24"/>
          <w:lang w:eastAsia="zh-CN"/>
        </w:rPr>
        <w:t xml:space="preserve">4 </w:t>
      </w:r>
      <w:r w:rsidRPr="004A4A91">
        <w:rPr>
          <w:rFonts w:ascii="Times New Roman" w:eastAsia="Calibri" w:hAnsi="Times New Roman" w:cs="Times New Roman"/>
          <w:color w:val="000000"/>
          <w:kern w:val="3"/>
          <w:sz w:val="24"/>
          <w:szCs w:val="24"/>
          <w:lang w:eastAsia="zh-CN"/>
        </w:rPr>
        <w:t xml:space="preserve">r. poz. </w:t>
      </w:r>
      <w:r w:rsidR="00E54DDB" w:rsidRPr="004A4A91">
        <w:rPr>
          <w:rFonts w:ascii="Times New Roman" w:eastAsia="Calibri" w:hAnsi="Times New Roman" w:cs="Times New Roman"/>
          <w:color w:val="000000"/>
          <w:kern w:val="3"/>
          <w:sz w:val="24"/>
          <w:szCs w:val="24"/>
          <w:lang w:eastAsia="zh-CN"/>
        </w:rPr>
        <w:t>1</w:t>
      </w:r>
      <w:r w:rsidR="00467E54" w:rsidRPr="004A4A91">
        <w:rPr>
          <w:rFonts w:ascii="Times New Roman" w:eastAsia="Calibri" w:hAnsi="Times New Roman" w:cs="Times New Roman"/>
          <w:color w:val="000000"/>
          <w:kern w:val="3"/>
          <w:sz w:val="24"/>
          <w:szCs w:val="24"/>
          <w:lang w:eastAsia="zh-CN"/>
        </w:rPr>
        <w:t>320</w:t>
      </w:r>
      <w:r w:rsidRPr="004A4A91">
        <w:rPr>
          <w:rFonts w:ascii="Times New Roman" w:eastAsia="Calibri" w:hAnsi="Times New Roman" w:cs="Times New Roman"/>
          <w:color w:val="000000"/>
          <w:kern w:val="3"/>
          <w:sz w:val="24"/>
          <w:szCs w:val="24"/>
          <w:lang w:eastAsia="zh-CN"/>
        </w:rPr>
        <w:t xml:space="preserve">), Zamawiający zleca, </w:t>
      </w:r>
      <w:r w:rsidR="00E54DDB" w:rsidRPr="004A4A91">
        <w:rPr>
          <w:rFonts w:ascii="Times New Roman" w:eastAsia="Calibri" w:hAnsi="Times New Roman" w:cs="Times New Roman"/>
          <w:color w:val="000000"/>
          <w:kern w:val="3"/>
          <w:sz w:val="24"/>
          <w:szCs w:val="24"/>
          <w:lang w:eastAsia="zh-CN"/>
        </w:rPr>
        <w:br/>
      </w:r>
      <w:r w:rsidRPr="004A4A91">
        <w:rPr>
          <w:rFonts w:ascii="Times New Roman" w:eastAsia="Calibri" w:hAnsi="Times New Roman" w:cs="Times New Roman"/>
          <w:color w:val="000000"/>
          <w:kern w:val="3"/>
          <w:sz w:val="24"/>
          <w:szCs w:val="24"/>
          <w:lang w:eastAsia="zh-CN"/>
        </w:rPr>
        <w:t xml:space="preserve">a Wykonawca podejmuje się realizacji zadania pn.: </w:t>
      </w:r>
      <w:r w:rsidR="00467E54" w:rsidRPr="004A4A91">
        <w:rPr>
          <w:rFonts w:ascii="Times New Roman" w:eastAsia="Calibri" w:hAnsi="Times New Roman" w:cs="Times New Roman"/>
          <w:color w:val="000000"/>
          <w:kern w:val="3"/>
          <w:sz w:val="24"/>
          <w:szCs w:val="24"/>
          <w:lang w:eastAsia="zh-CN"/>
        </w:rPr>
        <w:t>„</w:t>
      </w:r>
      <w:r w:rsidRPr="004A4A91">
        <w:rPr>
          <w:rFonts w:ascii="Times New Roman" w:eastAsia="Arial" w:hAnsi="Times New Roman" w:cs="Times New Roman"/>
          <w:i/>
          <w:iCs/>
          <w:kern w:val="3"/>
          <w:sz w:val="24"/>
          <w:szCs w:val="24"/>
          <w:lang w:eastAsia="zh-CN"/>
        </w:rPr>
        <w:t>Produkcja i dostawa tablic rejestracyjnych</w:t>
      </w:r>
      <w:r w:rsidR="0094649A" w:rsidRPr="004A4A91">
        <w:rPr>
          <w:rFonts w:ascii="Times New Roman" w:eastAsia="Arial" w:hAnsi="Times New Roman" w:cs="Times New Roman"/>
          <w:i/>
          <w:iCs/>
          <w:kern w:val="3"/>
          <w:sz w:val="24"/>
          <w:szCs w:val="24"/>
          <w:lang w:eastAsia="zh-CN"/>
        </w:rPr>
        <w:t xml:space="preserve"> do Wydziału Komunikacji i Dróg Starostwa Powiatowego w Rawiczu</w:t>
      </w:r>
      <w:r w:rsidR="00467E54" w:rsidRPr="004A4A91">
        <w:rPr>
          <w:rFonts w:ascii="Times New Roman" w:eastAsia="Arial" w:hAnsi="Times New Roman" w:cs="Times New Roman"/>
          <w:i/>
          <w:iCs/>
          <w:kern w:val="3"/>
          <w:sz w:val="24"/>
          <w:szCs w:val="24"/>
          <w:lang w:eastAsia="zh-CN"/>
        </w:rPr>
        <w:t xml:space="preserve"> w latach 2025 – 2026”</w:t>
      </w:r>
      <w:r w:rsidRPr="004A4A91">
        <w:rPr>
          <w:rFonts w:ascii="Times New Roman" w:eastAsia="Arial" w:hAnsi="Times New Roman" w:cs="Times New Roman"/>
          <w:i/>
          <w:iCs/>
          <w:color w:val="000000"/>
          <w:kern w:val="3"/>
          <w:sz w:val="24"/>
          <w:szCs w:val="24"/>
          <w:lang w:eastAsia="zh-CN"/>
        </w:rPr>
        <w:t>.</w:t>
      </w:r>
    </w:p>
    <w:p w14:paraId="5E8251C0" w14:textId="0C1A05F9" w:rsidR="00E77A3D" w:rsidRPr="00A30A1B" w:rsidRDefault="00627BF3" w:rsidP="004A4A91">
      <w:pPr>
        <w:pStyle w:val="Akapitzlist"/>
        <w:numPr>
          <w:ilvl w:val="0"/>
          <w:numId w:val="15"/>
        </w:numPr>
        <w:tabs>
          <w:tab w:val="left" w:pos="1134"/>
        </w:tabs>
        <w:suppressAutoHyphens/>
        <w:spacing w:after="200" w:line="240" w:lineRule="auto"/>
        <w:ind w:left="567"/>
        <w:jc w:val="both"/>
        <w:rPr>
          <w:rFonts w:ascii="Times New Roman" w:eastAsia="Times New Roman" w:hAnsi="Times New Roman" w:cs="Times New Roman"/>
          <w:strike/>
          <w:sz w:val="24"/>
          <w:szCs w:val="24"/>
          <w:lang w:eastAsia="ar-SA"/>
        </w:rPr>
      </w:pPr>
      <w:r w:rsidRPr="004A4A91">
        <w:rPr>
          <w:rFonts w:ascii="Times New Roman" w:eastAsia="Times New Roman" w:hAnsi="Times New Roman" w:cs="Times New Roman"/>
          <w:sz w:val="24"/>
          <w:szCs w:val="24"/>
          <w:lang w:eastAsia="ar-SA"/>
        </w:rPr>
        <w:t xml:space="preserve">Wykonawca zobowiązuje się wykonać i dostarczyć </w:t>
      </w:r>
      <w:r w:rsidR="0094649A" w:rsidRPr="004A4A91">
        <w:rPr>
          <w:rFonts w:ascii="Times New Roman" w:eastAsia="Times New Roman" w:hAnsi="Times New Roman" w:cs="Times New Roman"/>
          <w:sz w:val="24"/>
          <w:szCs w:val="24"/>
          <w:lang w:eastAsia="ar-SA"/>
        </w:rPr>
        <w:t>Jednostce realizującej</w:t>
      </w:r>
      <w:r w:rsidRPr="004A4A91">
        <w:rPr>
          <w:rFonts w:ascii="Times New Roman" w:eastAsia="Times New Roman" w:hAnsi="Times New Roman" w:cs="Times New Roman"/>
          <w:sz w:val="24"/>
          <w:szCs w:val="24"/>
          <w:lang w:eastAsia="ar-SA"/>
        </w:rPr>
        <w:t xml:space="preserve"> na własny koszt tablice rejestracyjne z numerami podanymi </w:t>
      </w:r>
      <w:r w:rsidRPr="00A30A1B">
        <w:rPr>
          <w:rFonts w:ascii="Times New Roman" w:eastAsia="Times New Roman" w:hAnsi="Times New Roman" w:cs="Times New Roman"/>
          <w:sz w:val="24"/>
          <w:szCs w:val="24"/>
          <w:lang w:eastAsia="ar-SA"/>
        </w:rPr>
        <w:t xml:space="preserve">przez </w:t>
      </w:r>
      <w:r w:rsidR="00467E54" w:rsidRPr="00A30A1B">
        <w:rPr>
          <w:rFonts w:ascii="Times New Roman" w:eastAsia="Times New Roman" w:hAnsi="Times New Roman" w:cs="Times New Roman"/>
          <w:sz w:val="24"/>
          <w:szCs w:val="24"/>
          <w:lang w:eastAsia="ar-SA"/>
        </w:rPr>
        <w:t>Jednostkę realizującą</w:t>
      </w:r>
      <w:r w:rsidRPr="00A30A1B">
        <w:rPr>
          <w:rFonts w:ascii="Times New Roman" w:eastAsia="Times New Roman" w:hAnsi="Times New Roman" w:cs="Times New Roman"/>
          <w:color w:val="0000FF"/>
          <w:sz w:val="24"/>
          <w:szCs w:val="24"/>
          <w:lang w:eastAsia="ar-SA"/>
        </w:rPr>
        <w:t>,</w:t>
      </w:r>
      <w:r w:rsidRPr="00A30A1B">
        <w:rPr>
          <w:rFonts w:ascii="Times New Roman" w:eastAsia="Times New Roman" w:hAnsi="Times New Roman" w:cs="Times New Roman"/>
          <w:sz w:val="24"/>
          <w:szCs w:val="24"/>
          <w:lang w:eastAsia="ar-SA"/>
        </w:rPr>
        <w:t xml:space="preserve"> zgodne z </w:t>
      </w:r>
      <w:r w:rsidR="00EA5435" w:rsidRPr="00A30A1B">
        <w:rPr>
          <w:rFonts w:ascii="Times New Roman" w:eastAsia="Times New Roman" w:hAnsi="Times New Roman" w:cs="Times New Roman"/>
          <w:sz w:val="24"/>
          <w:szCs w:val="24"/>
          <w:lang w:eastAsia="pl-PL"/>
        </w:rPr>
        <w:t xml:space="preserve">Rozporządzeniem Ministra Infrastruktury </w:t>
      </w:r>
      <w:r w:rsidR="00E77A3D" w:rsidRPr="00A30A1B">
        <w:rPr>
          <w:rFonts w:ascii="Times New Roman" w:eastAsia="Times New Roman" w:hAnsi="Times New Roman" w:cs="Times New Roman"/>
          <w:sz w:val="24"/>
          <w:szCs w:val="24"/>
          <w:lang w:eastAsia="pl-PL"/>
        </w:rPr>
        <w:t>z dnia 31 sierpnia 2022 r. w sprawie rejestracji i oznaczania pojazdów, wymagań dla tablic rejestracyjnych oraz wzorów innych dokumentów związanych z rejestracją pojazdów (Dz. U. z 2022 r. poz. 1847</w:t>
      </w:r>
      <w:r w:rsidR="00AA0EAC" w:rsidRPr="00A30A1B">
        <w:rPr>
          <w:rFonts w:ascii="Times New Roman" w:eastAsia="Times New Roman" w:hAnsi="Times New Roman" w:cs="Times New Roman"/>
          <w:sz w:val="24"/>
          <w:szCs w:val="24"/>
          <w:lang w:eastAsia="pl-PL"/>
        </w:rPr>
        <w:t xml:space="preserve"> ze zm.</w:t>
      </w:r>
      <w:r w:rsidR="00E77A3D" w:rsidRPr="00A30A1B">
        <w:rPr>
          <w:rFonts w:ascii="Times New Roman" w:eastAsia="Times New Roman" w:hAnsi="Times New Roman" w:cs="Times New Roman"/>
          <w:sz w:val="24"/>
          <w:szCs w:val="24"/>
          <w:lang w:eastAsia="pl-PL"/>
        </w:rPr>
        <w:t>)</w:t>
      </w:r>
      <w:r w:rsidR="00CB6BD8" w:rsidRPr="00A30A1B">
        <w:rPr>
          <w:rFonts w:ascii="Times New Roman" w:eastAsia="Times New Roman" w:hAnsi="Times New Roman" w:cs="Times New Roman"/>
          <w:sz w:val="24"/>
          <w:szCs w:val="24"/>
          <w:lang w:eastAsia="pl-PL"/>
        </w:rPr>
        <w:t>.</w:t>
      </w:r>
    </w:p>
    <w:p w14:paraId="3EC325CB" w14:textId="64992C94" w:rsidR="00F0497E" w:rsidRPr="00A30A1B" w:rsidRDefault="00627BF3" w:rsidP="004A4A91">
      <w:pPr>
        <w:pStyle w:val="Akapitzlist"/>
        <w:numPr>
          <w:ilvl w:val="0"/>
          <w:numId w:val="15"/>
        </w:numPr>
        <w:tabs>
          <w:tab w:val="left" w:pos="1276"/>
        </w:tabs>
        <w:suppressAutoHyphens/>
        <w:spacing w:after="200" w:line="240" w:lineRule="auto"/>
        <w:ind w:left="567"/>
        <w:jc w:val="both"/>
        <w:rPr>
          <w:rFonts w:ascii="Times New Roman" w:eastAsia="Times New Roman" w:hAnsi="Times New Roman" w:cs="Times New Roman"/>
          <w:color w:val="00B050"/>
          <w:sz w:val="24"/>
          <w:szCs w:val="24"/>
          <w:lang w:eastAsia="ar-SA"/>
        </w:rPr>
      </w:pPr>
      <w:r w:rsidRPr="00A30A1B">
        <w:rPr>
          <w:rFonts w:ascii="Times New Roman" w:eastAsia="Times New Roman" w:hAnsi="Times New Roman" w:cs="Times New Roman"/>
          <w:sz w:val="24"/>
          <w:szCs w:val="24"/>
          <w:lang w:eastAsia="ar-SA"/>
        </w:rPr>
        <w:t xml:space="preserve">Szczegółowa ilość zamawianych tablic </w:t>
      </w:r>
      <w:r w:rsidRPr="00A30A1B">
        <w:rPr>
          <w:rFonts w:ascii="Times New Roman" w:eastAsia="Times New Roman" w:hAnsi="Times New Roman" w:cs="Times New Roman"/>
          <w:color w:val="000000"/>
          <w:sz w:val="24"/>
          <w:szCs w:val="24"/>
          <w:lang w:eastAsia="ar-SA"/>
        </w:rPr>
        <w:t xml:space="preserve">wraz ze szczegółami zamówienia będzie określana każdorazowo w zamówieniach przesyłanych Wykonawcy pocztą elektroniczną w programie do zarządzania zamówieniami na </w:t>
      </w:r>
      <w:r w:rsidRPr="00A30A1B">
        <w:rPr>
          <w:rFonts w:ascii="Times New Roman" w:eastAsia="Times New Roman" w:hAnsi="Times New Roman" w:cs="Times New Roman"/>
          <w:sz w:val="24"/>
          <w:szCs w:val="24"/>
          <w:lang w:eastAsia="ar-SA"/>
        </w:rPr>
        <w:t>tablice rejestracyjne ……………., lub na adres poczty e-mail</w:t>
      </w:r>
      <w:r w:rsidR="00E54DDB" w:rsidRPr="00A30A1B">
        <w:rPr>
          <w:rFonts w:ascii="Times New Roman" w:eastAsia="Times New Roman" w:hAnsi="Times New Roman" w:cs="Times New Roman"/>
          <w:sz w:val="24"/>
          <w:szCs w:val="24"/>
          <w:lang w:eastAsia="ar-SA"/>
        </w:rPr>
        <w:t xml:space="preserve"> </w:t>
      </w:r>
      <w:r w:rsidRPr="00A30A1B">
        <w:rPr>
          <w:rFonts w:ascii="Times New Roman" w:eastAsia="Times New Roman" w:hAnsi="Times New Roman" w:cs="Times New Roman"/>
          <w:sz w:val="24"/>
          <w:szCs w:val="24"/>
          <w:lang w:eastAsia="ar-SA"/>
        </w:rPr>
        <w:t>Wykonawcy:</w:t>
      </w:r>
      <w:r w:rsidR="00E54DDB" w:rsidRPr="00A30A1B">
        <w:rPr>
          <w:rFonts w:ascii="Times New Roman" w:eastAsia="Times New Roman" w:hAnsi="Times New Roman" w:cs="Times New Roman"/>
          <w:sz w:val="24"/>
          <w:szCs w:val="24"/>
          <w:lang w:eastAsia="ar-SA"/>
        </w:rPr>
        <w:t xml:space="preserve"> </w:t>
      </w:r>
      <w:r w:rsidRPr="00A30A1B">
        <w:rPr>
          <w:rFonts w:ascii="Times New Roman" w:eastAsia="Times New Roman" w:hAnsi="Times New Roman" w:cs="Times New Roman"/>
          <w:sz w:val="24"/>
          <w:szCs w:val="24"/>
          <w:lang w:eastAsia="ar-SA"/>
        </w:rPr>
        <w:t>…………………………………</w:t>
      </w:r>
      <w:r w:rsidR="00F0497E" w:rsidRPr="00A30A1B">
        <w:rPr>
          <w:rFonts w:ascii="Times New Roman" w:eastAsia="Times New Roman" w:hAnsi="Times New Roman" w:cs="Times New Roman"/>
          <w:sz w:val="24"/>
          <w:szCs w:val="24"/>
          <w:lang w:eastAsia="ar-SA"/>
        </w:rPr>
        <w:t xml:space="preserve">. </w:t>
      </w:r>
      <w:r w:rsidR="005B70C2" w:rsidRPr="00A30A1B">
        <w:rPr>
          <w:rFonts w:ascii="Times New Roman" w:eastAsia="Times New Roman" w:hAnsi="Times New Roman" w:cs="Times New Roman"/>
          <w:sz w:val="24"/>
          <w:szCs w:val="24"/>
          <w:lang w:eastAsia="ar-SA"/>
        </w:rPr>
        <w:t>Wskazany powyżej p</w:t>
      </w:r>
      <w:r w:rsidR="00F0497E" w:rsidRPr="00A30A1B">
        <w:rPr>
          <w:rFonts w:ascii="Times New Roman" w:eastAsia="Times New Roman" w:hAnsi="Times New Roman" w:cs="Times New Roman"/>
          <w:sz w:val="24"/>
          <w:szCs w:val="24"/>
          <w:lang w:eastAsia="ar-SA"/>
        </w:rPr>
        <w:t xml:space="preserve">rogram do </w:t>
      </w:r>
      <w:r w:rsidR="005B70C2" w:rsidRPr="00A30A1B">
        <w:rPr>
          <w:rFonts w:ascii="Times New Roman" w:eastAsia="Times New Roman" w:hAnsi="Times New Roman" w:cs="Times New Roman"/>
          <w:sz w:val="24"/>
          <w:szCs w:val="24"/>
          <w:lang w:eastAsia="ar-SA"/>
        </w:rPr>
        <w:t xml:space="preserve">zarządzania zamówieniami na tablice rejestracyjne Wykonawca </w:t>
      </w:r>
      <w:r w:rsidR="00F0497E" w:rsidRPr="00A30A1B">
        <w:rPr>
          <w:rFonts w:ascii="Times New Roman" w:eastAsia="Times New Roman" w:hAnsi="Times New Roman" w:cs="Times New Roman"/>
          <w:sz w:val="24"/>
          <w:szCs w:val="24"/>
          <w:lang w:eastAsia="ar-SA"/>
        </w:rPr>
        <w:t>dostarcz</w:t>
      </w:r>
      <w:r w:rsidR="005B70C2" w:rsidRPr="00A30A1B">
        <w:rPr>
          <w:rFonts w:ascii="Times New Roman" w:eastAsia="Times New Roman" w:hAnsi="Times New Roman" w:cs="Times New Roman"/>
          <w:sz w:val="24"/>
          <w:szCs w:val="24"/>
          <w:lang w:eastAsia="ar-SA"/>
        </w:rPr>
        <w:t>y</w:t>
      </w:r>
      <w:r w:rsidR="00F0497E" w:rsidRPr="00A30A1B">
        <w:rPr>
          <w:rFonts w:ascii="Times New Roman" w:eastAsia="Times New Roman" w:hAnsi="Times New Roman" w:cs="Times New Roman"/>
          <w:sz w:val="24"/>
          <w:szCs w:val="24"/>
          <w:lang w:eastAsia="ar-SA"/>
        </w:rPr>
        <w:t xml:space="preserve"> bezpłatnie</w:t>
      </w:r>
      <w:r w:rsidR="005B70C2" w:rsidRPr="00A30A1B">
        <w:rPr>
          <w:rFonts w:ascii="Times New Roman" w:eastAsia="Times New Roman" w:hAnsi="Times New Roman" w:cs="Times New Roman"/>
          <w:sz w:val="24"/>
          <w:szCs w:val="24"/>
          <w:lang w:eastAsia="ar-SA"/>
        </w:rPr>
        <w:t xml:space="preserve"> </w:t>
      </w:r>
      <w:r w:rsidR="00F0497E" w:rsidRPr="00A30A1B">
        <w:rPr>
          <w:rFonts w:ascii="Times New Roman" w:eastAsia="Times New Roman" w:hAnsi="Times New Roman" w:cs="Times New Roman"/>
          <w:sz w:val="24"/>
          <w:szCs w:val="24"/>
          <w:lang w:eastAsia="ar-SA"/>
        </w:rPr>
        <w:t>Jednostce realizującej</w:t>
      </w:r>
      <w:r w:rsidR="005B70C2" w:rsidRPr="00A30A1B">
        <w:rPr>
          <w:rFonts w:ascii="Times New Roman" w:eastAsia="Times New Roman" w:hAnsi="Times New Roman" w:cs="Times New Roman"/>
          <w:sz w:val="24"/>
          <w:szCs w:val="24"/>
          <w:lang w:eastAsia="ar-SA"/>
        </w:rPr>
        <w:t xml:space="preserve"> w dniu zawarcia niniejszej umowy.</w:t>
      </w:r>
    </w:p>
    <w:p w14:paraId="15E65F4B" w14:textId="24E415FA" w:rsidR="00627BF3" w:rsidRPr="004A4A91" w:rsidRDefault="00627BF3" w:rsidP="004A4A91">
      <w:pPr>
        <w:pStyle w:val="Akapitzlist"/>
        <w:numPr>
          <w:ilvl w:val="0"/>
          <w:numId w:val="15"/>
        </w:numPr>
        <w:tabs>
          <w:tab w:val="left" w:pos="1560"/>
        </w:tabs>
        <w:suppressAutoHyphens/>
        <w:spacing w:after="200" w:line="240" w:lineRule="auto"/>
        <w:ind w:left="567"/>
        <w:jc w:val="both"/>
        <w:rPr>
          <w:rFonts w:ascii="Times New Roman" w:eastAsia="Times New Roman" w:hAnsi="Times New Roman" w:cs="Times New Roman"/>
          <w:color w:val="000000"/>
          <w:sz w:val="24"/>
          <w:szCs w:val="24"/>
          <w:lang w:eastAsia="ar-SA"/>
        </w:rPr>
      </w:pPr>
      <w:r w:rsidRPr="00A30A1B">
        <w:rPr>
          <w:rFonts w:ascii="Times New Roman" w:eastAsia="Times New Roman" w:hAnsi="Times New Roman" w:cs="Times New Roman"/>
          <w:color w:val="000000"/>
          <w:sz w:val="24"/>
          <w:szCs w:val="24"/>
          <w:lang w:eastAsia="ar-SA"/>
        </w:rPr>
        <w:t>Wykonawca zobowiązuje się do niezwłocznego mailowego potwierdzania</w:t>
      </w:r>
      <w:r w:rsidRPr="004A4A91">
        <w:rPr>
          <w:rFonts w:ascii="Times New Roman" w:eastAsia="Times New Roman" w:hAnsi="Times New Roman" w:cs="Times New Roman"/>
          <w:color w:val="000000"/>
          <w:sz w:val="24"/>
          <w:szCs w:val="24"/>
          <w:lang w:eastAsia="ar-SA"/>
        </w:rPr>
        <w:t xml:space="preserve"> otrzymania </w:t>
      </w:r>
      <w:r w:rsidR="00E54DDB" w:rsidRPr="004A4A91">
        <w:rPr>
          <w:rFonts w:ascii="Times New Roman" w:eastAsia="Times New Roman" w:hAnsi="Times New Roman" w:cs="Times New Roman"/>
          <w:color w:val="000000"/>
          <w:sz w:val="24"/>
          <w:szCs w:val="24"/>
          <w:lang w:eastAsia="ar-SA"/>
        </w:rPr>
        <w:br/>
      </w:r>
      <w:r w:rsidRPr="004A4A91">
        <w:rPr>
          <w:rFonts w:ascii="Times New Roman" w:eastAsia="Times New Roman" w:hAnsi="Times New Roman" w:cs="Times New Roman"/>
          <w:color w:val="000000"/>
          <w:sz w:val="24"/>
          <w:szCs w:val="24"/>
          <w:lang w:eastAsia="ar-SA"/>
        </w:rPr>
        <w:t xml:space="preserve">od </w:t>
      </w:r>
      <w:r w:rsidR="0094649A" w:rsidRPr="004A4A91">
        <w:rPr>
          <w:rFonts w:ascii="Times New Roman" w:eastAsia="Times New Roman" w:hAnsi="Times New Roman" w:cs="Times New Roman"/>
          <w:color w:val="000000"/>
          <w:sz w:val="24"/>
          <w:szCs w:val="24"/>
          <w:lang w:eastAsia="ar-SA"/>
        </w:rPr>
        <w:t>Jednostki realizującej</w:t>
      </w:r>
      <w:r w:rsidRPr="004A4A91">
        <w:rPr>
          <w:rFonts w:ascii="Times New Roman" w:eastAsia="Times New Roman" w:hAnsi="Times New Roman" w:cs="Times New Roman"/>
          <w:color w:val="000000"/>
          <w:sz w:val="24"/>
          <w:szCs w:val="24"/>
          <w:lang w:eastAsia="ar-SA"/>
        </w:rPr>
        <w:t xml:space="preserve"> korespondencji e-mail, o której mowa w ust. 3, na adres e-mail </w:t>
      </w:r>
      <w:r w:rsidR="00E54DDB" w:rsidRPr="004A4A91">
        <w:rPr>
          <w:rFonts w:ascii="Times New Roman" w:eastAsia="Times New Roman" w:hAnsi="Times New Roman" w:cs="Times New Roman"/>
          <w:color w:val="000000"/>
          <w:sz w:val="24"/>
          <w:szCs w:val="24"/>
          <w:lang w:eastAsia="ar-SA"/>
        </w:rPr>
        <w:br/>
      </w:r>
      <w:r w:rsidRPr="004A4A91">
        <w:rPr>
          <w:rFonts w:ascii="Times New Roman" w:eastAsia="Times New Roman" w:hAnsi="Times New Roman" w:cs="Times New Roman"/>
          <w:color w:val="000000"/>
          <w:sz w:val="24"/>
          <w:szCs w:val="24"/>
          <w:lang w:eastAsia="ar-SA"/>
        </w:rPr>
        <w:t xml:space="preserve">z którego przedmiotowa korespondencja Jednostki realizującej została wysłana </w:t>
      </w:r>
      <w:r w:rsidR="00E54DDB" w:rsidRPr="004A4A91">
        <w:rPr>
          <w:rFonts w:ascii="Times New Roman" w:eastAsia="Times New Roman" w:hAnsi="Times New Roman" w:cs="Times New Roman"/>
          <w:color w:val="000000"/>
          <w:sz w:val="24"/>
          <w:szCs w:val="24"/>
          <w:lang w:eastAsia="ar-SA"/>
        </w:rPr>
        <w:br/>
      </w:r>
      <w:r w:rsidRPr="004A4A91">
        <w:rPr>
          <w:rFonts w:ascii="Times New Roman" w:eastAsia="Times New Roman" w:hAnsi="Times New Roman" w:cs="Times New Roman"/>
          <w:color w:val="000000"/>
          <w:sz w:val="24"/>
          <w:szCs w:val="24"/>
          <w:lang w:eastAsia="ar-SA"/>
        </w:rPr>
        <w:t>do Wykonawcy.</w:t>
      </w:r>
    </w:p>
    <w:p w14:paraId="41E28D93" w14:textId="487CA54C" w:rsidR="00627BF3" w:rsidRPr="004A4A91" w:rsidRDefault="00627BF3" w:rsidP="004A4A91">
      <w:pPr>
        <w:pStyle w:val="Akapitzlist"/>
        <w:numPr>
          <w:ilvl w:val="0"/>
          <w:numId w:val="15"/>
        </w:numPr>
        <w:tabs>
          <w:tab w:val="left" w:pos="1560"/>
        </w:tabs>
        <w:suppressAutoHyphens/>
        <w:spacing w:after="200" w:line="240" w:lineRule="auto"/>
        <w:ind w:left="567"/>
        <w:jc w:val="both"/>
        <w:rPr>
          <w:rFonts w:ascii="Times New Roman" w:eastAsia="Times New Roman" w:hAnsi="Times New Roman" w:cs="Times New Roman"/>
          <w:color w:val="000000"/>
          <w:sz w:val="24"/>
          <w:szCs w:val="24"/>
          <w:lang w:eastAsia="ar-SA"/>
        </w:rPr>
      </w:pPr>
      <w:r w:rsidRPr="004A4A91">
        <w:rPr>
          <w:rFonts w:ascii="Times New Roman" w:eastAsia="Times New Roman" w:hAnsi="Times New Roman" w:cs="Times New Roman"/>
          <w:color w:val="000000"/>
          <w:sz w:val="24"/>
          <w:szCs w:val="24"/>
          <w:lang w:eastAsia="ar-SA"/>
        </w:rPr>
        <w:t>Wykonane tablice będą trwale opakowane po 25 kompletów w paczce i czytelnie opisane serią i numerami oraz dostarczone do siedziby Wydziału Komunikacji i Dróg Starostwa Powiatowego w Rawiczu, ul. Wały J. Dąbrowskiego 2, w terminie 7 dni od dnia przesłania zamówienia na zasadach wskazanych w ust. 3 i 4.</w:t>
      </w:r>
    </w:p>
    <w:p w14:paraId="2B5E0543" w14:textId="2A0E52FB" w:rsidR="00627BF3" w:rsidRPr="004A4A91" w:rsidRDefault="00627BF3" w:rsidP="004A4A91">
      <w:pPr>
        <w:pStyle w:val="Akapitzlist"/>
        <w:numPr>
          <w:ilvl w:val="0"/>
          <w:numId w:val="15"/>
        </w:numPr>
        <w:tabs>
          <w:tab w:val="left" w:pos="1560"/>
        </w:tabs>
        <w:suppressAutoHyphens/>
        <w:spacing w:after="200" w:line="240" w:lineRule="auto"/>
        <w:ind w:left="567"/>
        <w:jc w:val="both"/>
        <w:rPr>
          <w:rFonts w:ascii="Times New Roman" w:eastAsia="Times New Roman" w:hAnsi="Times New Roman" w:cs="Times New Roman"/>
          <w:color w:val="000000"/>
          <w:sz w:val="24"/>
          <w:szCs w:val="24"/>
          <w:lang w:eastAsia="ar-SA"/>
        </w:rPr>
      </w:pPr>
      <w:r w:rsidRPr="004A4A91">
        <w:rPr>
          <w:rFonts w:ascii="Times New Roman" w:eastAsia="Times New Roman" w:hAnsi="Times New Roman" w:cs="Times New Roman"/>
          <w:color w:val="000000"/>
          <w:sz w:val="24"/>
          <w:szCs w:val="24"/>
          <w:lang w:eastAsia="ar-SA"/>
        </w:rPr>
        <w:t>Na okoliczność dostaw, o których mowa w ust. 5, strony sporządzą każdorazowo stosowny protokół przekazania i odbioru tablic rejestracyjnych, w którym zostaną wskazane numery przekazywanych tablic.</w:t>
      </w:r>
    </w:p>
    <w:p w14:paraId="09551C2C" w14:textId="7CA833B2" w:rsidR="00627BF3" w:rsidRPr="004A4A91" w:rsidRDefault="00627BF3" w:rsidP="004A4A91">
      <w:pPr>
        <w:pStyle w:val="Akapitzlist"/>
        <w:numPr>
          <w:ilvl w:val="0"/>
          <w:numId w:val="15"/>
        </w:numPr>
        <w:tabs>
          <w:tab w:val="left" w:pos="1560"/>
        </w:tabs>
        <w:suppressAutoHyphens/>
        <w:spacing w:after="200" w:line="240" w:lineRule="auto"/>
        <w:ind w:left="567"/>
        <w:jc w:val="both"/>
        <w:rPr>
          <w:rFonts w:ascii="Times New Roman" w:eastAsia="Times New Roman" w:hAnsi="Times New Roman" w:cs="Times New Roman"/>
          <w:color w:val="000000"/>
          <w:sz w:val="24"/>
          <w:szCs w:val="24"/>
          <w:lang w:eastAsia="ar-SA"/>
        </w:rPr>
      </w:pPr>
      <w:r w:rsidRPr="004A4A91">
        <w:rPr>
          <w:rFonts w:ascii="Times New Roman" w:eastAsia="Times New Roman" w:hAnsi="Times New Roman" w:cs="Times New Roman"/>
          <w:color w:val="000000"/>
          <w:sz w:val="24"/>
          <w:szCs w:val="24"/>
          <w:lang w:eastAsia="ar-SA"/>
        </w:rPr>
        <w:lastRenderedPageBreak/>
        <w:t xml:space="preserve">Wskazane w dokumentach zamówienia ilości zamawianych tablic rejestracyjnych mają charakter szacunkowy i mogą ulec zmianie, co Wykonawca przyjmuje do wiadomości </w:t>
      </w:r>
      <w:r w:rsidRPr="004A4A91">
        <w:rPr>
          <w:rFonts w:ascii="Times New Roman" w:eastAsia="Times New Roman" w:hAnsi="Times New Roman" w:cs="Times New Roman"/>
          <w:color w:val="000000"/>
          <w:sz w:val="24"/>
          <w:szCs w:val="24"/>
          <w:lang w:eastAsia="ar-SA"/>
        </w:rPr>
        <w:br/>
        <w:t>i akceptuje.</w:t>
      </w:r>
    </w:p>
    <w:p w14:paraId="314D2FB1" w14:textId="77777777" w:rsidR="004A4A91" w:rsidRDefault="00467C67" w:rsidP="004A4A91">
      <w:pPr>
        <w:pStyle w:val="Akapitzlist"/>
        <w:numPr>
          <w:ilvl w:val="0"/>
          <w:numId w:val="15"/>
        </w:numPr>
        <w:tabs>
          <w:tab w:val="left" w:pos="1560"/>
        </w:tabs>
        <w:suppressAutoHyphens/>
        <w:spacing w:after="200" w:line="240" w:lineRule="auto"/>
        <w:ind w:left="567"/>
        <w:jc w:val="both"/>
        <w:rPr>
          <w:rFonts w:ascii="Times New Roman" w:eastAsia="Times New Roman" w:hAnsi="Times New Roman" w:cs="Times New Roman"/>
          <w:sz w:val="24"/>
          <w:szCs w:val="24"/>
          <w:lang w:eastAsia="ar-SA"/>
        </w:rPr>
      </w:pPr>
      <w:r w:rsidRPr="004A4A91">
        <w:rPr>
          <w:rFonts w:ascii="Times New Roman" w:eastAsia="Times New Roman" w:hAnsi="Times New Roman" w:cs="Times New Roman"/>
          <w:sz w:val="24"/>
          <w:szCs w:val="24"/>
          <w:lang w:eastAsia="ar-SA"/>
        </w:rPr>
        <w:t xml:space="preserve">Wykonawca oświadcza, iż </w:t>
      </w:r>
      <w:r w:rsidR="000E5B30" w:rsidRPr="004A4A91">
        <w:rPr>
          <w:rFonts w:ascii="Times New Roman" w:eastAsia="Times New Roman" w:hAnsi="Times New Roman" w:cs="Times New Roman"/>
          <w:sz w:val="24"/>
          <w:szCs w:val="24"/>
          <w:lang w:eastAsia="ar-SA"/>
        </w:rPr>
        <w:t xml:space="preserve">zrealizuje </w:t>
      </w:r>
      <w:r w:rsidRPr="004A4A91">
        <w:rPr>
          <w:rFonts w:ascii="Times New Roman" w:eastAsia="Times New Roman" w:hAnsi="Times New Roman" w:cs="Times New Roman"/>
          <w:sz w:val="24"/>
          <w:szCs w:val="24"/>
          <w:lang w:eastAsia="ar-SA"/>
        </w:rPr>
        <w:t xml:space="preserve">niniejszą umowę </w:t>
      </w:r>
      <w:r w:rsidR="000E5B30" w:rsidRPr="004A4A91">
        <w:rPr>
          <w:rFonts w:ascii="Times New Roman" w:eastAsia="Times New Roman" w:hAnsi="Times New Roman" w:cs="Times New Roman"/>
          <w:sz w:val="24"/>
          <w:szCs w:val="24"/>
          <w:lang w:eastAsia="ar-SA"/>
        </w:rPr>
        <w:t xml:space="preserve">w całości </w:t>
      </w:r>
      <w:r w:rsidRPr="004A4A91">
        <w:rPr>
          <w:rFonts w:ascii="Times New Roman" w:eastAsia="Times New Roman" w:hAnsi="Times New Roman" w:cs="Times New Roman"/>
          <w:sz w:val="24"/>
          <w:szCs w:val="24"/>
          <w:lang w:eastAsia="ar-SA"/>
        </w:rPr>
        <w:t>samodzielnie, bez udziału</w:t>
      </w:r>
      <w:r w:rsidR="004A4A91">
        <w:rPr>
          <w:rFonts w:ascii="Times New Roman" w:eastAsia="Times New Roman" w:hAnsi="Times New Roman" w:cs="Times New Roman"/>
          <w:sz w:val="24"/>
          <w:szCs w:val="24"/>
          <w:lang w:eastAsia="ar-SA"/>
        </w:rPr>
        <w:t xml:space="preserve"> </w:t>
      </w:r>
      <w:r w:rsidRPr="004A4A91">
        <w:rPr>
          <w:rFonts w:ascii="Times New Roman" w:eastAsia="Times New Roman" w:hAnsi="Times New Roman" w:cs="Times New Roman"/>
          <w:sz w:val="24"/>
          <w:szCs w:val="24"/>
          <w:lang w:eastAsia="ar-SA"/>
        </w:rPr>
        <w:t>podwykonawców.</w:t>
      </w:r>
      <w:r w:rsidR="00EA5435" w:rsidRPr="004A4A91">
        <w:rPr>
          <w:rFonts w:ascii="Times New Roman" w:eastAsia="Times New Roman" w:hAnsi="Times New Roman" w:cs="Times New Roman"/>
          <w:sz w:val="24"/>
          <w:szCs w:val="24"/>
          <w:lang w:eastAsia="ar-SA"/>
        </w:rPr>
        <w:t>*</w:t>
      </w:r>
    </w:p>
    <w:p w14:paraId="392270B0" w14:textId="21541242" w:rsidR="00EA5435" w:rsidRPr="004A4A91" w:rsidRDefault="00EA5435" w:rsidP="004A4A91">
      <w:pPr>
        <w:pStyle w:val="Akapitzlist"/>
        <w:tabs>
          <w:tab w:val="left" w:pos="1560"/>
        </w:tabs>
        <w:suppressAutoHyphens/>
        <w:spacing w:after="200" w:line="240" w:lineRule="auto"/>
        <w:ind w:left="567"/>
        <w:jc w:val="both"/>
        <w:rPr>
          <w:rFonts w:ascii="Times New Roman" w:eastAsia="Times New Roman" w:hAnsi="Times New Roman" w:cs="Times New Roman"/>
          <w:sz w:val="24"/>
          <w:szCs w:val="24"/>
          <w:lang w:eastAsia="ar-SA"/>
        </w:rPr>
      </w:pPr>
      <w:r w:rsidRPr="004A4A91">
        <w:rPr>
          <w:rFonts w:ascii="Times New Roman" w:eastAsia="Times New Roman" w:hAnsi="Times New Roman" w:cs="Times New Roman"/>
          <w:i/>
          <w:iCs/>
          <w:sz w:val="16"/>
          <w:szCs w:val="16"/>
          <w:lang w:eastAsia="ar-SA"/>
        </w:rPr>
        <w:t>(*niepotrzebne skreślić)</w:t>
      </w:r>
    </w:p>
    <w:p w14:paraId="3C006551" w14:textId="32A0CE00" w:rsidR="00467C67" w:rsidRPr="004A4A91" w:rsidRDefault="00467C67" w:rsidP="004A4A91">
      <w:pPr>
        <w:pStyle w:val="Akapitzlist"/>
        <w:numPr>
          <w:ilvl w:val="0"/>
          <w:numId w:val="15"/>
        </w:numPr>
        <w:tabs>
          <w:tab w:val="left" w:pos="1560"/>
        </w:tabs>
        <w:suppressAutoHyphens/>
        <w:spacing w:after="200" w:line="240" w:lineRule="auto"/>
        <w:ind w:left="567"/>
        <w:jc w:val="both"/>
        <w:rPr>
          <w:rFonts w:ascii="Times New Roman" w:eastAsia="Times New Roman" w:hAnsi="Times New Roman" w:cs="Times New Roman"/>
          <w:sz w:val="24"/>
          <w:szCs w:val="24"/>
          <w:lang w:eastAsia="ar-SA"/>
        </w:rPr>
      </w:pPr>
      <w:r w:rsidRPr="004A4A91">
        <w:rPr>
          <w:rFonts w:ascii="Times New Roman" w:eastAsia="Times New Roman" w:hAnsi="Times New Roman" w:cs="Times New Roman"/>
          <w:sz w:val="24"/>
          <w:szCs w:val="24"/>
          <w:lang w:eastAsia="ar-SA"/>
        </w:rPr>
        <w:t>Wykonawca może powierzyć wykonanie całości, bądź części umowy podwykonawc</w:t>
      </w:r>
      <w:r w:rsidR="004E0C8C" w:rsidRPr="004A4A91">
        <w:rPr>
          <w:rFonts w:ascii="Times New Roman" w:eastAsia="Times New Roman" w:hAnsi="Times New Roman" w:cs="Times New Roman"/>
          <w:sz w:val="24"/>
          <w:szCs w:val="24"/>
          <w:lang w:eastAsia="ar-SA"/>
        </w:rPr>
        <w:t>om,</w:t>
      </w:r>
      <w:r w:rsidRPr="004A4A91">
        <w:rPr>
          <w:rFonts w:ascii="Times New Roman" w:eastAsia="Times New Roman" w:hAnsi="Times New Roman" w:cs="Times New Roman"/>
          <w:sz w:val="24"/>
          <w:szCs w:val="24"/>
          <w:lang w:eastAsia="ar-SA"/>
        </w:rPr>
        <w:t xml:space="preserve"> jedynie po uzyskaniu uprzedniej, pisemnej zgody Zamawiającego.</w:t>
      </w:r>
    </w:p>
    <w:p w14:paraId="533DBAEF" w14:textId="5813E1F2" w:rsidR="00776FEB" w:rsidRPr="004A4A91" w:rsidRDefault="00467C67" w:rsidP="004A4A91">
      <w:pPr>
        <w:pStyle w:val="Akapitzlist"/>
        <w:numPr>
          <w:ilvl w:val="0"/>
          <w:numId w:val="15"/>
        </w:numPr>
        <w:tabs>
          <w:tab w:val="left" w:pos="1560"/>
        </w:tabs>
        <w:suppressAutoHyphens/>
        <w:spacing w:after="200" w:line="240" w:lineRule="auto"/>
        <w:ind w:left="567"/>
        <w:jc w:val="both"/>
        <w:rPr>
          <w:rFonts w:ascii="Times New Roman" w:eastAsia="Times New Roman" w:hAnsi="Times New Roman" w:cs="Times New Roman"/>
          <w:sz w:val="24"/>
          <w:szCs w:val="24"/>
          <w:lang w:eastAsia="ar-SA"/>
        </w:rPr>
      </w:pPr>
      <w:r w:rsidRPr="004A4A91">
        <w:rPr>
          <w:rFonts w:ascii="Times New Roman" w:eastAsia="Times New Roman" w:hAnsi="Times New Roman" w:cs="Times New Roman"/>
          <w:sz w:val="24"/>
          <w:szCs w:val="24"/>
          <w:lang w:eastAsia="ar-SA"/>
        </w:rPr>
        <w:t>Wykonawca odpowiada za działania i zaniechania podwykonawców tak jak za własne działania i zaniechania.</w:t>
      </w:r>
    </w:p>
    <w:p w14:paraId="2126760A" w14:textId="61936A2F" w:rsidR="00627BF3" w:rsidRPr="00627BF3" w:rsidRDefault="00627BF3" w:rsidP="00627BF3">
      <w:pPr>
        <w:suppressAutoHyphens/>
        <w:spacing w:after="0" w:line="360" w:lineRule="auto"/>
        <w:jc w:val="center"/>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 2</w:t>
      </w:r>
    </w:p>
    <w:p w14:paraId="5B8B1DFF" w14:textId="09A0458F" w:rsidR="00627BF3" w:rsidRPr="004A4A91" w:rsidRDefault="00627BF3" w:rsidP="004A4A91">
      <w:pPr>
        <w:pStyle w:val="Akapitzlist"/>
        <w:numPr>
          <w:ilvl w:val="0"/>
          <w:numId w:val="16"/>
        </w:numPr>
        <w:suppressAutoHyphens/>
        <w:spacing w:after="200" w:line="240" w:lineRule="auto"/>
        <w:ind w:left="567"/>
        <w:jc w:val="both"/>
        <w:rPr>
          <w:rFonts w:ascii="Times New Roman" w:eastAsia="Times New Roman" w:hAnsi="Times New Roman" w:cs="Times New Roman"/>
          <w:color w:val="000000"/>
          <w:sz w:val="24"/>
          <w:szCs w:val="24"/>
          <w:lang w:eastAsia="ar-SA"/>
        </w:rPr>
      </w:pPr>
      <w:r w:rsidRPr="004A4A91">
        <w:rPr>
          <w:rFonts w:ascii="Times New Roman" w:eastAsia="Times New Roman" w:hAnsi="Times New Roman" w:cs="Times New Roman"/>
          <w:sz w:val="24"/>
          <w:szCs w:val="24"/>
          <w:lang w:eastAsia="ar-SA"/>
        </w:rPr>
        <w:t xml:space="preserve">Wykonawca zobowiązuje się w ramach niniejszej umowy do odbierania </w:t>
      </w:r>
      <w:r w:rsidRPr="004A4A91">
        <w:rPr>
          <w:rFonts w:ascii="Times New Roman" w:eastAsia="Times New Roman" w:hAnsi="Times New Roman" w:cs="Times New Roman"/>
          <w:color w:val="000000"/>
          <w:sz w:val="24"/>
          <w:szCs w:val="24"/>
          <w:lang w:eastAsia="ar-SA"/>
        </w:rPr>
        <w:t>od Jednostki realizującej i złomowania wszystkich tablic rejestracyjnych zebranych przez tę Jednostkę</w:t>
      </w:r>
      <w:r w:rsidR="00883954" w:rsidRPr="004A4A91">
        <w:rPr>
          <w:rFonts w:ascii="Times New Roman" w:eastAsia="Times New Roman" w:hAnsi="Times New Roman" w:cs="Times New Roman"/>
          <w:color w:val="000000"/>
          <w:sz w:val="24"/>
          <w:szCs w:val="24"/>
          <w:lang w:eastAsia="ar-SA"/>
        </w:rPr>
        <w:t xml:space="preserve">, </w:t>
      </w:r>
      <w:r w:rsidR="00883954" w:rsidRPr="004A4A91">
        <w:rPr>
          <w:rFonts w:ascii="Times New Roman" w:eastAsia="Times New Roman" w:hAnsi="Times New Roman" w:cs="Times New Roman"/>
          <w:color w:val="000000"/>
          <w:sz w:val="24"/>
          <w:szCs w:val="24"/>
          <w:lang w:eastAsia="ar-SA"/>
        </w:rPr>
        <w:br/>
      </w:r>
      <w:r w:rsidRPr="004A4A91">
        <w:rPr>
          <w:rFonts w:ascii="Times New Roman" w:eastAsia="Times New Roman" w:hAnsi="Times New Roman" w:cs="Times New Roman"/>
          <w:color w:val="000000"/>
          <w:sz w:val="24"/>
          <w:szCs w:val="24"/>
          <w:lang w:eastAsia="ar-SA"/>
        </w:rPr>
        <w:t xml:space="preserve">w wyniku przerejestrowania i wycofywania pojazdów z ruchu, w terminie 7 dni od daty odbioru przez Wykonawcę mailowego powiadomienia o ww. fakcie od </w:t>
      </w:r>
      <w:r w:rsidR="0094649A" w:rsidRPr="004A4A91">
        <w:rPr>
          <w:rFonts w:ascii="Times New Roman" w:eastAsia="Times New Roman" w:hAnsi="Times New Roman" w:cs="Times New Roman"/>
          <w:color w:val="000000"/>
          <w:sz w:val="24"/>
          <w:szCs w:val="24"/>
          <w:lang w:eastAsia="ar-SA"/>
        </w:rPr>
        <w:t>Jednostki realizującej</w:t>
      </w:r>
      <w:r w:rsidRPr="004A4A91">
        <w:rPr>
          <w:rFonts w:ascii="Times New Roman" w:eastAsia="Times New Roman" w:hAnsi="Times New Roman" w:cs="Times New Roman"/>
          <w:color w:val="000000"/>
          <w:sz w:val="24"/>
          <w:szCs w:val="24"/>
          <w:lang w:eastAsia="ar-SA"/>
        </w:rPr>
        <w:t xml:space="preserve"> na adres poczty elektronicznej wskazany w § 1 ust. 3. </w:t>
      </w:r>
    </w:p>
    <w:p w14:paraId="48D9CD0D" w14:textId="7D55C7DB" w:rsidR="00627BF3" w:rsidRPr="00A30A1B" w:rsidRDefault="00627BF3" w:rsidP="004A4A91">
      <w:pPr>
        <w:pStyle w:val="Akapitzlist"/>
        <w:numPr>
          <w:ilvl w:val="0"/>
          <w:numId w:val="16"/>
        </w:numPr>
        <w:suppressAutoHyphens/>
        <w:spacing w:after="200" w:line="240" w:lineRule="auto"/>
        <w:ind w:left="567"/>
        <w:jc w:val="both"/>
        <w:rPr>
          <w:rFonts w:ascii="Times New Roman" w:eastAsia="Times New Roman" w:hAnsi="Times New Roman" w:cs="Times New Roman"/>
          <w:color w:val="000000"/>
          <w:sz w:val="24"/>
          <w:szCs w:val="24"/>
          <w:lang w:eastAsia="ar-SA"/>
        </w:rPr>
      </w:pPr>
      <w:r w:rsidRPr="004A4A91">
        <w:rPr>
          <w:rFonts w:ascii="Times New Roman" w:eastAsia="Times New Roman" w:hAnsi="Times New Roman" w:cs="Times New Roman"/>
          <w:color w:val="000000"/>
          <w:sz w:val="24"/>
          <w:szCs w:val="24"/>
          <w:lang w:eastAsia="ar-SA"/>
        </w:rPr>
        <w:t xml:space="preserve">Wykonawca zobowiązuje się do pokwitowania odbioru od </w:t>
      </w:r>
      <w:r w:rsidR="0094649A" w:rsidRPr="004A4A91">
        <w:rPr>
          <w:rFonts w:ascii="Times New Roman" w:eastAsia="Times New Roman" w:hAnsi="Times New Roman" w:cs="Times New Roman"/>
          <w:color w:val="000000"/>
          <w:sz w:val="24"/>
          <w:szCs w:val="24"/>
          <w:lang w:eastAsia="ar-SA"/>
        </w:rPr>
        <w:t>Jednostki realizującej</w:t>
      </w:r>
      <w:r w:rsidRPr="004A4A91">
        <w:rPr>
          <w:rFonts w:ascii="Times New Roman" w:eastAsia="Times New Roman" w:hAnsi="Times New Roman" w:cs="Times New Roman"/>
          <w:color w:val="000000"/>
          <w:sz w:val="24"/>
          <w:szCs w:val="24"/>
          <w:lang w:eastAsia="ar-SA"/>
        </w:rPr>
        <w:t xml:space="preserve"> konkretnych </w:t>
      </w:r>
      <w:r w:rsidRPr="00A30A1B">
        <w:rPr>
          <w:rFonts w:ascii="Times New Roman" w:eastAsia="Times New Roman" w:hAnsi="Times New Roman" w:cs="Times New Roman"/>
          <w:color w:val="000000"/>
          <w:sz w:val="24"/>
          <w:szCs w:val="24"/>
          <w:lang w:eastAsia="ar-SA"/>
        </w:rPr>
        <w:t>tablic rejestracyjnych w trybie wskazanym w ust. 1, co zostanie każdorazowo uczynione przez umocowanego przedstawiciela/pracownika Wykonawcy.</w:t>
      </w:r>
    </w:p>
    <w:p w14:paraId="005F8F61" w14:textId="2DCA4359" w:rsidR="00776FEB" w:rsidRPr="00A30A1B" w:rsidRDefault="00776FEB" w:rsidP="008A4990">
      <w:pPr>
        <w:pStyle w:val="Akapitzlist"/>
        <w:numPr>
          <w:ilvl w:val="0"/>
          <w:numId w:val="16"/>
        </w:numPr>
        <w:tabs>
          <w:tab w:val="left" w:pos="708"/>
        </w:tabs>
        <w:suppressAutoHyphens/>
        <w:spacing w:after="200" w:line="240" w:lineRule="auto"/>
        <w:ind w:left="567"/>
        <w:jc w:val="both"/>
        <w:rPr>
          <w:rFonts w:ascii="Times New Roman" w:eastAsia="Times New Roman" w:hAnsi="Times New Roman" w:cs="Times New Roman"/>
          <w:bCs/>
          <w:iCs/>
          <w:sz w:val="24"/>
          <w:szCs w:val="24"/>
          <w:lang w:val="x-none" w:eastAsia="ar-SA"/>
        </w:rPr>
      </w:pPr>
      <w:r w:rsidRPr="00A30A1B">
        <w:rPr>
          <w:rFonts w:ascii="Times New Roman" w:eastAsia="Times New Roman" w:hAnsi="Times New Roman" w:cs="Times New Roman"/>
          <w:bCs/>
          <w:iCs/>
          <w:sz w:val="24"/>
          <w:szCs w:val="24"/>
          <w:lang w:val="x-none" w:eastAsia="ar-SA"/>
        </w:rPr>
        <w:t xml:space="preserve">Czynności bezpośrednio związane z realizacją przedmiotu zamówienia tj. związane </w:t>
      </w:r>
      <w:r w:rsidRPr="00A30A1B">
        <w:rPr>
          <w:rFonts w:ascii="Times New Roman" w:eastAsia="Times New Roman" w:hAnsi="Times New Roman" w:cs="Times New Roman"/>
          <w:bCs/>
          <w:iCs/>
          <w:sz w:val="24"/>
          <w:szCs w:val="24"/>
          <w:lang w:val="x-none" w:eastAsia="ar-SA"/>
        </w:rPr>
        <w:br/>
        <w:t>z produkcją tablic rejestracyjnych, mają być wykonywane przez osoby zatrudnione przez Wykonawcę na podstawie stosunku pracy. Wymóg ten nie dotyczy dostawców, kierowców oraz innych podmiotów świadczących usługi na rzecz wykonania przedmiotu umowy.</w:t>
      </w:r>
    </w:p>
    <w:p w14:paraId="669C5406" w14:textId="615A559E" w:rsidR="00627BF3" w:rsidRPr="00627BF3" w:rsidRDefault="00627BF3" w:rsidP="00883954">
      <w:pPr>
        <w:suppressAutoHyphens/>
        <w:spacing w:after="0" w:line="360" w:lineRule="auto"/>
        <w:jc w:val="center"/>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 3</w:t>
      </w:r>
    </w:p>
    <w:p w14:paraId="16505508" w14:textId="5D5B12FE" w:rsidR="00627BF3" w:rsidRPr="004A4A91" w:rsidRDefault="00627BF3" w:rsidP="004A4A91">
      <w:pPr>
        <w:pStyle w:val="Akapitzlist"/>
        <w:numPr>
          <w:ilvl w:val="0"/>
          <w:numId w:val="18"/>
        </w:numPr>
        <w:tabs>
          <w:tab w:val="left" w:pos="1276"/>
        </w:tabs>
        <w:suppressAutoHyphens/>
        <w:spacing w:after="200" w:line="240" w:lineRule="auto"/>
        <w:ind w:left="567"/>
        <w:jc w:val="both"/>
        <w:rPr>
          <w:rFonts w:ascii="Times New Roman" w:eastAsia="Times New Roman" w:hAnsi="Times New Roman" w:cs="Times New Roman"/>
          <w:sz w:val="24"/>
          <w:szCs w:val="24"/>
          <w:lang w:eastAsia="ar-SA"/>
        </w:rPr>
      </w:pPr>
      <w:r w:rsidRPr="004A4A91">
        <w:rPr>
          <w:rFonts w:ascii="Times New Roman" w:eastAsia="Times New Roman" w:hAnsi="Times New Roman" w:cs="Times New Roman"/>
          <w:sz w:val="24"/>
          <w:szCs w:val="24"/>
          <w:lang w:eastAsia="ar-SA"/>
        </w:rPr>
        <w:t>Zamawiający zobowiązuje się zapłacić cenę podaną przez Wyk</w:t>
      </w:r>
      <w:r w:rsidR="00883954" w:rsidRPr="004A4A91">
        <w:rPr>
          <w:rFonts w:ascii="Times New Roman" w:eastAsia="Times New Roman" w:hAnsi="Times New Roman" w:cs="Times New Roman"/>
          <w:sz w:val="24"/>
          <w:szCs w:val="24"/>
          <w:lang w:eastAsia="ar-SA"/>
        </w:rPr>
        <w:t xml:space="preserve">onawcę w </w:t>
      </w:r>
      <w:r w:rsidR="0094649A" w:rsidRPr="004A4A91">
        <w:rPr>
          <w:rFonts w:ascii="Times New Roman" w:eastAsia="Times New Roman" w:hAnsi="Times New Roman" w:cs="Times New Roman"/>
          <w:sz w:val="24"/>
          <w:szCs w:val="24"/>
          <w:lang w:eastAsia="ar-SA"/>
        </w:rPr>
        <w:t xml:space="preserve">Formularzu </w:t>
      </w:r>
      <w:r w:rsidR="00E54DDB" w:rsidRPr="004A4A91">
        <w:rPr>
          <w:rFonts w:ascii="Times New Roman" w:eastAsia="Times New Roman" w:hAnsi="Times New Roman" w:cs="Times New Roman"/>
          <w:sz w:val="24"/>
          <w:szCs w:val="24"/>
          <w:lang w:eastAsia="ar-SA"/>
        </w:rPr>
        <w:t>ofertowym</w:t>
      </w:r>
      <w:r w:rsidR="007F1DFE" w:rsidRPr="004A4A91">
        <w:rPr>
          <w:rFonts w:ascii="Times New Roman" w:eastAsia="Times New Roman" w:hAnsi="Times New Roman" w:cs="Times New Roman"/>
          <w:sz w:val="24"/>
          <w:szCs w:val="24"/>
          <w:lang w:eastAsia="ar-SA"/>
        </w:rPr>
        <w:t xml:space="preserve"> stanowiącym </w:t>
      </w:r>
      <w:r w:rsidR="007F1DFE" w:rsidRPr="004A4A91">
        <w:rPr>
          <w:rFonts w:ascii="Times New Roman" w:eastAsia="Times New Roman" w:hAnsi="Times New Roman" w:cs="Times New Roman"/>
          <w:i/>
          <w:iCs/>
          <w:sz w:val="24"/>
          <w:szCs w:val="24"/>
          <w:lang w:eastAsia="ar-SA"/>
        </w:rPr>
        <w:t xml:space="preserve">Załącznik Nr </w:t>
      </w:r>
      <w:r w:rsidR="00C45387">
        <w:rPr>
          <w:rFonts w:ascii="Times New Roman" w:eastAsia="Times New Roman" w:hAnsi="Times New Roman" w:cs="Times New Roman"/>
          <w:i/>
          <w:iCs/>
          <w:sz w:val="24"/>
          <w:szCs w:val="24"/>
          <w:lang w:eastAsia="ar-SA"/>
        </w:rPr>
        <w:t>1</w:t>
      </w:r>
      <w:r w:rsidR="007F1DFE" w:rsidRPr="004A4A91">
        <w:rPr>
          <w:rFonts w:ascii="Times New Roman" w:eastAsia="Times New Roman" w:hAnsi="Times New Roman" w:cs="Times New Roman"/>
          <w:sz w:val="24"/>
          <w:szCs w:val="24"/>
          <w:lang w:eastAsia="ar-SA"/>
        </w:rPr>
        <w:t xml:space="preserve"> do niniejszej umowy</w:t>
      </w:r>
      <w:r w:rsidR="0094649A" w:rsidRPr="004A4A91">
        <w:rPr>
          <w:rFonts w:ascii="Times New Roman" w:eastAsia="Times New Roman" w:hAnsi="Times New Roman" w:cs="Times New Roman"/>
          <w:sz w:val="24"/>
          <w:szCs w:val="24"/>
          <w:lang w:eastAsia="ar-SA"/>
        </w:rPr>
        <w:t xml:space="preserve">, </w:t>
      </w:r>
      <w:r w:rsidRPr="004A4A91">
        <w:rPr>
          <w:rFonts w:ascii="Times New Roman" w:eastAsia="Times New Roman" w:hAnsi="Times New Roman" w:cs="Times New Roman"/>
          <w:sz w:val="24"/>
          <w:szCs w:val="24"/>
          <w:lang w:eastAsia="ar-SA"/>
        </w:rPr>
        <w:t>w wysokości:</w:t>
      </w:r>
    </w:p>
    <w:tbl>
      <w:tblPr>
        <w:tblStyle w:val="Tabela-Siatka"/>
        <w:tblW w:w="8505" w:type="dxa"/>
        <w:tblInd w:w="562" w:type="dxa"/>
        <w:tblLayout w:type="fixed"/>
        <w:tblLook w:val="04A0" w:firstRow="1" w:lastRow="0" w:firstColumn="1" w:lastColumn="0" w:noHBand="0" w:noVBand="1"/>
      </w:tblPr>
      <w:tblGrid>
        <w:gridCol w:w="709"/>
        <w:gridCol w:w="5812"/>
        <w:gridCol w:w="1984"/>
      </w:tblGrid>
      <w:tr w:rsidR="007F1DFE" w:rsidRPr="00E54DDB" w14:paraId="36C8BA85"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B87793" w14:textId="3B362C2C" w:rsidR="007F1DFE" w:rsidRPr="005A6D93" w:rsidRDefault="007F1DFE" w:rsidP="007F1DFE">
            <w:pPr>
              <w:rPr>
                <w:rFonts w:ascii="Times New Roman" w:eastAsia="Times New Roman" w:hAnsi="Times New Roman"/>
                <w:i/>
                <w:iCs/>
                <w:sz w:val="22"/>
                <w:szCs w:val="22"/>
              </w:rPr>
            </w:pPr>
          </w:p>
          <w:p w14:paraId="14D02FCD" w14:textId="77777777" w:rsidR="007F1DFE" w:rsidRPr="005A6D93" w:rsidRDefault="007F1DFE" w:rsidP="00AF059F">
            <w:pPr>
              <w:jc w:val="center"/>
              <w:rPr>
                <w:rFonts w:ascii="Times New Roman" w:eastAsia="Times New Roman" w:hAnsi="Times New Roman"/>
                <w:b/>
                <w:bCs/>
                <w:sz w:val="22"/>
                <w:szCs w:val="22"/>
              </w:rPr>
            </w:pPr>
            <w:r w:rsidRPr="005A6D93">
              <w:rPr>
                <w:rFonts w:ascii="Times New Roman" w:eastAsia="Times New Roman" w:hAnsi="Times New Roman"/>
                <w:b/>
                <w:bCs/>
                <w:sz w:val="22"/>
                <w:szCs w:val="22"/>
              </w:rPr>
              <w:t>Lp.</w:t>
            </w:r>
          </w:p>
        </w:tc>
        <w:tc>
          <w:tcPr>
            <w:tcW w:w="5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C68672" w14:textId="28497757" w:rsidR="007F1DFE" w:rsidRPr="005A6D93" w:rsidRDefault="007F1DFE" w:rsidP="00AF059F">
            <w:pPr>
              <w:jc w:val="center"/>
              <w:rPr>
                <w:rFonts w:ascii="Times New Roman" w:eastAsia="Times New Roman" w:hAnsi="Times New Roman"/>
                <w:i/>
                <w:iCs/>
                <w:sz w:val="22"/>
                <w:szCs w:val="22"/>
              </w:rPr>
            </w:pPr>
          </w:p>
          <w:p w14:paraId="08207505" w14:textId="77777777" w:rsidR="007F1DFE" w:rsidRPr="005A6D93" w:rsidRDefault="007F1DFE" w:rsidP="00AF059F">
            <w:pPr>
              <w:jc w:val="center"/>
              <w:rPr>
                <w:rFonts w:ascii="Times New Roman" w:eastAsia="Times New Roman" w:hAnsi="Times New Roman"/>
                <w:b/>
                <w:bCs/>
                <w:sz w:val="22"/>
                <w:szCs w:val="22"/>
              </w:rPr>
            </w:pPr>
            <w:r w:rsidRPr="005A6D93">
              <w:rPr>
                <w:rFonts w:ascii="Times New Roman" w:eastAsia="Times New Roman" w:hAnsi="Times New Roman"/>
                <w:b/>
                <w:bCs/>
                <w:sz w:val="22"/>
                <w:szCs w:val="22"/>
              </w:rPr>
              <w:t>Nazwa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29D8FC" w14:textId="257418E7" w:rsidR="007F1DFE" w:rsidRPr="005A6D93" w:rsidRDefault="007F1DFE" w:rsidP="00AF059F">
            <w:pPr>
              <w:jc w:val="center"/>
              <w:rPr>
                <w:rFonts w:ascii="Times New Roman" w:eastAsia="Times New Roman" w:hAnsi="Times New Roman"/>
                <w:i/>
                <w:iCs/>
                <w:sz w:val="22"/>
                <w:szCs w:val="22"/>
              </w:rPr>
            </w:pPr>
          </w:p>
          <w:p w14:paraId="5B76129D" w14:textId="77777777" w:rsidR="007F1DFE" w:rsidRPr="005A6D93" w:rsidRDefault="007F1DFE" w:rsidP="00AF059F">
            <w:pPr>
              <w:jc w:val="center"/>
              <w:rPr>
                <w:rFonts w:ascii="Times New Roman" w:eastAsia="Times New Roman" w:hAnsi="Times New Roman"/>
                <w:b/>
                <w:bCs/>
                <w:sz w:val="22"/>
                <w:szCs w:val="22"/>
              </w:rPr>
            </w:pPr>
            <w:r w:rsidRPr="005A6D93">
              <w:rPr>
                <w:rFonts w:ascii="Times New Roman" w:eastAsia="Times New Roman" w:hAnsi="Times New Roman"/>
                <w:b/>
                <w:bCs/>
                <w:sz w:val="22"/>
                <w:szCs w:val="22"/>
              </w:rPr>
              <w:t xml:space="preserve">Cena netto/szt. </w:t>
            </w:r>
          </w:p>
          <w:p w14:paraId="5BB4ED6C" w14:textId="77777777" w:rsidR="007F1DFE" w:rsidRPr="005A6D93" w:rsidRDefault="007F1DFE" w:rsidP="00AF059F">
            <w:pPr>
              <w:jc w:val="center"/>
              <w:rPr>
                <w:rFonts w:ascii="Times New Roman" w:eastAsia="Times New Roman" w:hAnsi="Times New Roman"/>
                <w:b/>
                <w:bCs/>
                <w:sz w:val="22"/>
                <w:szCs w:val="22"/>
              </w:rPr>
            </w:pPr>
          </w:p>
        </w:tc>
      </w:tr>
      <w:tr w:rsidR="007F1DFE" w:rsidRPr="00E54DDB" w14:paraId="18EA5402"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A853C9"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w:t>
            </w:r>
          </w:p>
        </w:tc>
        <w:tc>
          <w:tcPr>
            <w:tcW w:w="5812" w:type="dxa"/>
            <w:tcBorders>
              <w:top w:val="single" w:sz="4" w:space="0" w:color="auto"/>
              <w:left w:val="single" w:sz="4" w:space="0" w:color="auto"/>
              <w:bottom w:val="single" w:sz="4" w:space="0" w:color="auto"/>
              <w:right w:val="single" w:sz="4" w:space="0" w:color="auto"/>
            </w:tcBorders>
            <w:hideMark/>
          </w:tcPr>
          <w:p w14:paraId="4DA32D32"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zwyczajne samochodowe jednorzędowe</w:t>
            </w:r>
          </w:p>
        </w:tc>
        <w:tc>
          <w:tcPr>
            <w:tcW w:w="1984" w:type="dxa"/>
            <w:tcBorders>
              <w:top w:val="single" w:sz="4" w:space="0" w:color="auto"/>
              <w:left w:val="single" w:sz="4" w:space="0" w:color="auto"/>
              <w:bottom w:val="single" w:sz="4" w:space="0" w:color="auto"/>
              <w:right w:val="single" w:sz="4" w:space="0" w:color="auto"/>
            </w:tcBorders>
          </w:tcPr>
          <w:p w14:paraId="77879D25"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14AE9052"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A58B2B"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2.</w:t>
            </w:r>
          </w:p>
        </w:tc>
        <w:tc>
          <w:tcPr>
            <w:tcW w:w="5812" w:type="dxa"/>
            <w:tcBorders>
              <w:top w:val="single" w:sz="4" w:space="0" w:color="auto"/>
              <w:left w:val="single" w:sz="4" w:space="0" w:color="auto"/>
              <w:bottom w:val="single" w:sz="4" w:space="0" w:color="auto"/>
              <w:right w:val="single" w:sz="4" w:space="0" w:color="auto"/>
            </w:tcBorders>
            <w:hideMark/>
          </w:tcPr>
          <w:p w14:paraId="19D8E48A"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zwyczajne samochodowe dwurzędowe</w:t>
            </w:r>
          </w:p>
        </w:tc>
        <w:tc>
          <w:tcPr>
            <w:tcW w:w="1984" w:type="dxa"/>
            <w:tcBorders>
              <w:top w:val="single" w:sz="4" w:space="0" w:color="auto"/>
              <w:left w:val="single" w:sz="4" w:space="0" w:color="auto"/>
              <w:bottom w:val="single" w:sz="4" w:space="0" w:color="auto"/>
              <w:right w:val="single" w:sz="4" w:space="0" w:color="auto"/>
            </w:tcBorders>
          </w:tcPr>
          <w:p w14:paraId="72497357"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34C9AF93"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E354B0"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3.</w:t>
            </w:r>
          </w:p>
        </w:tc>
        <w:tc>
          <w:tcPr>
            <w:tcW w:w="5812" w:type="dxa"/>
            <w:tcBorders>
              <w:top w:val="single" w:sz="4" w:space="0" w:color="auto"/>
              <w:left w:val="single" w:sz="4" w:space="0" w:color="auto"/>
              <w:bottom w:val="single" w:sz="4" w:space="0" w:color="auto"/>
              <w:right w:val="single" w:sz="4" w:space="0" w:color="auto"/>
            </w:tcBorders>
            <w:hideMark/>
          </w:tcPr>
          <w:p w14:paraId="37348E93"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samochodowe indywidualne jednorzędowe</w:t>
            </w:r>
          </w:p>
        </w:tc>
        <w:tc>
          <w:tcPr>
            <w:tcW w:w="1984" w:type="dxa"/>
            <w:tcBorders>
              <w:top w:val="single" w:sz="4" w:space="0" w:color="auto"/>
              <w:left w:val="single" w:sz="4" w:space="0" w:color="auto"/>
              <w:bottom w:val="single" w:sz="4" w:space="0" w:color="auto"/>
              <w:right w:val="single" w:sz="4" w:space="0" w:color="auto"/>
            </w:tcBorders>
          </w:tcPr>
          <w:p w14:paraId="3789E201"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0B998743"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61718B"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4.</w:t>
            </w:r>
          </w:p>
        </w:tc>
        <w:tc>
          <w:tcPr>
            <w:tcW w:w="5812" w:type="dxa"/>
            <w:tcBorders>
              <w:top w:val="single" w:sz="4" w:space="0" w:color="auto"/>
              <w:left w:val="single" w:sz="4" w:space="0" w:color="auto"/>
              <w:bottom w:val="single" w:sz="4" w:space="0" w:color="auto"/>
              <w:right w:val="single" w:sz="4" w:space="0" w:color="auto"/>
            </w:tcBorders>
            <w:hideMark/>
          </w:tcPr>
          <w:p w14:paraId="0D4DC4DB"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samochodowe indywidualne dwurzędowe</w:t>
            </w:r>
          </w:p>
        </w:tc>
        <w:tc>
          <w:tcPr>
            <w:tcW w:w="1984" w:type="dxa"/>
            <w:tcBorders>
              <w:top w:val="single" w:sz="4" w:space="0" w:color="auto"/>
              <w:left w:val="single" w:sz="4" w:space="0" w:color="auto"/>
              <w:bottom w:val="single" w:sz="4" w:space="0" w:color="auto"/>
              <w:right w:val="single" w:sz="4" w:space="0" w:color="auto"/>
            </w:tcBorders>
          </w:tcPr>
          <w:p w14:paraId="5343A983"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4FBF7137"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E6DEB2"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5.</w:t>
            </w:r>
          </w:p>
        </w:tc>
        <w:tc>
          <w:tcPr>
            <w:tcW w:w="5812" w:type="dxa"/>
            <w:tcBorders>
              <w:top w:val="single" w:sz="4" w:space="0" w:color="auto"/>
              <w:left w:val="single" w:sz="4" w:space="0" w:color="auto"/>
              <w:bottom w:val="single" w:sz="4" w:space="0" w:color="auto"/>
              <w:right w:val="single" w:sz="4" w:space="0" w:color="auto"/>
            </w:tcBorders>
            <w:hideMark/>
          </w:tcPr>
          <w:p w14:paraId="02FA25D7"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tymczasowe jednorzędowe samochodowe</w:t>
            </w:r>
          </w:p>
        </w:tc>
        <w:tc>
          <w:tcPr>
            <w:tcW w:w="1984" w:type="dxa"/>
            <w:tcBorders>
              <w:top w:val="single" w:sz="4" w:space="0" w:color="auto"/>
              <w:left w:val="single" w:sz="4" w:space="0" w:color="auto"/>
              <w:bottom w:val="single" w:sz="4" w:space="0" w:color="auto"/>
              <w:right w:val="single" w:sz="4" w:space="0" w:color="auto"/>
            </w:tcBorders>
          </w:tcPr>
          <w:p w14:paraId="41E0EAE4"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7DC96DD5"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673500"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6.</w:t>
            </w:r>
          </w:p>
        </w:tc>
        <w:tc>
          <w:tcPr>
            <w:tcW w:w="5812" w:type="dxa"/>
            <w:tcBorders>
              <w:top w:val="single" w:sz="4" w:space="0" w:color="auto"/>
              <w:left w:val="single" w:sz="4" w:space="0" w:color="auto"/>
              <w:bottom w:val="single" w:sz="4" w:space="0" w:color="auto"/>
              <w:right w:val="single" w:sz="4" w:space="0" w:color="auto"/>
            </w:tcBorders>
            <w:hideMark/>
          </w:tcPr>
          <w:p w14:paraId="58694206"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tymczasowe dwurzędowe samochodowe</w:t>
            </w:r>
          </w:p>
        </w:tc>
        <w:tc>
          <w:tcPr>
            <w:tcW w:w="1984" w:type="dxa"/>
            <w:tcBorders>
              <w:top w:val="single" w:sz="4" w:space="0" w:color="auto"/>
              <w:left w:val="single" w:sz="4" w:space="0" w:color="auto"/>
              <w:bottom w:val="single" w:sz="4" w:space="0" w:color="auto"/>
              <w:right w:val="single" w:sz="4" w:space="0" w:color="auto"/>
            </w:tcBorders>
          </w:tcPr>
          <w:p w14:paraId="5C746F3D"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0BBBB653"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878123"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7.</w:t>
            </w:r>
          </w:p>
        </w:tc>
        <w:tc>
          <w:tcPr>
            <w:tcW w:w="5812" w:type="dxa"/>
            <w:tcBorders>
              <w:top w:val="single" w:sz="4" w:space="0" w:color="auto"/>
              <w:left w:val="single" w:sz="4" w:space="0" w:color="auto"/>
              <w:bottom w:val="single" w:sz="4" w:space="0" w:color="auto"/>
              <w:right w:val="single" w:sz="4" w:space="0" w:color="auto"/>
            </w:tcBorders>
            <w:hideMark/>
          </w:tcPr>
          <w:p w14:paraId="7071DFD2"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samochodowe zabytkowe jednorzędowe</w:t>
            </w:r>
          </w:p>
        </w:tc>
        <w:tc>
          <w:tcPr>
            <w:tcW w:w="1984" w:type="dxa"/>
            <w:tcBorders>
              <w:top w:val="single" w:sz="4" w:space="0" w:color="auto"/>
              <w:left w:val="single" w:sz="4" w:space="0" w:color="auto"/>
              <w:bottom w:val="single" w:sz="4" w:space="0" w:color="auto"/>
              <w:right w:val="single" w:sz="4" w:space="0" w:color="auto"/>
            </w:tcBorders>
          </w:tcPr>
          <w:p w14:paraId="50C63B13"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7E5E131F"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4E405B"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8.</w:t>
            </w:r>
          </w:p>
        </w:tc>
        <w:tc>
          <w:tcPr>
            <w:tcW w:w="5812" w:type="dxa"/>
            <w:tcBorders>
              <w:top w:val="single" w:sz="4" w:space="0" w:color="auto"/>
              <w:left w:val="single" w:sz="4" w:space="0" w:color="auto"/>
              <w:bottom w:val="single" w:sz="4" w:space="0" w:color="auto"/>
              <w:right w:val="single" w:sz="4" w:space="0" w:color="auto"/>
            </w:tcBorders>
            <w:hideMark/>
          </w:tcPr>
          <w:p w14:paraId="4407B15C"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samochodowe zabytkowe dwurzędowe</w:t>
            </w:r>
          </w:p>
        </w:tc>
        <w:tc>
          <w:tcPr>
            <w:tcW w:w="1984" w:type="dxa"/>
            <w:tcBorders>
              <w:top w:val="single" w:sz="4" w:space="0" w:color="auto"/>
              <w:left w:val="single" w:sz="4" w:space="0" w:color="auto"/>
              <w:bottom w:val="single" w:sz="4" w:space="0" w:color="auto"/>
              <w:right w:val="single" w:sz="4" w:space="0" w:color="auto"/>
            </w:tcBorders>
          </w:tcPr>
          <w:p w14:paraId="0D9BF84D"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6D7A4CC2"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10777B"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9.</w:t>
            </w:r>
          </w:p>
        </w:tc>
        <w:tc>
          <w:tcPr>
            <w:tcW w:w="5812" w:type="dxa"/>
            <w:tcBorders>
              <w:top w:val="single" w:sz="4" w:space="0" w:color="auto"/>
              <w:left w:val="single" w:sz="4" w:space="0" w:color="auto"/>
              <w:bottom w:val="single" w:sz="4" w:space="0" w:color="auto"/>
              <w:right w:val="single" w:sz="4" w:space="0" w:color="auto"/>
            </w:tcBorders>
            <w:hideMark/>
          </w:tcPr>
          <w:p w14:paraId="64C4A730"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motocyklowe</w:t>
            </w:r>
          </w:p>
        </w:tc>
        <w:tc>
          <w:tcPr>
            <w:tcW w:w="1984" w:type="dxa"/>
            <w:tcBorders>
              <w:top w:val="single" w:sz="4" w:space="0" w:color="auto"/>
              <w:left w:val="single" w:sz="4" w:space="0" w:color="auto"/>
              <w:bottom w:val="single" w:sz="4" w:space="0" w:color="auto"/>
              <w:right w:val="single" w:sz="4" w:space="0" w:color="auto"/>
            </w:tcBorders>
          </w:tcPr>
          <w:p w14:paraId="532382E9"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31D06056"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DF98F4"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10.</w:t>
            </w:r>
          </w:p>
        </w:tc>
        <w:tc>
          <w:tcPr>
            <w:tcW w:w="5812" w:type="dxa"/>
            <w:tcBorders>
              <w:top w:val="single" w:sz="4" w:space="0" w:color="auto"/>
              <w:left w:val="single" w:sz="4" w:space="0" w:color="auto"/>
              <w:bottom w:val="single" w:sz="4" w:space="0" w:color="auto"/>
              <w:right w:val="single" w:sz="4" w:space="0" w:color="auto"/>
            </w:tcBorders>
            <w:hideMark/>
          </w:tcPr>
          <w:p w14:paraId="27FB8077"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motocyklowe indywidualne</w:t>
            </w:r>
          </w:p>
        </w:tc>
        <w:tc>
          <w:tcPr>
            <w:tcW w:w="1984" w:type="dxa"/>
            <w:tcBorders>
              <w:top w:val="single" w:sz="4" w:space="0" w:color="auto"/>
              <w:left w:val="single" w:sz="4" w:space="0" w:color="auto"/>
              <w:bottom w:val="single" w:sz="4" w:space="0" w:color="auto"/>
              <w:right w:val="single" w:sz="4" w:space="0" w:color="auto"/>
            </w:tcBorders>
          </w:tcPr>
          <w:p w14:paraId="11412417"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3999E149"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0CA2C7"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11.</w:t>
            </w:r>
          </w:p>
        </w:tc>
        <w:tc>
          <w:tcPr>
            <w:tcW w:w="5812" w:type="dxa"/>
            <w:tcBorders>
              <w:top w:val="single" w:sz="4" w:space="0" w:color="auto"/>
              <w:left w:val="single" w:sz="4" w:space="0" w:color="auto"/>
              <w:bottom w:val="single" w:sz="4" w:space="0" w:color="auto"/>
              <w:right w:val="single" w:sz="4" w:space="0" w:color="auto"/>
            </w:tcBorders>
            <w:hideMark/>
          </w:tcPr>
          <w:p w14:paraId="59CD7679"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motorowerowe</w:t>
            </w:r>
          </w:p>
        </w:tc>
        <w:tc>
          <w:tcPr>
            <w:tcW w:w="1984" w:type="dxa"/>
            <w:tcBorders>
              <w:top w:val="single" w:sz="4" w:space="0" w:color="auto"/>
              <w:left w:val="single" w:sz="4" w:space="0" w:color="auto"/>
              <w:bottom w:val="single" w:sz="4" w:space="0" w:color="auto"/>
              <w:right w:val="single" w:sz="4" w:space="0" w:color="auto"/>
            </w:tcBorders>
          </w:tcPr>
          <w:p w14:paraId="4A1B846C"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7257B841"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647F44"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12.</w:t>
            </w:r>
          </w:p>
        </w:tc>
        <w:tc>
          <w:tcPr>
            <w:tcW w:w="5812" w:type="dxa"/>
            <w:tcBorders>
              <w:top w:val="single" w:sz="4" w:space="0" w:color="auto"/>
              <w:left w:val="single" w:sz="4" w:space="0" w:color="auto"/>
              <w:bottom w:val="single" w:sz="4" w:space="0" w:color="auto"/>
              <w:right w:val="single" w:sz="4" w:space="0" w:color="auto"/>
            </w:tcBorders>
            <w:hideMark/>
          </w:tcPr>
          <w:p w14:paraId="2D733410"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tymczasowe motocyklowe</w:t>
            </w:r>
          </w:p>
        </w:tc>
        <w:tc>
          <w:tcPr>
            <w:tcW w:w="1984" w:type="dxa"/>
            <w:tcBorders>
              <w:top w:val="single" w:sz="4" w:space="0" w:color="auto"/>
              <w:left w:val="single" w:sz="4" w:space="0" w:color="auto"/>
              <w:bottom w:val="single" w:sz="4" w:space="0" w:color="auto"/>
              <w:right w:val="single" w:sz="4" w:space="0" w:color="auto"/>
            </w:tcBorders>
          </w:tcPr>
          <w:p w14:paraId="3985EA80"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76E3CBCB"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44931F"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lastRenderedPageBreak/>
              <w:t>13.</w:t>
            </w:r>
          </w:p>
        </w:tc>
        <w:tc>
          <w:tcPr>
            <w:tcW w:w="5812" w:type="dxa"/>
            <w:tcBorders>
              <w:top w:val="single" w:sz="4" w:space="0" w:color="auto"/>
              <w:left w:val="single" w:sz="4" w:space="0" w:color="auto"/>
              <w:bottom w:val="single" w:sz="4" w:space="0" w:color="auto"/>
              <w:right w:val="single" w:sz="4" w:space="0" w:color="auto"/>
            </w:tcBorders>
            <w:hideMark/>
          </w:tcPr>
          <w:p w14:paraId="23CCC955"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tymczasowe motorowerowe</w:t>
            </w:r>
          </w:p>
        </w:tc>
        <w:tc>
          <w:tcPr>
            <w:tcW w:w="1984" w:type="dxa"/>
            <w:tcBorders>
              <w:top w:val="single" w:sz="4" w:space="0" w:color="auto"/>
              <w:left w:val="single" w:sz="4" w:space="0" w:color="auto"/>
              <w:bottom w:val="single" w:sz="4" w:space="0" w:color="auto"/>
              <w:right w:val="single" w:sz="4" w:space="0" w:color="auto"/>
            </w:tcBorders>
          </w:tcPr>
          <w:p w14:paraId="7D5D9345"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4D99C485"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0E2F86"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14.</w:t>
            </w:r>
          </w:p>
        </w:tc>
        <w:tc>
          <w:tcPr>
            <w:tcW w:w="5812" w:type="dxa"/>
            <w:tcBorders>
              <w:top w:val="single" w:sz="4" w:space="0" w:color="auto"/>
              <w:left w:val="single" w:sz="4" w:space="0" w:color="auto"/>
              <w:bottom w:val="single" w:sz="4" w:space="0" w:color="auto"/>
              <w:right w:val="single" w:sz="4" w:space="0" w:color="auto"/>
            </w:tcBorders>
            <w:hideMark/>
          </w:tcPr>
          <w:p w14:paraId="6741D60F" w14:textId="62CE41A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 xml:space="preserve">Tablice </w:t>
            </w:r>
            <w:r w:rsidR="005A6D93" w:rsidRPr="005A6D93">
              <w:rPr>
                <w:rFonts w:ascii="Times New Roman" w:eastAsia="Times New Roman" w:hAnsi="Times New Roman"/>
                <w:sz w:val="22"/>
                <w:szCs w:val="22"/>
              </w:rPr>
              <w:t>motocyklowe/ motorowerowe zabytkowe</w:t>
            </w:r>
          </w:p>
        </w:tc>
        <w:tc>
          <w:tcPr>
            <w:tcW w:w="1984" w:type="dxa"/>
            <w:tcBorders>
              <w:top w:val="single" w:sz="4" w:space="0" w:color="auto"/>
              <w:left w:val="single" w:sz="4" w:space="0" w:color="auto"/>
              <w:bottom w:val="single" w:sz="4" w:space="0" w:color="auto"/>
              <w:right w:val="single" w:sz="4" w:space="0" w:color="auto"/>
            </w:tcBorders>
          </w:tcPr>
          <w:p w14:paraId="077A06B8"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09E33A53"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14FACF"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15.</w:t>
            </w:r>
          </w:p>
        </w:tc>
        <w:tc>
          <w:tcPr>
            <w:tcW w:w="5812" w:type="dxa"/>
            <w:tcBorders>
              <w:top w:val="single" w:sz="4" w:space="0" w:color="auto"/>
              <w:left w:val="single" w:sz="4" w:space="0" w:color="auto"/>
              <w:bottom w:val="single" w:sz="4" w:space="0" w:color="auto"/>
              <w:right w:val="single" w:sz="4" w:space="0" w:color="auto"/>
            </w:tcBorders>
            <w:hideMark/>
          </w:tcPr>
          <w:p w14:paraId="02E69E89"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samochodowe dodatkowe</w:t>
            </w:r>
          </w:p>
        </w:tc>
        <w:tc>
          <w:tcPr>
            <w:tcW w:w="1984" w:type="dxa"/>
            <w:tcBorders>
              <w:top w:val="single" w:sz="4" w:space="0" w:color="auto"/>
              <w:left w:val="single" w:sz="4" w:space="0" w:color="auto"/>
              <w:bottom w:val="single" w:sz="4" w:space="0" w:color="auto"/>
              <w:right w:val="single" w:sz="4" w:space="0" w:color="auto"/>
            </w:tcBorders>
          </w:tcPr>
          <w:p w14:paraId="502FC4BC"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097213C0"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413780"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16.</w:t>
            </w:r>
          </w:p>
        </w:tc>
        <w:tc>
          <w:tcPr>
            <w:tcW w:w="5812" w:type="dxa"/>
            <w:tcBorders>
              <w:top w:val="single" w:sz="4" w:space="0" w:color="auto"/>
              <w:left w:val="single" w:sz="4" w:space="0" w:color="auto"/>
              <w:bottom w:val="single" w:sz="4" w:space="0" w:color="auto"/>
              <w:right w:val="single" w:sz="4" w:space="0" w:color="auto"/>
            </w:tcBorders>
            <w:hideMark/>
          </w:tcPr>
          <w:p w14:paraId="79FB0FEC"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samochodowe zmniejszone</w:t>
            </w:r>
          </w:p>
        </w:tc>
        <w:tc>
          <w:tcPr>
            <w:tcW w:w="1984" w:type="dxa"/>
            <w:tcBorders>
              <w:top w:val="single" w:sz="4" w:space="0" w:color="auto"/>
              <w:left w:val="single" w:sz="4" w:space="0" w:color="auto"/>
              <w:bottom w:val="single" w:sz="4" w:space="0" w:color="auto"/>
              <w:right w:val="single" w:sz="4" w:space="0" w:color="auto"/>
            </w:tcBorders>
          </w:tcPr>
          <w:p w14:paraId="7C82C4C2"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666E0449"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6C6B16"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17.</w:t>
            </w:r>
          </w:p>
        </w:tc>
        <w:tc>
          <w:tcPr>
            <w:tcW w:w="5812" w:type="dxa"/>
            <w:tcBorders>
              <w:top w:val="single" w:sz="4" w:space="0" w:color="auto"/>
              <w:left w:val="single" w:sz="4" w:space="0" w:color="auto"/>
              <w:bottom w:val="single" w:sz="4" w:space="0" w:color="auto"/>
              <w:right w:val="single" w:sz="4" w:space="0" w:color="auto"/>
            </w:tcBorders>
            <w:hideMark/>
          </w:tcPr>
          <w:p w14:paraId="72552FFD"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profesjonalne</w:t>
            </w:r>
          </w:p>
        </w:tc>
        <w:tc>
          <w:tcPr>
            <w:tcW w:w="1984" w:type="dxa"/>
            <w:tcBorders>
              <w:top w:val="single" w:sz="4" w:space="0" w:color="auto"/>
              <w:left w:val="single" w:sz="4" w:space="0" w:color="auto"/>
              <w:bottom w:val="single" w:sz="4" w:space="0" w:color="auto"/>
              <w:right w:val="single" w:sz="4" w:space="0" w:color="auto"/>
            </w:tcBorders>
          </w:tcPr>
          <w:p w14:paraId="4182BA14"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E54DDB" w14:paraId="16409E96"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A764B9"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18.</w:t>
            </w:r>
          </w:p>
        </w:tc>
        <w:tc>
          <w:tcPr>
            <w:tcW w:w="5812" w:type="dxa"/>
            <w:tcBorders>
              <w:top w:val="single" w:sz="4" w:space="0" w:color="auto"/>
              <w:left w:val="single" w:sz="4" w:space="0" w:color="auto"/>
              <w:bottom w:val="single" w:sz="4" w:space="0" w:color="auto"/>
              <w:right w:val="single" w:sz="4" w:space="0" w:color="auto"/>
            </w:tcBorders>
            <w:hideMark/>
          </w:tcPr>
          <w:p w14:paraId="21CFDEE2"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Tablice zielone</w:t>
            </w:r>
          </w:p>
        </w:tc>
        <w:tc>
          <w:tcPr>
            <w:tcW w:w="1984" w:type="dxa"/>
            <w:tcBorders>
              <w:top w:val="single" w:sz="4" w:space="0" w:color="auto"/>
              <w:left w:val="single" w:sz="4" w:space="0" w:color="auto"/>
              <w:bottom w:val="single" w:sz="4" w:space="0" w:color="auto"/>
              <w:right w:val="single" w:sz="4" w:space="0" w:color="auto"/>
            </w:tcBorders>
          </w:tcPr>
          <w:p w14:paraId="099DBB38" w14:textId="77777777" w:rsidR="007F1DFE" w:rsidRPr="005A6D93" w:rsidRDefault="007F1DFE" w:rsidP="00AF059F">
            <w:pPr>
              <w:spacing w:line="360" w:lineRule="auto"/>
              <w:jc w:val="center"/>
              <w:rPr>
                <w:rFonts w:ascii="Times New Roman" w:eastAsia="Times New Roman" w:hAnsi="Times New Roman"/>
                <w:sz w:val="22"/>
                <w:szCs w:val="22"/>
              </w:rPr>
            </w:pPr>
          </w:p>
        </w:tc>
      </w:tr>
      <w:tr w:rsidR="007F1DFE" w:rsidRPr="005348DF" w14:paraId="4E7921FD" w14:textId="77777777" w:rsidTr="00242946">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10AD12" w14:textId="77777777" w:rsidR="007F1DFE" w:rsidRPr="005A6D93" w:rsidRDefault="007F1DFE" w:rsidP="00AF059F">
            <w:pPr>
              <w:spacing w:line="360" w:lineRule="auto"/>
              <w:jc w:val="center"/>
              <w:rPr>
                <w:rFonts w:ascii="Times New Roman" w:eastAsia="Times New Roman" w:hAnsi="Times New Roman"/>
                <w:sz w:val="22"/>
                <w:szCs w:val="22"/>
              </w:rPr>
            </w:pPr>
            <w:r w:rsidRPr="005A6D93">
              <w:rPr>
                <w:rFonts w:ascii="Times New Roman" w:eastAsia="Times New Roman" w:hAnsi="Times New Roman"/>
                <w:sz w:val="22"/>
                <w:szCs w:val="22"/>
              </w:rPr>
              <w:t>19.</w:t>
            </w:r>
          </w:p>
        </w:tc>
        <w:tc>
          <w:tcPr>
            <w:tcW w:w="5812" w:type="dxa"/>
            <w:tcBorders>
              <w:top w:val="single" w:sz="4" w:space="0" w:color="auto"/>
              <w:left w:val="single" w:sz="4" w:space="0" w:color="auto"/>
              <w:bottom w:val="single" w:sz="4" w:space="0" w:color="auto"/>
              <w:right w:val="single" w:sz="4" w:space="0" w:color="auto"/>
            </w:tcBorders>
            <w:hideMark/>
          </w:tcPr>
          <w:p w14:paraId="42CC5771" w14:textId="77777777" w:rsidR="007F1DFE" w:rsidRPr="005A6D93" w:rsidRDefault="007F1DFE" w:rsidP="00AF059F">
            <w:pPr>
              <w:spacing w:line="360" w:lineRule="auto"/>
              <w:rPr>
                <w:rFonts w:ascii="Times New Roman" w:eastAsia="Times New Roman" w:hAnsi="Times New Roman"/>
                <w:sz w:val="22"/>
                <w:szCs w:val="22"/>
              </w:rPr>
            </w:pPr>
            <w:r w:rsidRPr="005A6D93">
              <w:rPr>
                <w:rFonts w:ascii="Times New Roman" w:eastAsia="Times New Roman" w:hAnsi="Times New Roman"/>
                <w:sz w:val="22"/>
                <w:szCs w:val="22"/>
              </w:rPr>
              <w:t>Wtórniki tablic</w:t>
            </w:r>
          </w:p>
        </w:tc>
        <w:tc>
          <w:tcPr>
            <w:tcW w:w="1984" w:type="dxa"/>
            <w:tcBorders>
              <w:top w:val="single" w:sz="4" w:space="0" w:color="auto"/>
              <w:left w:val="single" w:sz="4" w:space="0" w:color="auto"/>
              <w:bottom w:val="single" w:sz="4" w:space="0" w:color="auto"/>
              <w:right w:val="single" w:sz="4" w:space="0" w:color="auto"/>
            </w:tcBorders>
          </w:tcPr>
          <w:p w14:paraId="185ED360" w14:textId="77777777" w:rsidR="007F1DFE" w:rsidRPr="005A6D93" w:rsidRDefault="007F1DFE" w:rsidP="00AF059F">
            <w:pPr>
              <w:spacing w:line="360" w:lineRule="auto"/>
              <w:jc w:val="center"/>
              <w:rPr>
                <w:rFonts w:ascii="Times New Roman" w:eastAsia="Times New Roman" w:hAnsi="Times New Roman"/>
                <w:sz w:val="22"/>
                <w:szCs w:val="22"/>
              </w:rPr>
            </w:pPr>
          </w:p>
        </w:tc>
      </w:tr>
    </w:tbl>
    <w:p w14:paraId="3F8CB0D9" w14:textId="7EAA8C55" w:rsidR="007F1DFE" w:rsidRPr="004A4A91" w:rsidRDefault="008D626E" w:rsidP="004A4A91">
      <w:pPr>
        <w:pStyle w:val="Akapitzlist"/>
        <w:numPr>
          <w:ilvl w:val="0"/>
          <w:numId w:val="18"/>
        </w:numPr>
        <w:spacing w:after="0" w:line="240" w:lineRule="auto"/>
        <w:ind w:left="567"/>
        <w:jc w:val="both"/>
        <w:rPr>
          <w:rFonts w:ascii="Times New Roman" w:hAnsi="Times New Roman"/>
          <w:b/>
          <w:sz w:val="24"/>
          <w:szCs w:val="24"/>
        </w:rPr>
      </w:pPr>
      <w:r w:rsidRPr="004A4A91">
        <w:rPr>
          <w:rFonts w:ascii="Times New Roman" w:hAnsi="Times New Roman"/>
          <w:sz w:val="24"/>
          <w:szCs w:val="24"/>
        </w:rPr>
        <w:t xml:space="preserve">Zamawiający zastrzega, że łączne wydatki z tytułu w/w dostaw będzie realizować </w:t>
      </w:r>
      <w:r w:rsidR="00E54DDB" w:rsidRPr="004A4A91">
        <w:rPr>
          <w:rFonts w:ascii="Times New Roman" w:hAnsi="Times New Roman"/>
          <w:sz w:val="24"/>
          <w:szCs w:val="24"/>
        </w:rPr>
        <w:br/>
      </w:r>
      <w:r w:rsidRPr="004A4A91">
        <w:rPr>
          <w:rFonts w:ascii="Times New Roman" w:hAnsi="Times New Roman"/>
          <w:sz w:val="24"/>
          <w:szCs w:val="24"/>
        </w:rPr>
        <w:t xml:space="preserve">na podstawie podpisanej umowy do kwoty w wysokości </w:t>
      </w:r>
      <w:r w:rsidRPr="004A4A91">
        <w:rPr>
          <w:rFonts w:ascii="Times New Roman" w:hAnsi="Times New Roman"/>
          <w:b/>
          <w:sz w:val="24"/>
          <w:szCs w:val="24"/>
        </w:rPr>
        <w:t>………………… PLN brutto.</w:t>
      </w:r>
    </w:p>
    <w:p w14:paraId="4380C356" w14:textId="6084D826" w:rsidR="00627BF3" w:rsidRPr="004A4A91" w:rsidRDefault="00627BF3" w:rsidP="004A4A91">
      <w:pPr>
        <w:pStyle w:val="Akapitzlist"/>
        <w:numPr>
          <w:ilvl w:val="0"/>
          <w:numId w:val="18"/>
        </w:numPr>
        <w:tabs>
          <w:tab w:val="left" w:pos="720"/>
        </w:tabs>
        <w:suppressAutoHyphens/>
        <w:spacing w:after="200" w:line="240" w:lineRule="auto"/>
        <w:ind w:left="567"/>
        <w:jc w:val="both"/>
        <w:rPr>
          <w:rFonts w:ascii="Times New Roman" w:eastAsia="Times New Roman" w:hAnsi="Times New Roman" w:cs="Times New Roman"/>
          <w:sz w:val="24"/>
          <w:szCs w:val="24"/>
          <w:lang w:eastAsia="ar-SA"/>
        </w:rPr>
      </w:pPr>
      <w:r w:rsidRPr="004A4A91">
        <w:rPr>
          <w:rFonts w:ascii="Times New Roman" w:eastAsia="Times New Roman" w:hAnsi="Times New Roman" w:cs="Times New Roman"/>
          <w:sz w:val="24"/>
          <w:szCs w:val="24"/>
          <w:lang w:eastAsia="ar-SA"/>
        </w:rPr>
        <w:t>Zapłata za dostarczone tablice, zgodnie z zamówieniami przedłożonymi Wykonawcy prze</w:t>
      </w:r>
      <w:r w:rsidR="00883954" w:rsidRPr="004A4A91">
        <w:rPr>
          <w:rFonts w:ascii="Times New Roman" w:eastAsia="Times New Roman" w:hAnsi="Times New Roman" w:cs="Times New Roman"/>
          <w:sz w:val="24"/>
          <w:szCs w:val="24"/>
          <w:lang w:eastAsia="ar-SA"/>
        </w:rPr>
        <w:t>z Jednostkę realizującą</w:t>
      </w:r>
      <w:r w:rsidRPr="004A4A91">
        <w:rPr>
          <w:rFonts w:ascii="Times New Roman" w:eastAsia="Times New Roman" w:hAnsi="Times New Roman" w:cs="Times New Roman"/>
          <w:sz w:val="24"/>
          <w:szCs w:val="24"/>
          <w:lang w:eastAsia="ar-SA"/>
        </w:rPr>
        <w:t>, następować będzie każdorazowo po dostarczen</w:t>
      </w:r>
      <w:r w:rsidR="00883954" w:rsidRPr="004A4A91">
        <w:rPr>
          <w:rFonts w:ascii="Times New Roman" w:eastAsia="Times New Roman" w:hAnsi="Times New Roman" w:cs="Times New Roman"/>
          <w:sz w:val="24"/>
          <w:szCs w:val="24"/>
          <w:lang w:eastAsia="ar-SA"/>
        </w:rPr>
        <w:t>iu ich do siedziby tejże Jednostki</w:t>
      </w:r>
      <w:r w:rsidRPr="004A4A91">
        <w:rPr>
          <w:rFonts w:ascii="Times New Roman" w:eastAsia="Times New Roman" w:hAnsi="Times New Roman" w:cs="Times New Roman"/>
          <w:sz w:val="24"/>
          <w:szCs w:val="24"/>
          <w:lang w:eastAsia="ar-SA"/>
        </w:rPr>
        <w:t xml:space="preserve">, na podstawie faktur wystawionych przez Wykonawcę, w terminie do 21 dni </w:t>
      </w:r>
      <w:r w:rsidR="00883954" w:rsidRPr="004A4A91">
        <w:rPr>
          <w:rFonts w:ascii="Times New Roman" w:eastAsia="Times New Roman" w:hAnsi="Times New Roman" w:cs="Times New Roman"/>
          <w:sz w:val="24"/>
          <w:szCs w:val="24"/>
          <w:lang w:eastAsia="ar-SA"/>
        </w:rPr>
        <w:t xml:space="preserve">licząc </w:t>
      </w:r>
      <w:r w:rsidRPr="004A4A91">
        <w:rPr>
          <w:rFonts w:ascii="Times New Roman" w:eastAsia="Times New Roman" w:hAnsi="Times New Roman" w:cs="Times New Roman"/>
          <w:sz w:val="24"/>
          <w:szCs w:val="24"/>
          <w:lang w:eastAsia="ar-SA"/>
        </w:rPr>
        <w:t>od dnia doręczenia ww. tablic i prawidłowo wystawionej faktury</w:t>
      </w:r>
      <w:r w:rsidR="00883954" w:rsidRPr="004A4A91">
        <w:rPr>
          <w:rFonts w:ascii="Times New Roman" w:eastAsia="Times New Roman" w:hAnsi="Times New Roman" w:cs="Times New Roman"/>
          <w:sz w:val="24"/>
          <w:szCs w:val="24"/>
          <w:lang w:eastAsia="ar-SA"/>
        </w:rPr>
        <w:t xml:space="preserve"> Jednostce realizującej</w:t>
      </w:r>
      <w:r w:rsidRPr="004A4A91">
        <w:rPr>
          <w:rFonts w:ascii="Times New Roman" w:eastAsia="Times New Roman" w:hAnsi="Times New Roman" w:cs="Times New Roman"/>
          <w:sz w:val="24"/>
          <w:szCs w:val="24"/>
          <w:lang w:eastAsia="ar-SA"/>
        </w:rPr>
        <w:t xml:space="preserve">, z tym zastrzeżeniem, że ww. faktura będzie przesyłana elektronicznie </w:t>
      </w:r>
      <w:r w:rsidR="00883954" w:rsidRPr="004A4A91">
        <w:rPr>
          <w:rFonts w:ascii="Times New Roman" w:eastAsia="Times New Roman" w:hAnsi="Times New Roman" w:cs="Times New Roman"/>
          <w:sz w:val="24"/>
          <w:szCs w:val="24"/>
          <w:lang w:eastAsia="ar-SA"/>
        </w:rPr>
        <w:t>przez Wykonawcę do Jednostki realizującej na adres:</w:t>
      </w:r>
      <w:r w:rsidRPr="004A4A91">
        <w:rPr>
          <w:rFonts w:ascii="Times New Roman" w:eastAsia="Times New Roman" w:hAnsi="Times New Roman" w:cs="Times New Roman"/>
          <w:sz w:val="24"/>
          <w:szCs w:val="24"/>
          <w:lang w:eastAsia="ar-SA"/>
        </w:rPr>
        <w:t xml:space="preserve"> </w:t>
      </w:r>
      <w:hyperlink r:id="rId8" w:history="1">
        <w:r w:rsidRPr="004A4A91">
          <w:rPr>
            <w:rFonts w:ascii="Times New Roman" w:eastAsia="Times New Roman" w:hAnsi="Times New Roman" w:cs="Times New Roman"/>
            <w:sz w:val="24"/>
            <w:szCs w:val="24"/>
            <w:u w:val="single"/>
            <w:lang w:eastAsia="ar-SA"/>
          </w:rPr>
          <w:t>punktobslugi@powiatrawicki.pl</w:t>
        </w:r>
      </w:hyperlink>
      <w:r w:rsidRPr="004A4A91">
        <w:rPr>
          <w:rFonts w:ascii="Times New Roman" w:eastAsia="Times New Roman" w:hAnsi="Times New Roman" w:cs="Times New Roman"/>
          <w:sz w:val="24"/>
          <w:szCs w:val="24"/>
          <w:lang w:eastAsia="ar-SA"/>
        </w:rPr>
        <w:t xml:space="preserve"> raz w miesiącu.</w:t>
      </w:r>
    </w:p>
    <w:p w14:paraId="129F46E1" w14:textId="41FCAFA2" w:rsidR="007F1DFE" w:rsidRPr="00A30A1B" w:rsidRDefault="00627BF3" w:rsidP="004A4A91">
      <w:pPr>
        <w:pStyle w:val="Akapitzlist"/>
        <w:numPr>
          <w:ilvl w:val="0"/>
          <w:numId w:val="18"/>
        </w:numPr>
        <w:tabs>
          <w:tab w:val="left" w:pos="1134"/>
        </w:tabs>
        <w:suppressAutoHyphens/>
        <w:spacing w:after="0" w:line="240" w:lineRule="auto"/>
        <w:ind w:left="567"/>
        <w:jc w:val="both"/>
        <w:rPr>
          <w:rFonts w:ascii="Times New Roman" w:eastAsia="Times New Roman" w:hAnsi="Times New Roman" w:cs="Times New Roman"/>
          <w:color w:val="000000"/>
          <w:sz w:val="24"/>
          <w:szCs w:val="24"/>
          <w:lang w:eastAsia="ar-SA"/>
        </w:rPr>
      </w:pPr>
      <w:r w:rsidRPr="004A4A91">
        <w:rPr>
          <w:rFonts w:ascii="Times New Roman" w:eastAsia="Times New Roman" w:hAnsi="Times New Roman" w:cs="Times New Roman"/>
          <w:color w:val="000000"/>
          <w:sz w:val="24"/>
          <w:szCs w:val="24"/>
          <w:lang w:eastAsia="ar-SA"/>
        </w:rPr>
        <w:t xml:space="preserve">Faktury winny być </w:t>
      </w:r>
      <w:r w:rsidRPr="00A30A1B">
        <w:rPr>
          <w:rFonts w:ascii="Times New Roman" w:eastAsia="Times New Roman" w:hAnsi="Times New Roman" w:cs="Times New Roman"/>
          <w:color w:val="000000"/>
          <w:sz w:val="24"/>
          <w:szCs w:val="24"/>
          <w:lang w:eastAsia="ar-SA"/>
        </w:rPr>
        <w:t>wystaw</w:t>
      </w:r>
      <w:r w:rsidR="00883954" w:rsidRPr="00A30A1B">
        <w:rPr>
          <w:rFonts w:ascii="Times New Roman" w:eastAsia="Times New Roman" w:hAnsi="Times New Roman" w:cs="Times New Roman"/>
          <w:color w:val="000000"/>
          <w:sz w:val="24"/>
          <w:szCs w:val="24"/>
          <w:lang w:eastAsia="ar-SA"/>
        </w:rPr>
        <w:t>ione n</w:t>
      </w:r>
      <w:r w:rsidR="007F1DFE" w:rsidRPr="00A30A1B">
        <w:rPr>
          <w:rFonts w:ascii="Times New Roman" w:eastAsia="Times New Roman" w:hAnsi="Times New Roman" w:cs="Times New Roman"/>
          <w:color w:val="000000"/>
          <w:sz w:val="24"/>
          <w:szCs w:val="24"/>
          <w:lang w:eastAsia="ar-SA"/>
        </w:rPr>
        <w:t>a:</w:t>
      </w:r>
      <w:r w:rsidRPr="00A30A1B">
        <w:rPr>
          <w:rFonts w:ascii="Times New Roman" w:eastAsia="Times New Roman" w:hAnsi="Times New Roman" w:cs="Times New Roman"/>
          <w:color w:val="000000"/>
          <w:sz w:val="24"/>
          <w:szCs w:val="24"/>
          <w:lang w:eastAsia="ar-SA"/>
        </w:rPr>
        <w:t xml:space="preserve"> </w:t>
      </w:r>
    </w:p>
    <w:p w14:paraId="3DD2803A" w14:textId="2FD356A1" w:rsidR="00627BF3" w:rsidRPr="00C45387" w:rsidRDefault="00D23008" w:rsidP="004A4A91">
      <w:pPr>
        <w:tabs>
          <w:tab w:val="left" w:pos="720"/>
        </w:tabs>
        <w:suppressAutoHyphens/>
        <w:spacing w:after="0" w:line="240" w:lineRule="auto"/>
        <w:ind w:left="567"/>
        <w:jc w:val="both"/>
        <w:rPr>
          <w:rFonts w:ascii="Times New Roman" w:eastAsia="Times New Roman" w:hAnsi="Times New Roman" w:cs="Times New Roman"/>
          <w:b/>
          <w:bCs/>
          <w:sz w:val="24"/>
          <w:szCs w:val="24"/>
          <w:lang w:eastAsia="ar-SA"/>
        </w:rPr>
      </w:pPr>
      <w:r w:rsidRPr="00A30A1B">
        <w:rPr>
          <w:rFonts w:ascii="Times New Roman" w:eastAsia="Times New Roman" w:hAnsi="Times New Roman" w:cs="Times New Roman"/>
          <w:b/>
          <w:bCs/>
          <w:color w:val="000000"/>
          <w:sz w:val="24"/>
          <w:szCs w:val="24"/>
          <w:lang w:eastAsia="ar-SA"/>
        </w:rPr>
        <w:t xml:space="preserve">Nabywca/Odbiorca: </w:t>
      </w:r>
      <w:r w:rsidR="00627BF3" w:rsidRPr="00A30A1B">
        <w:rPr>
          <w:rFonts w:ascii="Times New Roman" w:eastAsia="Times New Roman" w:hAnsi="Times New Roman" w:cs="Times New Roman"/>
          <w:b/>
          <w:bCs/>
          <w:color w:val="000000"/>
          <w:sz w:val="24"/>
          <w:szCs w:val="24"/>
          <w:lang w:eastAsia="ar-SA"/>
        </w:rPr>
        <w:t xml:space="preserve">Powiat Rawicki, </w:t>
      </w:r>
      <w:r w:rsidR="00627BF3" w:rsidRPr="00C45387">
        <w:rPr>
          <w:rFonts w:ascii="Times New Roman" w:eastAsia="Times New Roman" w:hAnsi="Times New Roman" w:cs="Times New Roman"/>
          <w:b/>
          <w:bCs/>
          <w:sz w:val="24"/>
          <w:szCs w:val="24"/>
          <w:lang w:eastAsia="ar-SA"/>
        </w:rPr>
        <w:t>Rynek 17,</w:t>
      </w:r>
      <w:r w:rsidR="007F1DFE" w:rsidRPr="00C45387">
        <w:rPr>
          <w:rFonts w:ascii="Times New Roman" w:eastAsia="Times New Roman" w:hAnsi="Times New Roman" w:cs="Times New Roman"/>
          <w:b/>
          <w:bCs/>
          <w:sz w:val="24"/>
          <w:szCs w:val="24"/>
          <w:lang w:eastAsia="ar-SA"/>
        </w:rPr>
        <w:t xml:space="preserve"> </w:t>
      </w:r>
      <w:r w:rsidR="00627BF3" w:rsidRPr="00C45387">
        <w:rPr>
          <w:rFonts w:ascii="Times New Roman" w:eastAsia="Times New Roman" w:hAnsi="Times New Roman" w:cs="Times New Roman"/>
          <w:b/>
          <w:bCs/>
          <w:sz w:val="24"/>
          <w:szCs w:val="24"/>
          <w:lang w:eastAsia="ar-SA"/>
        </w:rPr>
        <w:t>63-900 Rawicz</w:t>
      </w:r>
      <w:r w:rsidR="007F1DFE" w:rsidRPr="00C45387">
        <w:rPr>
          <w:rFonts w:ascii="Times New Roman" w:eastAsia="Times New Roman" w:hAnsi="Times New Roman" w:cs="Times New Roman"/>
          <w:b/>
          <w:bCs/>
          <w:sz w:val="24"/>
          <w:szCs w:val="24"/>
          <w:lang w:eastAsia="ar-SA"/>
        </w:rPr>
        <w:t>, NIP: 6991932379</w:t>
      </w:r>
    </w:p>
    <w:p w14:paraId="4F8DFD92" w14:textId="456E7CBA" w:rsidR="00627BF3" w:rsidRPr="004A4A91" w:rsidRDefault="00627BF3" w:rsidP="004A4A91">
      <w:pPr>
        <w:pStyle w:val="Akapitzlist"/>
        <w:numPr>
          <w:ilvl w:val="0"/>
          <w:numId w:val="18"/>
        </w:numPr>
        <w:tabs>
          <w:tab w:val="left" w:pos="1134"/>
        </w:tabs>
        <w:suppressAutoHyphens/>
        <w:spacing w:after="200" w:line="240" w:lineRule="auto"/>
        <w:ind w:left="567"/>
        <w:jc w:val="both"/>
        <w:rPr>
          <w:rFonts w:ascii="Times New Roman" w:eastAsia="Times New Roman" w:hAnsi="Times New Roman" w:cs="Times New Roman"/>
          <w:color w:val="000000"/>
          <w:sz w:val="24"/>
          <w:szCs w:val="24"/>
          <w:lang w:eastAsia="ar-SA"/>
        </w:rPr>
      </w:pPr>
      <w:r w:rsidRPr="00C45387">
        <w:rPr>
          <w:rFonts w:ascii="Times New Roman" w:eastAsia="Times New Roman" w:hAnsi="Times New Roman" w:cs="Times New Roman"/>
          <w:sz w:val="24"/>
          <w:szCs w:val="24"/>
          <w:lang w:eastAsia="ar-SA"/>
        </w:rPr>
        <w:t xml:space="preserve">W przypadku </w:t>
      </w:r>
      <w:r w:rsidR="00883954" w:rsidRPr="00C45387">
        <w:rPr>
          <w:rFonts w:ascii="Times New Roman" w:eastAsia="Times New Roman" w:hAnsi="Times New Roman" w:cs="Times New Roman"/>
          <w:sz w:val="24"/>
          <w:szCs w:val="24"/>
          <w:lang w:eastAsia="ar-SA"/>
        </w:rPr>
        <w:t>zwłoki</w:t>
      </w:r>
      <w:r w:rsidRPr="00C45387">
        <w:rPr>
          <w:rFonts w:ascii="Times New Roman" w:eastAsia="Times New Roman" w:hAnsi="Times New Roman" w:cs="Times New Roman"/>
          <w:sz w:val="24"/>
          <w:szCs w:val="24"/>
          <w:lang w:eastAsia="ar-SA"/>
        </w:rPr>
        <w:t xml:space="preserve"> </w:t>
      </w:r>
      <w:r w:rsidR="00D23008" w:rsidRPr="00C45387">
        <w:rPr>
          <w:rFonts w:ascii="Times New Roman" w:eastAsia="Times New Roman" w:hAnsi="Times New Roman" w:cs="Times New Roman"/>
          <w:sz w:val="24"/>
          <w:szCs w:val="24"/>
          <w:lang w:eastAsia="ar-SA"/>
        </w:rPr>
        <w:t>Jednostk</w:t>
      </w:r>
      <w:r w:rsidR="008E6CFB" w:rsidRPr="00C45387">
        <w:rPr>
          <w:rFonts w:ascii="Times New Roman" w:eastAsia="Times New Roman" w:hAnsi="Times New Roman" w:cs="Times New Roman"/>
          <w:sz w:val="24"/>
          <w:szCs w:val="24"/>
          <w:lang w:eastAsia="ar-SA"/>
        </w:rPr>
        <w:t>i</w:t>
      </w:r>
      <w:r w:rsidR="00D23008" w:rsidRPr="00C45387">
        <w:rPr>
          <w:rFonts w:ascii="Times New Roman" w:eastAsia="Times New Roman" w:hAnsi="Times New Roman" w:cs="Times New Roman"/>
          <w:sz w:val="24"/>
          <w:szCs w:val="24"/>
          <w:lang w:eastAsia="ar-SA"/>
        </w:rPr>
        <w:t xml:space="preserve"> realizując</w:t>
      </w:r>
      <w:r w:rsidR="008E6CFB" w:rsidRPr="00C45387">
        <w:rPr>
          <w:rFonts w:ascii="Times New Roman" w:eastAsia="Times New Roman" w:hAnsi="Times New Roman" w:cs="Times New Roman"/>
          <w:sz w:val="24"/>
          <w:szCs w:val="24"/>
          <w:lang w:eastAsia="ar-SA"/>
        </w:rPr>
        <w:t>ej</w:t>
      </w:r>
      <w:r w:rsidRPr="00C45387">
        <w:rPr>
          <w:rFonts w:ascii="Times New Roman" w:eastAsia="Times New Roman" w:hAnsi="Times New Roman" w:cs="Times New Roman"/>
          <w:sz w:val="24"/>
          <w:szCs w:val="24"/>
          <w:lang w:eastAsia="ar-SA"/>
        </w:rPr>
        <w:t xml:space="preserve"> w zapłacie należności, Wykonawca może dochodzić od </w:t>
      </w:r>
      <w:r w:rsidR="00D23008" w:rsidRPr="00C45387">
        <w:rPr>
          <w:rFonts w:ascii="Times New Roman" w:eastAsia="Times New Roman" w:hAnsi="Times New Roman" w:cs="Times New Roman"/>
          <w:sz w:val="24"/>
          <w:szCs w:val="24"/>
          <w:lang w:eastAsia="ar-SA"/>
        </w:rPr>
        <w:t>Jednostki realizującej</w:t>
      </w:r>
      <w:r w:rsidRPr="00C45387">
        <w:rPr>
          <w:rFonts w:ascii="Times New Roman" w:eastAsia="Times New Roman" w:hAnsi="Times New Roman" w:cs="Times New Roman"/>
          <w:sz w:val="24"/>
          <w:szCs w:val="24"/>
          <w:lang w:eastAsia="ar-SA"/>
        </w:rPr>
        <w:t xml:space="preserve"> ust</w:t>
      </w:r>
      <w:r w:rsidR="00883954" w:rsidRPr="00C45387">
        <w:rPr>
          <w:rFonts w:ascii="Times New Roman" w:eastAsia="Times New Roman" w:hAnsi="Times New Roman" w:cs="Times New Roman"/>
          <w:sz w:val="24"/>
          <w:szCs w:val="24"/>
          <w:lang w:eastAsia="ar-SA"/>
        </w:rPr>
        <w:t xml:space="preserve">awowych </w:t>
      </w:r>
      <w:r w:rsidR="00883954" w:rsidRPr="004A4A91">
        <w:rPr>
          <w:rFonts w:ascii="Times New Roman" w:eastAsia="Times New Roman" w:hAnsi="Times New Roman" w:cs="Times New Roman"/>
          <w:color w:val="000000"/>
          <w:sz w:val="24"/>
          <w:szCs w:val="24"/>
          <w:lang w:eastAsia="ar-SA"/>
        </w:rPr>
        <w:t>odsetek za każdy dzień zwłoki</w:t>
      </w:r>
      <w:r w:rsidRPr="004A4A91">
        <w:rPr>
          <w:rFonts w:ascii="Times New Roman" w:eastAsia="Times New Roman" w:hAnsi="Times New Roman" w:cs="Times New Roman"/>
          <w:color w:val="000000"/>
          <w:sz w:val="24"/>
          <w:szCs w:val="24"/>
          <w:lang w:eastAsia="ar-SA"/>
        </w:rPr>
        <w:t>.</w:t>
      </w:r>
    </w:p>
    <w:p w14:paraId="1545B557" w14:textId="33302163" w:rsidR="00627BF3" w:rsidRPr="00A30A1B" w:rsidRDefault="00627BF3" w:rsidP="004A4A91">
      <w:pPr>
        <w:pStyle w:val="Akapitzlist"/>
        <w:numPr>
          <w:ilvl w:val="0"/>
          <w:numId w:val="18"/>
        </w:numPr>
        <w:tabs>
          <w:tab w:val="left" w:pos="1134"/>
        </w:tabs>
        <w:suppressAutoHyphens/>
        <w:spacing w:after="200" w:line="240" w:lineRule="auto"/>
        <w:ind w:left="567"/>
        <w:jc w:val="both"/>
        <w:rPr>
          <w:rFonts w:ascii="Times New Roman" w:eastAsia="Times New Roman" w:hAnsi="Times New Roman" w:cs="Times New Roman"/>
          <w:color w:val="000000"/>
          <w:sz w:val="24"/>
          <w:szCs w:val="24"/>
          <w:lang w:eastAsia="ar-SA"/>
        </w:rPr>
      </w:pPr>
      <w:r w:rsidRPr="004A4A91">
        <w:rPr>
          <w:rFonts w:ascii="Times New Roman" w:eastAsia="Times New Roman" w:hAnsi="Times New Roman" w:cs="Times New Roman"/>
          <w:color w:val="000000"/>
          <w:sz w:val="24"/>
          <w:szCs w:val="24"/>
          <w:lang w:eastAsia="ar-SA"/>
        </w:rPr>
        <w:t xml:space="preserve">Za termin zapłaty </w:t>
      </w:r>
      <w:r w:rsidRPr="00A30A1B">
        <w:rPr>
          <w:rFonts w:ascii="Times New Roman" w:eastAsia="Times New Roman" w:hAnsi="Times New Roman" w:cs="Times New Roman"/>
          <w:color w:val="000000"/>
          <w:sz w:val="24"/>
          <w:szCs w:val="24"/>
          <w:lang w:eastAsia="ar-SA"/>
        </w:rPr>
        <w:t xml:space="preserve">należności strony uznają dzień obciążenia rachunku bankowego </w:t>
      </w:r>
      <w:r w:rsidR="00D23008" w:rsidRPr="00A30A1B">
        <w:rPr>
          <w:rFonts w:ascii="Times New Roman" w:eastAsia="Times New Roman" w:hAnsi="Times New Roman" w:cs="Times New Roman"/>
          <w:color w:val="000000"/>
          <w:sz w:val="24"/>
          <w:szCs w:val="24"/>
          <w:lang w:eastAsia="ar-SA"/>
        </w:rPr>
        <w:t>Jednostki realizującej</w:t>
      </w:r>
      <w:r w:rsidRPr="00A30A1B">
        <w:rPr>
          <w:rFonts w:ascii="Times New Roman" w:eastAsia="Times New Roman" w:hAnsi="Times New Roman" w:cs="Times New Roman"/>
          <w:color w:val="000000"/>
          <w:sz w:val="24"/>
          <w:szCs w:val="24"/>
          <w:lang w:eastAsia="ar-SA"/>
        </w:rPr>
        <w:t xml:space="preserve"> kwotą przelewu dokonanego na rzecz Wykonawcy.</w:t>
      </w:r>
    </w:p>
    <w:p w14:paraId="7B74B60E" w14:textId="741E8796" w:rsidR="00627BF3" w:rsidRPr="004A4A91" w:rsidRDefault="00627BF3" w:rsidP="004A4A91">
      <w:pPr>
        <w:pStyle w:val="Akapitzlist"/>
        <w:numPr>
          <w:ilvl w:val="0"/>
          <w:numId w:val="18"/>
        </w:numPr>
        <w:tabs>
          <w:tab w:val="left" w:pos="1134"/>
        </w:tabs>
        <w:suppressAutoHyphens/>
        <w:spacing w:after="200" w:line="240" w:lineRule="auto"/>
        <w:ind w:left="567"/>
        <w:jc w:val="both"/>
        <w:rPr>
          <w:rFonts w:ascii="Times New Roman" w:eastAsia="Times New Roman" w:hAnsi="Times New Roman" w:cs="Times New Roman"/>
          <w:sz w:val="24"/>
          <w:szCs w:val="24"/>
          <w:lang w:eastAsia="ar-SA"/>
        </w:rPr>
      </w:pPr>
      <w:r w:rsidRPr="00A30A1B">
        <w:rPr>
          <w:rFonts w:ascii="Times New Roman" w:eastAsia="Times New Roman" w:hAnsi="Times New Roman" w:cs="Times New Roman"/>
          <w:color w:val="000000"/>
          <w:sz w:val="24"/>
          <w:szCs w:val="24"/>
          <w:lang w:eastAsia="ar-SA"/>
        </w:rPr>
        <w:t>Cena podana w ust. 1 obejmuje</w:t>
      </w:r>
      <w:r w:rsidRPr="004A4A91">
        <w:rPr>
          <w:rFonts w:ascii="Times New Roman" w:eastAsia="Times New Roman" w:hAnsi="Times New Roman" w:cs="Times New Roman"/>
          <w:color w:val="000000"/>
          <w:sz w:val="24"/>
          <w:szCs w:val="24"/>
          <w:lang w:eastAsia="ar-SA"/>
        </w:rPr>
        <w:t xml:space="preserve"> także koszty odbioru i złomowania ta</w:t>
      </w:r>
      <w:r w:rsidRPr="004A4A91">
        <w:rPr>
          <w:rFonts w:ascii="Times New Roman" w:eastAsia="Times New Roman" w:hAnsi="Times New Roman" w:cs="Times New Roman"/>
          <w:sz w:val="24"/>
          <w:szCs w:val="24"/>
          <w:lang w:eastAsia="ar-SA"/>
        </w:rPr>
        <w:t>blic, o których mowa w § 2 ust. 1 i obowiązuje przez cały okres obowiązywania umowy.</w:t>
      </w:r>
    </w:p>
    <w:p w14:paraId="4779363D" w14:textId="77777777" w:rsidR="00627BF3" w:rsidRPr="00627BF3" w:rsidRDefault="00627BF3" w:rsidP="004A4A91">
      <w:pPr>
        <w:suppressAutoHyphens/>
        <w:spacing w:after="0" w:line="360" w:lineRule="auto"/>
        <w:jc w:val="center"/>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 4.</w:t>
      </w:r>
    </w:p>
    <w:p w14:paraId="1022A572" w14:textId="0259DB66" w:rsidR="00627BF3" w:rsidRPr="004A4A91" w:rsidRDefault="00627BF3" w:rsidP="004A4A91">
      <w:pPr>
        <w:pStyle w:val="Akapitzlist"/>
        <w:numPr>
          <w:ilvl w:val="0"/>
          <w:numId w:val="21"/>
        </w:numPr>
        <w:suppressAutoHyphens/>
        <w:spacing w:after="200" w:line="240" w:lineRule="auto"/>
        <w:ind w:left="567"/>
        <w:jc w:val="both"/>
        <w:rPr>
          <w:rFonts w:ascii="Times New Roman" w:eastAsia="Times New Roman" w:hAnsi="Times New Roman" w:cs="Times New Roman"/>
          <w:color w:val="000000"/>
          <w:sz w:val="24"/>
          <w:szCs w:val="24"/>
          <w:lang w:eastAsia="ar-SA"/>
        </w:rPr>
      </w:pPr>
      <w:r w:rsidRPr="004A4A91">
        <w:rPr>
          <w:rFonts w:ascii="Times New Roman" w:eastAsia="Times New Roman" w:hAnsi="Times New Roman" w:cs="Times New Roman"/>
          <w:sz w:val="24"/>
          <w:szCs w:val="24"/>
          <w:lang w:eastAsia="ar-SA"/>
        </w:rPr>
        <w:t>Wykonawca</w:t>
      </w:r>
      <w:r w:rsidR="00883954" w:rsidRPr="004A4A91">
        <w:rPr>
          <w:rFonts w:ascii="Times New Roman" w:eastAsia="Times New Roman" w:hAnsi="Times New Roman" w:cs="Times New Roman"/>
          <w:sz w:val="24"/>
          <w:szCs w:val="24"/>
          <w:lang w:eastAsia="ar-SA"/>
        </w:rPr>
        <w:t xml:space="preserve"> udziela Zamawiającemu </w:t>
      </w:r>
      <w:r w:rsidR="00CB6AD4" w:rsidRPr="004A4A91">
        <w:rPr>
          <w:rFonts w:ascii="Times New Roman" w:eastAsia="Times New Roman" w:hAnsi="Times New Roman" w:cs="Times New Roman"/>
          <w:b/>
          <w:bCs/>
          <w:sz w:val="24"/>
          <w:szCs w:val="24"/>
          <w:lang w:eastAsia="ar-SA"/>
        </w:rPr>
        <w:t>……</w:t>
      </w:r>
      <w:r w:rsidRPr="004A4A91">
        <w:rPr>
          <w:rFonts w:ascii="Times New Roman" w:eastAsia="Times New Roman" w:hAnsi="Times New Roman" w:cs="Times New Roman"/>
          <w:b/>
          <w:bCs/>
          <w:sz w:val="24"/>
          <w:szCs w:val="24"/>
          <w:lang w:eastAsia="ar-SA"/>
        </w:rPr>
        <w:t xml:space="preserve"> miesi</w:t>
      </w:r>
      <w:r w:rsidR="00883954" w:rsidRPr="004A4A91">
        <w:rPr>
          <w:rFonts w:ascii="Times New Roman" w:eastAsia="Times New Roman" w:hAnsi="Times New Roman" w:cs="Times New Roman"/>
          <w:b/>
          <w:bCs/>
          <w:sz w:val="24"/>
          <w:szCs w:val="24"/>
          <w:lang w:eastAsia="ar-SA"/>
        </w:rPr>
        <w:t>ęcznej</w:t>
      </w:r>
      <w:r w:rsidRPr="004A4A91">
        <w:rPr>
          <w:rFonts w:ascii="Times New Roman" w:eastAsia="Times New Roman" w:hAnsi="Times New Roman" w:cs="Times New Roman"/>
          <w:sz w:val="24"/>
          <w:szCs w:val="24"/>
          <w:lang w:eastAsia="ar-SA"/>
        </w:rPr>
        <w:t xml:space="preserve"> gwarancji na dostarczone tablice </w:t>
      </w:r>
      <w:r w:rsidRPr="004A4A91">
        <w:rPr>
          <w:rFonts w:ascii="Times New Roman" w:eastAsia="Times New Roman" w:hAnsi="Times New Roman" w:cs="Times New Roman"/>
          <w:color w:val="000000"/>
          <w:sz w:val="24"/>
          <w:szCs w:val="24"/>
          <w:lang w:eastAsia="ar-SA"/>
        </w:rPr>
        <w:t>rejestracyjne.</w:t>
      </w:r>
    </w:p>
    <w:p w14:paraId="1C31AD61" w14:textId="0C8F2F34" w:rsidR="00627BF3" w:rsidRPr="004A4A91" w:rsidRDefault="00627BF3" w:rsidP="004A4A91">
      <w:pPr>
        <w:pStyle w:val="Akapitzlist"/>
        <w:numPr>
          <w:ilvl w:val="0"/>
          <w:numId w:val="21"/>
        </w:numPr>
        <w:suppressAutoHyphens/>
        <w:spacing w:after="200" w:line="240" w:lineRule="auto"/>
        <w:ind w:left="567"/>
        <w:jc w:val="both"/>
        <w:rPr>
          <w:rFonts w:ascii="Times New Roman" w:eastAsia="Times New Roman" w:hAnsi="Times New Roman" w:cs="Times New Roman"/>
          <w:color w:val="000000"/>
          <w:sz w:val="24"/>
          <w:szCs w:val="24"/>
          <w:lang w:eastAsia="ar-SA"/>
        </w:rPr>
      </w:pPr>
      <w:r w:rsidRPr="004A4A91">
        <w:rPr>
          <w:rFonts w:ascii="Times New Roman" w:eastAsia="Times New Roman" w:hAnsi="Times New Roman" w:cs="Times New Roman"/>
          <w:color w:val="000000"/>
          <w:sz w:val="24"/>
          <w:szCs w:val="24"/>
          <w:lang w:eastAsia="ar-SA"/>
        </w:rPr>
        <w:t xml:space="preserve">Terminy gwarancji rozpoczynają swój bieg od dat doręczenia danych tablic rejestracyjnych przez Wykonawcę do siedziby </w:t>
      </w:r>
      <w:r w:rsidR="00883954" w:rsidRPr="004A4A91">
        <w:rPr>
          <w:rFonts w:ascii="Times New Roman" w:eastAsia="Times New Roman" w:hAnsi="Times New Roman" w:cs="Times New Roman"/>
          <w:color w:val="000000"/>
          <w:sz w:val="24"/>
          <w:szCs w:val="24"/>
          <w:lang w:eastAsia="ar-SA"/>
        </w:rPr>
        <w:t>Jednostki realizującej</w:t>
      </w:r>
      <w:r w:rsidRPr="004A4A91">
        <w:rPr>
          <w:rFonts w:ascii="Times New Roman" w:eastAsia="Times New Roman" w:hAnsi="Times New Roman" w:cs="Times New Roman"/>
          <w:color w:val="000000"/>
          <w:sz w:val="24"/>
          <w:szCs w:val="24"/>
          <w:lang w:eastAsia="ar-SA"/>
        </w:rPr>
        <w:t>.</w:t>
      </w:r>
    </w:p>
    <w:p w14:paraId="6449C126" w14:textId="09F48BB8" w:rsidR="00627BF3" w:rsidRPr="004A4A91" w:rsidRDefault="00627BF3" w:rsidP="004A4A91">
      <w:pPr>
        <w:pStyle w:val="Akapitzlist"/>
        <w:numPr>
          <w:ilvl w:val="0"/>
          <w:numId w:val="21"/>
        </w:numPr>
        <w:suppressAutoHyphens/>
        <w:spacing w:after="200" w:line="240" w:lineRule="auto"/>
        <w:ind w:left="567"/>
        <w:jc w:val="both"/>
        <w:rPr>
          <w:rFonts w:ascii="Times New Roman" w:eastAsia="Times New Roman" w:hAnsi="Times New Roman" w:cs="Times New Roman"/>
          <w:color w:val="000000"/>
          <w:sz w:val="24"/>
          <w:szCs w:val="24"/>
          <w:lang w:eastAsia="ar-SA"/>
        </w:rPr>
      </w:pPr>
      <w:r w:rsidRPr="004A4A91">
        <w:rPr>
          <w:rFonts w:ascii="Times New Roman" w:eastAsia="Times New Roman" w:hAnsi="Times New Roman" w:cs="Times New Roman"/>
          <w:color w:val="000000"/>
          <w:sz w:val="24"/>
          <w:szCs w:val="24"/>
          <w:lang w:eastAsia="ar-SA"/>
        </w:rPr>
        <w:t>W przypadku stwierdzenia wad lub braków dotyczących przedmiotu dostawy,</w:t>
      </w:r>
      <w:r w:rsidR="007F1DFE" w:rsidRPr="004A4A91">
        <w:rPr>
          <w:rFonts w:ascii="Times New Roman" w:eastAsia="Times New Roman" w:hAnsi="Times New Roman" w:cs="Times New Roman"/>
          <w:color w:val="000000"/>
          <w:sz w:val="24"/>
          <w:szCs w:val="24"/>
          <w:lang w:eastAsia="ar-SA"/>
        </w:rPr>
        <w:t xml:space="preserve"> Jednostka realizująca</w:t>
      </w:r>
      <w:r w:rsidRPr="004A4A91">
        <w:rPr>
          <w:rFonts w:ascii="Times New Roman" w:eastAsia="Times New Roman" w:hAnsi="Times New Roman" w:cs="Times New Roman"/>
          <w:color w:val="000000"/>
          <w:sz w:val="24"/>
          <w:szCs w:val="24"/>
          <w:lang w:eastAsia="ar-SA"/>
        </w:rPr>
        <w:t xml:space="preserve"> poinformuje o tym fakcie Wykonawcę, który zobowiązany jest do wymiany wadliwych tablic, nie później niż w terminie 3 dni od pisemnego bądź mailowego zgłoszenia dokonanego w tym zakresie p</w:t>
      </w:r>
      <w:r w:rsidR="00883954" w:rsidRPr="004A4A91">
        <w:rPr>
          <w:rFonts w:ascii="Times New Roman" w:eastAsia="Times New Roman" w:hAnsi="Times New Roman" w:cs="Times New Roman"/>
          <w:color w:val="000000"/>
          <w:sz w:val="24"/>
          <w:szCs w:val="24"/>
          <w:lang w:eastAsia="ar-SA"/>
        </w:rPr>
        <w:t>rzez Jednostkę realizującą</w:t>
      </w:r>
      <w:r w:rsidRPr="004A4A91">
        <w:rPr>
          <w:rFonts w:ascii="Times New Roman" w:eastAsia="Times New Roman" w:hAnsi="Times New Roman" w:cs="Times New Roman"/>
          <w:color w:val="000000"/>
          <w:sz w:val="24"/>
          <w:szCs w:val="24"/>
          <w:lang w:eastAsia="ar-SA"/>
        </w:rPr>
        <w:t xml:space="preserve"> na adres podany </w:t>
      </w:r>
      <w:r w:rsidR="00C45387">
        <w:rPr>
          <w:rFonts w:ascii="Times New Roman" w:eastAsia="Times New Roman" w:hAnsi="Times New Roman" w:cs="Times New Roman"/>
          <w:color w:val="000000"/>
          <w:sz w:val="24"/>
          <w:szCs w:val="24"/>
          <w:lang w:eastAsia="ar-SA"/>
        </w:rPr>
        <w:br/>
      </w:r>
      <w:r w:rsidRPr="004A4A91">
        <w:rPr>
          <w:rFonts w:ascii="Times New Roman" w:eastAsia="Times New Roman" w:hAnsi="Times New Roman" w:cs="Times New Roman"/>
          <w:color w:val="000000"/>
          <w:sz w:val="24"/>
          <w:szCs w:val="24"/>
          <w:lang w:eastAsia="ar-SA"/>
        </w:rPr>
        <w:t>w § 1 ust. 3</w:t>
      </w:r>
      <w:r w:rsidRPr="004A4A91">
        <w:rPr>
          <w:rFonts w:ascii="Times New Roman" w:eastAsia="Times New Roman" w:hAnsi="Times New Roman" w:cs="Times New Roman"/>
          <w:color w:val="FFFFFF"/>
          <w:sz w:val="24"/>
          <w:szCs w:val="24"/>
          <w:lang w:eastAsia="ar-SA"/>
        </w:rPr>
        <w:t>2</w:t>
      </w:r>
      <w:r w:rsidRPr="004A4A91">
        <w:rPr>
          <w:rFonts w:ascii="Times New Roman" w:eastAsia="Times New Roman" w:hAnsi="Times New Roman" w:cs="Times New Roman"/>
          <w:color w:val="000000"/>
          <w:sz w:val="24"/>
          <w:szCs w:val="24"/>
          <w:lang w:eastAsia="ar-SA"/>
        </w:rPr>
        <w:t>powyżej.</w:t>
      </w:r>
    </w:p>
    <w:p w14:paraId="7C83AB30" w14:textId="06074E7A" w:rsidR="00627BF3" w:rsidRPr="00627BF3" w:rsidRDefault="00627BF3" w:rsidP="004A4A91">
      <w:pPr>
        <w:suppressAutoHyphens/>
        <w:spacing w:after="0" w:line="360" w:lineRule="auto"/>
        <w:jc w:val="center"/>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 5</w:t>
      </w:r>
    </w:p>
    <w:p w14:paraId="7E2AD7B4" w14:textId="4521C172" w:rsidR="00627BF3" w:rsidRPr="00627BF3" w:rsidRDefault="00627BF3" w:rsidP="004A4A91">
      <w:pPr>
        <w:suppressAutoHyphens/>
        <w:spacing w:after="0" w:line="360" w:lineRule="auto"/>
        <w:jc w:val="both"/>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 xml:space="preserve">Umowę zawiera się na czas określony, tj. </w:t>
      </w:r>
      <w:r w:rsidRPr="007F1DFE">
        <w:rPr>
          <w:rFonts w:ascii="Times New Roman" w:eastAsia="Times New Roman" w:hAnsi="Times New Roman" w:cs="Times New Roman"/>
          <w:b/>
          <w:bCs/>
          <w:sz w:val="24"/>
          <w:szCs w:val="24"/>
          <w:lang w:eastAsia="ar-SA"/>
        </w:rPr>
        <w:t>od 01 stycznia 202</w:t>
      </w:r>
      <w:r w:rsidR="00D23008">
        <w:rPr>
          <w:rFonts w:ascii="Times New Roman" w:eastAsia="Times New Roman" w:hAnsi="Times New Roman" w:cs="Times New Roman"/>
          <w:b/>
          <w:bCs/>
          <w:sz w:val="24"/>
          <w:szCs w:val="24"/>
          <w:lang w:eastAsia="ar-SA"/>
        </w:rPr>
        <w:t>5</w:t>
      </w:r>
      <w:r w:rsidR="007F1DFE" w:rsidRPr="007F1DFE">
        <w:rPr>
          <w:rFonts w:ascii="Times New Roman" w:eastAsia="Times New Roman" w:hAnsi="Times New Roman" w:cs="Times New Roman"/>
          <w:b/>
          <w:bCs/>
          <w:sz w:val="24"/>
          <w:szCs w:val="24"/>
          <w:lang w:eastAsia="ar-SA"/>
        </w:rPr>
        <w:t xml:space="preserve"> r.</w:t>
      </w:r>
      <w:r w:rsidRPr="007F1DFE">
        <w:rPr>
          <w:rFonts w:ascii="Times New Roman" w:eastAsia="Times New Roman" w:hAnsi="Times New Roman" w:cs="Times New Roman"/>
          <w:b/>
          <w:bCs/>
          <w:sz w:val="24"/>
          <w:szCs w:val="24"/>
          <w:lang w:eastAsia="ar-SA"/>
        </w:rPr>
        <w:t xml:space="preserve"> do 31 grudnia 20</w:t>
      </w:r>
      <w:r w:rsidR="00D23008">
        <w:rPr>
          <w:rFonts w:ascii="Times New Roman" w:eastAsia="Times New Roman" w:hAnsi="Times New Roman" w:cs="Times New Roman"/>
          <w:b/>
          <w:bCs/>
          <w:sz w:val="24"/>
          <w:szCs w:val="24"/>
          <w:lang w:eastAsia="ar-SA"/>
        </w:rPr>
        <w:t>26</w:t>
      </w:r>
      <w:r w:rsidRPr="007F1DFE">
        <w:rPr>
          <w:rFonts w:ascii="Times New Roman" w:eastAsia="Times New Roman" w:hAnsi="Times New Roman" w:cs="Times New Roman"/>
          <w:b/>
          <w:bCs/>
          <w:sz w:val="24"/>
          <w:szCs w:val="24"/>
          <w:lang w:eastAsia="ar-SA"/>
        </w:rPr>
        <w:t xml:space="preserve"> r.</w:t>
      </w:r>
    </w:p>
    <w:p w14:paraId="3AC533DC" w14:textId="77777777" w:rsidR="00776FEB" w:rsidRDefault="00776FEB" w:rsidP="004A4A91">
      <w:pPr>
        <w:suppressAutoHyphens/>
        <w:spacing w:after="0" w:line="360" w:lineRule="auto"/>
        <w:jc w:val="both"/>
        <w:rPr>
          <w:rFonts w:ascii="Times New Roman" w:eastAsia="Times New Roman" w:hAnsi="Times New Roman" w:cs="Times New Roman"/>
          <w:sz w:val="24"/>
          <w:szCs w:val="24"/>
          <w:lang w:eastAsia="ar-SA"/>
        </w:rPr>
      </w:pPr>
    </w:p>
    <w:p w14:paraId="4CA215B7" w14:textId="1B482BCE" w:rsidR="00627BF3" w:rsidRPr="00627BF3" w:rsidRDefault="00627BF3" w:rsidP="006823E8">
      <w:pPr>
        <w:suppressAutoHyphens/>
        <w:spacing w:after="0" w:line="360" w:lineRule="auto"/>
        <w:jc w:val="center"/>
        <w:rPr>
          <w:rFonts w:ascii="Times New Roman" w:eastAsia="Times New Roman" w:hAnsi="Times New Roman" w:cs="Times New Roman"/>
          <w:sz w:val="24"/>
          <w:szCs w:val="24"/>
          <w:lang w:eastAsia="ar-SA"/>
        </w:rPr>
      </w:pPr>
      <w:r w:rsidRPr="00627BF3">
        <w:rPr>
          <w:rFonts w:ascii="Times New Roman" w:eastAsia="Times New Roman" w:hAnsi="Times New Roman" w:cs="Times New Roman"/>
          <w:sz w:val="24"/>
          <w:szCs w:val="24"/>
          <w:lang w:eastAsia="ar-SA"/>
        </w:rPr>
        <w:t>§ 6</w:t>
      </w:r>
    </w:p>
    <w:p w14:paraId="75D8E451" w14:textId="0988A33D" w:rsidR="00627BF3" w:rsidRPr="004A4A91" w:rsidRDefault="00627BF3" w:rsidP="004A4A91">
      <w:pPr>
        <w:pStyle w:val="Akapitzlist"/>
        <w:numPr>
          <w:ilvl w:val="0"/>
          <w:numId w:val="23"/>
        </w:numPr>
        <w:suppressAutoHyphens/>
        <w:spacing w:after="200" w:line="240" w:lineRule="auto"/>
        <w:ind w:left="567"/>
        <w:jc w:val="both"/>
        <w:rPr>
          <w:rFonts w:ascii="Times New Roman" w:eastAsia="Times New Roman" w:hAnsi="Times New Roman" w:cs="Times New Roman"/>
          <w:sz w:val="24"/>
          <w:szCs w:val="24"/>
          <w:lang w:eastAsia="ar-SA"/>
        </w:rPr>
      </w:pPr>
      <w:r w:rsidRPr="004A4A91">
        <w:rPr>
          <w:rFonts w:ascii="Times New Roman" w:eastAsia="Times New Roman" w:hAnsi="Times New Roman" w:cs="Times New Roman"/>
          <w:sz w:val="24"/>
          <w:szCs w:val="24"/>
          <w:lang w:eastAsia="ar-SA"/>
        </w:rPr>
        <w:t>W razie niewykonania lub nienależytego wykonania umowy</w:t>
      </w:r>
      <w:r w:rsidR="009C0F72" w:rsidRPr="004A4A91">
        <w:rPr>
          <w:rFonts w:ascii="Times New Roman" w:eastAsia="Times New Roman" w:hAnsi="Times New Roman" w:cs="Times New Roman"/>
          <w:sz w:val="24"/>
          <w:szCs w:val="24"/>
          <w:lang w:eastAsia="ar-SA"/>
        </w:rPr>
        <w:t xml:space="preserve"> </w:t>
      </w:r>
      <w:r w:rsidRPr="004A4A91">
        <w:rPr>
          <w:rFonts w:ascii="Times New Roman" w:eastAsia="Times New Roman" w:hAnsi="Times New Roman" w:cs="Times New Roman"/>
          <w:sz w:val="24"/>
          <w:szCs w:val="24"/>
          <w:lang w:eastAsia="ar-SA"/>
        </w:rPr>
        <w:t>Wykonawca zapłaci Zamawiającemu kary umowne:</w:t>
      </w:r>
    </w:p>
    <w:p w14:paraId="334D190D" w14:textId="77777777" w:rsidR="004A4A91" w:rsidRDefault="00627BF3" w:rsidP="004A4A91">
      <w:pPr>
        <w:pStyle w:val="Akapitzlist"/>
        <w:numPr>
          <w:ilvl w:val="1"/>
          <w:numId w:val="25"/>
        </w:numPr>
        <w:tabs>
          <w:tab w:val="left" w:pos="2552"/>
        </w:tabs>
        <w:suppressAutoHyphens/>
        <w:spacing w:after="200" w:line="240" w:lineRule="auto"/>
        <w:ind w:left="993"/>
        <w:jc w:val="both"/>
        <w:rPr>
          <w:rFonts w:ascii="Times New Roman" w:eastAsia="Times New Roman" w:hAnsi="Times New Roman" w:cs="Times New Roman"/>
          <w:sz w:val="24"/>
          <w:szCs w:val="24"/>
          <w:lang w:eastAsia="ar-SA"/>
        </w:rPr>
      </w:pPr>
      <w:r w:rsidRPr="004A4A91">
        <w:rPr>
          <w:rFonts w:ascii="Times New Roman" w:eastAsia="Times New Roman" w:hAnsi="Times New Roman" w:cs="Times New Roman"/>
          <w:sz w:val="24"/>
          <w:szCs w:val="24"/>
          <w:lang w:eastAsia="ar-SA"/>
        </w:rPr>
        <w:t>w wysokości 5% wartości przedmiotu umowy (z podatkiem VAT), gdy Zamawiający odstąpi od umowy z powodu okoliczności, za które odpowiada Wykonawca,</w:t>
      </w:r>
    </w:p>
    <w:p w14:paraId="6FF59158" w14:textId="04A9FC84" w:rsidR="00627BF3" w:rsidRPr="004A4A91" w:rsidRDefault="00627BF3" w:rsidP="004A4A91">
      <w:pPr>
        <w:pStyle w:val="Akapitzlist"/>
        <w:numPr>
          <w:ilvl w:val="1"/>
          <w:numId w:val="25"/>
        </w:numPr>
        <w:tabs>
          <w:tab w:val="left" w:pos="2552"/>
        </w:tabs>
        <w:suppressAutoHyphens/>
        <w:spacing w:after="200" w:line="240" w:lineRule="auto"/>
        <w:ind w:left="993"/>
        <w:jc w:val="both"/>
        <w:rPr>
          <w:rFonts w:ascii="Times New Roman" w:eastAsia="Times New Roman" w:hAnsi="Times New Roman" w:cs="Times New Roman"/>
          <w:sz w:val="24"/>
          <w:szCs w:val="24"/>
          <w:lang w:eastAsia="ar-SA"/>
        </w:rPr>
      </w:pPr>
      <w:r w:rsidRPr="004A4A91">
        <w:rPr>
          <w:rFonts w:ascii="Times New Roman" w:eastAsia="Times New Roman" w:hAnsi="Times New Roman" w:cs="Times New Roman"/>
          <w:sz w:val="24"/>
          <w:szCs w:val="24"/>
          <w:lang w:eastAsia="ar-SA"/>
        </w:rPr>
        <w:lastRenderedPageBreak/>
        <w:t xml:space="preserve">w wysokości 0,5% wartości przedmiotu umowy </w:t>
      </w:r>
      <w:r w:rsidR="00CB745D" w:rsidRPr="004A4A91">
        <w:rPr>
          <w:rFonts w:ascii="Times New Roman" w:eastAsia="Times New Roman" w:hAnsi="Times New Roman" w:cs="Times New Roman"/>
          <w:sz w:val="24"/>
          <w:szCs w:val="24"/>
          <w:lang w:eastAsia="ar-SA"/>
        </w:rPr>
        <w:t xml:space="preserve">brutto </w:t>
      </w:r>
      <w:r w:rsidRPr="004A4A91">
        <w:rPr>
          <w:rFonts w:ascii="Times New Roman" w:eastAsia="Times New Roman" w:hAnsi="Times New Roman" w:cs="Times New Roman"/>
          <w:sz w:val="24"/>
          <w:szCs w:val="24"/>
          <w:lang w:eastAsia="ar-SA"/>
        </w:rPr>
        <w:t>za każdy rozpoczęty dzień zwłoki</w:t>
      </w:r>
      <w:r w:rsidR="004A4A91">
        <w:rPr>
          <w:rFonts w:ascii="Times New Roman" w:eastAsia="Times New Roman" w:hAnsi="Times New Roman" w:cs="Times New Roman"/>
          <w:sz w:val="24"/>
          <w:szCs w:val="24"/>
          <w:lang w:eastAsia="ar-SA"/>
        </w:rPr>
        <w:t xml:space="preserve"> </w:t>
      </w:r>
      <w:r w:rsidRPr="004A4A91">
        <w:rPr>
          <w:rFonts w:ascii="Times New Roman" w:eastAsia="Times New Roman" w:hAnsi="Times New Roman" w:cs="Times New Roman"/>
          <w:sz w:val="24"/>
          <w:szCs w:val="24"/>
          <w:lang w:eastAsia="ar-SA"/>
        </w:rPr>
        <w:t xml:space="preserve">w wykonaniu przedmiotu umowy, w sytuacjach </w:t>
      </w:r>
      <w:r w:rsidRPr="004A4A91">
        <w:rPr>
          <w:rFonts w:ascii="Times New Roman" w:eastAsia="Times New Roman" w:hAnsi="Times New Roman" w:cs="Times New Roman"/>
          <w:color w:val="000000"/>
          <w:sz w:val="24"/>
          <w:szCs w:val="24"/>
          <w:lang w:eastAsia="ar-SA"/>
        </w:rPr>
        <w:t>określonych w § 1 ust. 5 i § 4 ust. 3.</w:t>
      </w:r>
    </w:p>
    <w:p w14:paraId="3AD5CC03" w14:textId="38169C58" w:rsidR="00627BF3" w:rsidRPr="004A4A91" w:rsidRDefault="00627BF3" w:rsidP="004A4A91">
      <w:pPr>
        <w:pStyle w:val="Akapitzlist"/>
        <w:numPr>
          <w:ilvl w:val="0"/>
          <w:numId w:val="23"/>
        </w:numPr>
        <w:tabs>
          <w:tab w:val="left" w:pos="1276"/>
        </w:tabs>
        <w:suppressAutoHyphens/>
        <w:spacing w:after="200" w:line="240" w:lineRule="auto"/>
        <w:ind w:left="567"/>
        <w:jc w:val="both"/>
        <w:rPr>
          <w:rFonts w:ascii="Times New Roman" w:eastAsia="Times New Roman" w:hAnsi="Times New Roman" w:cs="Times New Roman"/>
          <w:color w:val="000000"/>
          <w:sz w:val="24"/>
          <w:szCs w:val="24"/>
          <w:lang w:eastAsia="ar-SA"/>
        </w:rPr>
      </w:pPr>
      <w:r w:rsidRPr="004A4A91">
        <w:rPr>
          <w:rFonts w:ascii="Times New Roman" w:eastAsia="Times New Roman" w:hAnsi="Times New Roman" w:cs="Times New Roman"/>
          <w:color w:val="000000"/>
          <w:sz w:val="24"/>
          <w:szCs w:val="24"/>
          <w:lang w:eastAsia="ar-SA"/>
        </w:rPr>
        <w:t>Zamawiający może na zasadach ogólnych dochodzić od Wykonawcy odszkodowania przewyższającego kary umowne.</w:t>
      </w:r>
    </w:p>
    <w:p w14:paraId="3700706C" w14:textId="257F5DCE" w:rsidR="00627BF3" w:rsidRPr="004A4A91" w:rsidRDefault="00627BF3" w:rsidP="004A4A91">
      <w:pPr>
        <w:pStyle w:val="Akapitzlist"/>
        <w:numPr>
          <w:ilvl w:val="0"/>
          <w:numId w:val="23"/>
        </w:numPr>
        <w:tabs>
          <w:tab w:val="left" w:pos="1276"/>
        </w:tabs>
        <w:suppressAutoHyphens/>
        <w:spacing w:after="200" w:line="240" w:lineRule="auto"/>
        <w:ind w:left="567"/>
        <w:jc w:val="both"/>
        <w:rPr>
          <w:rFonts w:ascii="Times New Roman" w:eastAsia="Times New Roman" w:hAnsi="Times New Roman" w:cs="Times New Roman"/>
          <w:color w:val="000000"/>
          <w:sz w:val="24"/>
          <w:szCs w:val="24"/>
          <w:lang w:eastAsia="ar-SA"/>
        </w:rPr>
      </w:pPr>
      <w:r w:rsidRPr="004A4A91">
        <w:rPr>
          <w:rFonts w:ascii="Times New Roman" w:eastAsia="Times New Roman" w:hAnsi="Times New Roman" w:cs="Times New Roman"/>
          <w:color w:val="000000"/>
          <w:sz w:val="24"/>
          <w:szCs w:val="24"/>
          <w:lang w:eastAsia="ar-SA"/>
        </w:rPr>
        <w:t xml:space="preserve">Zamawiający w razie wystąpienia zwłoki może wyznaczyć Wykonawcy dodatkowy termin wykonania przedmiotu umowy nie rezygnując z możliwości dochodzenia od Wykonawcy kary umownej. </w:t>
      </w:r>
    </w:p>
    <w:p w14:paraId="26E5B734" w14:textId="15A2D17D" w:rsidR="00627BF3" w:rsidRPr="004A4A91" w:rsidRDefault="00627BF3" w:rsidP="004A4A91">
      <w:pPr>
        <w:pStyle w:val="Akapitzlist"/>
        <w:numPr>
          <w:ilvl w:val="0"/>
          <w:numId w:val="23"/>
        </w:numPr>
        <w:tabs>
          <w:tab w:val="left" w:pos="1276"/>
        </w:tabs>
        <w:suppressAutoHyphens/>
        <w:spacing w:after="200" w:line="240" w:lineRule="auto"/>
        <w:ind w:left="567"/>
        <w:jc w:val="both"/>
        <w:rPr>
          <w:rFonts w:ascii="Times New Roman" w:eastAsia="Times New Roman" w:hAnsi="Times New Roman" w:cs="Times New Roman"/>
          <w:color w:val="000000"/>
          <w:sz w:val="24"/>
          <w:szCs w:val="24"/>
          <w:lang w:eastAsia="ar-SA"/>
        </w:rPr>
      </w:pPr>
      <w:r w:rsidRPr="004A4A91">
        <w:rPr>
          <w:rFonts w:ascii="Times New Roman" w:eastAsia="Times New Roman" w:hAnsi="Times New Roman" w:cs="Times New Roman"/>
          <w:color w:val="000000"/>
          <w:sz w:val="24"/>
          <w:szCs w:val="24"/>
          <w:lang w:eastAsia="ar-SA"/>
        </w:rPr>
        <w:t>Po bezskutecznym upływie wyznaczonego terminu, o którym mowa w ust. 3 powyżej Zamawiający może od umowy odstąpić.</w:t>
      </w:r>
    </w:p>
    <w:p w14:paraId="55B202CE" w14:textId="10B26130" w:rsidR="00CA017B" w:rsidRPr="004A4A91" w:rsidRDefault="00983BC8" w:rsidP="004A4A91">
      <w:pPr>
        <w:pStyle w:val="Akapitzlist"/>
        <w:numPr>
          <w:ilvl w:val="0"/>
          <w:numId w:val="23"/>
        </w:numPr>
        <w:tabs>
          <w:tab w:val="left" w:pos="1276"/>
        </w:tabs>
        <w:suppressAutoHyphens/>
        <w:spacing w:after="200" w:line="240" w:lineRule="auto"/>
        <w:ind w:left="567"/>
        <w:jc w:val="both"/>
        <w:rPr>
          <w:rFonts w:ascii="Times New Roman" w:eastAsia="Times New Roman" w:hAnsi="Times New Roman" w:cs="Times New Roman"/>
          <w:sz w:val="24"/>
          <w:szCs w:val="24"/>
          <w:lang w:eastAsia="ar-SA"/>
        </w:rPr>
      </w:pPr>
      <w:r w:rsidRPr="004A4A91">
        <w:rPr>
          <w:rFonts w:ascii="Times New Roman" w:eastAsia="Times New Roman" w:hAnsi="Times New Roman" w:cs="Times New Roman"/>
          <w:color w:val="000000"/>
          <w:sz w:val="24"/>
          <w:szCs w:val="24"/>
          <w:lang w:eastAsia="ar-SA"/>
        </w:rPr>
        <w:t xml:space="preserve">W przypadku, gdy któraś ze stron odstąpi od umowy z powodu okoliczności, za które odpowiedzialność ponosi strona przeciwna, wówczas strona z winy której doszło </w:t>
      </w:r>
      <w:r w:rsidR="00E54DDB" w:rsidRPr="004A4A91">
        <w:rPr>
          <w:rFonts w:ascii="Times New Roman" w:eastAsia="Times New Roman" w:hAnsi="Times New Roman" w:cs="Times New Roman"/>
          <w:color w:val="000000"/>
          <w:sz w:val="24"/>
          <w:szCs w:val="24"/>
          <w:lang w:eastAsia="ar-SA"/>
        </w:rPr>
        <w:br/>
      </w:r>
      <w:r w:rsidRPr="004A4A91">
        <w:rPr>
          <w:rFonts w:ascii="Times New Roman" w:eastAsia="Times New Roman" w:hAnsi="Times New Roman" w:cs="Times New Roman"/>
          <w:color w:val="000000"/>
          <w:sz w:val="24"/>
          <w:szCs w:val="24"/>
          <w:lang w:eastAsia="ar-SA"/>
        </w:rPr>
        <w:t>do odstąpienia od umowy będzie zobowiązana do zapłaty na rzecz strony, która dokonała odstąpienia kary umownej w wysokości 5% wartości przedmiotu niniejszej umowy (z podatkiem VAT).</w:t>
      </w:r>
    </w:p>
    <w:p w14:paraId="2D75DBE7" w14:textId="73CD2794" w:rsidR="00627BF3" w:rsidRPr="004A4A91" w:rsidRDefault="00627BF3" w:rsidP="004A4A91">
      <w:pPr>
        <w:pStyle w:val="Akapitzlist"/>
        <w:numPr>
          <w:ilvl w:val="0"/>
          <w:numId w:val="23"/>
        </w:numPr>
        <w:tabs>
          <w:tab w:val="left" w:pos="1276"/>
        </w:tabs>
        <w:suppressAutoHyphens/>
        <w:spacing w:after="200" w:line="240" w:lineRule="auto"/>
        <w:ind w:left="567"/>
        <w:jc w:val="both"/>
        <w:rPr>
          <w:rFonts w:ascii="Times New Roman" w:eastAsia="Times New Roman" w:hAnsi="Times New Roman" w:cs="Times New Roman"/>
          <w:sz w:val="24"/>
          <w:szCs w:val="24"/>
          <w:lang w:eastAsia="ar-SA"/>
        </w:rPr>
      </w:pPr>
      <w:r w:rsidRPr="004A4A91">
        <w:rPr>
          <w:rFonts w:ascii="Times New Roman" w:eastAsia="Times New Roman" w:hAnsi="Times New Roman" w:cs="Times New Roman"/>
          <w:color w:val="000000"/>
          <w:sz w:val="24"/>
          <w:szCs w:val="24"/>
          <w:lang w:eastAsia="ar-SA"/>
        </w:rPr>
        <w:t>Łączna maksymalna wysokość kar umownych, których m</w:t>
      </w:r>
      <w:r w:rsidR="00883954" w:rsidRPr="004A4A91">
        <w:rPr>
          <w:rFonts w:ascii="Times New Roman" w:eastAsia="Times New Roman" w:hAnsi="Times New Roman" w:cs="Times New Roman"/>
          <w:color w:val="000000"/>
          <w:sz w:val="24"/>
          <w:szCs w:val="24"/>
          <w:lang w:eastAsia="ar-SA"/>
        </w:rPr>
        <w:t xml:space="preserve">ogą dochodzić strony wynosi </w:t>
      </w:r>
      <w:r w:rsidR="00CA017B" w:rsidRPr="004A4A91">
        <w:rPr>
          <w:rFonts w:ascii="Times New Roman" w:eastAsia="Times New Roman" w:hAnsi="Times New Roman" w:cs="Times New Roman"/>
          <w:color w:val="000000"/>
          <w:sz w:val="24"/>
          <w:szCs w:val="24"/>
          <w:lang w:eastAsia="ar-SA"/>
        </w:rPr>
        <w:br/>
      </w:r>
      <w:r w:rsidR="00883954" w:rsidRPr="004A4A91">
        <w:rPr>
          <w:rFonts w:ascii="Times New Roman" w:eastAsia="Times New Roman" w:hAnsi="Times New Roman" w:cs="Times New Roman"/>
          <w:color w:val="000000"/>
          <w:sz w:val="24"/>
          <w:szCs w:val="24"/>
          <w:lang w:eastAsia="ar-SA"/>
        </w:rPr>
        <w:t>30 % wartości brutto niniejszej umowy.</w:t>
      </w:r>
    </w:p>
    <w:p w14:paraId="4A847FE1" w14:textId="4B1C6275" w:rsidR="00CB745D" w:rsidRPr="00A04658" w:rsidRDefault="00CB745D" w:rsidP="00A04658">
      <w:pPr>
        <w:suppressAutoHyphens/>
        <w:spacing w:after="0" w:line="360" w:lineRule="auto"/>
        <w:jc w:val="center"/>
        <w:rPr>
          <w:rFonts w:ascii="Times New Roman" w:eastAsia="Times New Roman" w:hAnsi="Times New Roman" w:cs="Times New Roman"/>
          <w:sz w:val="24"/>
          <w:szCs w:val="24"/>
          <w:lang w:eastAsia="ar-SA"/>
        </w:rPr>
      </w:pPr>
      <w:r w:rsidRPr="00A04658">
        <w:rPr>
          <w:rFonts w:ascii="Times New Roman" w:eastAsia="Times New Roman" w:hAnsi="Times New Roman" w:cs="Times New Roman"/>
          <w:sz w:val="24"/>
          <w:szCs w:val="24"/>
          <w:lang w:eastAsia="ar-SA"/>
        </w:rPr>
        <w:t>§ 7</w:t>
      </w:r>
    </w:p>
    <w:p w14:paraId="2FAA7974" w14:textId="0564A98F" w:rsidR="00CC286D" w:rsidRPr="005A6D93" w:rsidRDefault="00CC286D" w:rsidP="006823E8">
      <w:pPr>
        <w:pStyle w:val="Akapitzlist"/>
        <w:widowControl w:val="0"/>
        <w:numPr>
          <w:ilvl w:val="0"/>
          <w:numId w:val="13"/>
        </w:numPr>
        <w:tabs>
          <w:tab w:val="left" w:pos="709"/>
        </w:tabs>
        <w:spacing w:after="0" w:line="240" w:lineRule="auto"/>
        <w:ind w:left="567"/>
        <w:jc w:val="both"/>
        <w:rPr>
          <w:rFonts w:ascii="Times New Roman" w:hAnsi="Times New Roman"/>
          <w:snapToGrid w:val="0"/>
          <w:sz w:val="24"/>
        </w:rPr>
      </w:pPr>
      <w:r w:rsidRPr="005A6D93">
        <w:rPr>
          <w:rFonts w:ascii="Times New Roman" w:eastAsia="Times New Roman" w:hAnsi="Times New Roman"/>
          <w:b/>
          <w:bCs/>
          <w:i/>
          <w:iCs/>
          <w:sz w:val="24"/>
          <w:szCs w:val="24"/>
          <w:lang w:eastAsia="ar-SA"/>
        </w:rPr>
        <w:t>Zamawiający</w:t>
      </w:r>
      <w:r w:rsidRPr="005A6D93">
        <w:rPr>
          <w:rFonts w:ascii="Times New Roman" w:eastAsia="Times New Roman" w:hAnsi="Times New Roman"/>
          <w:sz w:val="24"/>
          <w:szCs w:val="24"/>
          <w:lang w:eastAsia="ar-SA"/>
        </w:rPr>
        <w:t xml:space="preserve"> dopuszcza – jeżeli uzna za uzasadnione – możliwość zmiany ustaleń zawartej</w:t>
      </w:r>
      <w:r w:rsidRPr="005A6D93">
        <w:rPr>
          <w:rFonts w:ascii="Times New Roman" w:hAnsi="Times New Roman"/>
          <w:snapToGrid w:val="0"/>
          <w:sz w:val="24"/>
        </w:rPr>
        <w:t xml:space="preserve"> </w:t>
      </w:r>
      <w:r w:rsidRPr="005A6D93">
        <w:rPr>
          <w:rFonts w:ascii="Times New Roman" w:eastAsia="Times New Roman" w:hAnsi="Times New Roman"/>
          <w:sz w:val="24"/>
          <w:szCs w:val="24"/>
          <w:lang w:eastAsia="ar-SA"/>
        </w:rPr>
        <w:t>umowy w stosunku do treści oferty Wykonawcy, w następujących przypadkach:</w:t>
      </w:r>
    </w:p>
    <w:p w14:paraId="3A0235C7" w14:textId="3030A35E" w:rsidR="00CC286D" w:rsidRPr="006823E8" w:rsidRDefault="00CC286D" w:rsidP="006823E8">
      <w:pPr>
        <w:pStyle w:val="Akapitzlist"/>
        <w:widowControl w:val="0"/>
        <w:numPr>
          <w:ilvl w:val="1"/>
          <w:numId w:val="23"/>
        </w:numPr>
        <w:suppressAutoHyphens/>
        <w:spacing w:after="0" w:line="240" w:lineRule="auto"/>
        <w:ind w:left="993"/>
        <w:jc w:val="both"/>
        <w:rPr>
          <w:rFonts w:ascii="Times New Roman" w:eastAsia="SimSun" w:hAnsi="Times New Roman" w:cs="Mangal"/>
          <w:kern w:val="2"/>
          <w:sz w:val="24"/>
          <w:szCs w:val="24"/>
          <w:u w:val="single"/>
          <w:lang w:eastAsia="hi-IN" w:bidi="hi-IN"/>
        </w:rPr>
      </w:pPr>
      <w:r w:rsidRPr="006823E8">
        <w:rPr>
          <w:rFonts w:ascii="Times New Roman" w:eastAsia="SimSun" w:hAnsi="Times New Roman" w:cs="Mangal"/>
          <w:kern w:val="2"/>
          <w:sz w:val="24"/>
          <w:szCs w:val="24"/>
          <w:u w:val="single"/>
          <w:lang w:eastAsia="hi-IN" w:bidi="hi-IN"/>
        </w:rPr>
        <w:t xml:space="preserve">ZMIANY OGÓLNE: </w:t>
      </w:r>
    </w:p>
    <w:p w14:paraId="01D5D695" w14:textId="77777777" w:rsidR="00CC286D" w:rsidRDefault="00CC286D" w:rsidP="006823E8">
      <w:pPr>
        <w:numPr>
          <w:ilvl w:val="0"/>
          <w:numId w:val="9"/>
        </w:numPr>
        <w:suppressAutoHyphens/>
        <w:spacing w:after="0" w:line="240" w:lineRule="auto"/>
        <w:ind w:left="1418"/>
        <w:jc w:val="both"/>
        <w:rPr>
          <w:rFonts w:ascii="Times New Roman" w:eastAsia="SimSun" w:hAnsi="Times New Roman" w:cs="Mangal"/>
          <w:kern w:val="2"/>
          <w:sz w:val="24"/>
          <w:szCs w:val="24"/>
          <w:lang w:eastAsia="hi-IN" w:bidi="hi-IN"/>
        </w:rPr>
      </w:pPr>
      <w:r>
        <w:rPr>
          <w:rFonts w:ascii="Times New Roman" w:eastAsia="SimSun" w:hAnsi="Times New Roman" w:cs="Mangal"/>
          <w:kern w:val="2"/>
          <w:sz w:val="24"/>
          <w:szCs w:val="24"/>
          <w:lang w:eastAsia="hi-IN" w:bidi="hi-IN"/>
        </w:rPr>
        <w:t>zmiana adresu/ nazwy firmy/ siedziby Zamawiającego/ Wykonawcy/ Podwykonawcy pismo zawiadamiające o zmianach, nie wymaga zawarcia aneksu do umowy,</w:t>
      </w:r>
    </w:p>
    <w:p w14:paraId="0395C9F4" w14:textId="77777777" w:rsidR="00CC286D" w:rsidRDefault="00CC286D" w:rsidP="006823E8">
      <w:pPr>
        <w:numPr>
          <w:ilvl w:val="0"/>
          <w:numId w:val="9"/>
        </w:numPr>
        <w:suppressAutoHyphens/>
        <w:spacing w:after="0" w:line="240" w:lineRule="auto"/>
        <w:ind w:left="1418"/>
        <w:jc w:val="both"/>
        <w:rPr>
          <w:rFonts w:ascii="Times New Roman" w:eastAsia="SimSun" w:hAnsi="Times New Roman" w:cs="Mangal"/>
          <w:kern w:val="2"/>
          <w:sz w:val="24"/>
          <w:szCs w:val="24"/>
          <w:lang w:eastAsia="hi-IN" w:bidi="hi-IN"/>
        </w:rPr>
      </w:pPr>
      <w:r>
        <w:rPr>
          <w:rFonts w:ascii="Times New Roman" w:eastAsia="SimSun" w:hAnsi="Times New Roman" w:cs="Mangal"/>
          <w:kern w:val="2"/>
          <w:sz w:val="24"/>
          <w:szCs w:val="24"/>
          <w:lang w:eastAsia="hi-IN" w:bidi="hi-IN"/>
        </w:rPr>
        <w:t>przekształcenie Wykonawcy nieprowadzące do zmiany Wykonawcy za wyjątkiem wypadków niedozwolonych przepisami prawa powszechnie obowiązującego, zmianie podlegać będzie oznaczenie Wykonawcy wskutek przekształcenia,</w:t>
      </w:r>
    </w:p>
    <w:p w14:paraId="2471557C" w14:textId="69168A89" w:rsidR="00CC286D" w:rsidRDefault="00CC286D" w:rsidP="006823E8">
      <w:pPr>
        <w:numPr>
          <w:ilvl w:val="0"/>
          <w:numId w:val="9"/>
        </w:numPr>
        <w:suppressAutoHyphens/>
        <w:spacing w:after="0" w:line="240" w:lineRule="auto"/>
        <w:ind w:left="1418"/>
        <w:jc w:val="both"/>
        <w:rPr>
          <w:rFonts w:ascii="Times New Roman" w:eastAsia="SimSun" w:hAnsi="Times New Roman" w:cs="Mangal"/>
          <w:kern w:val="2"/>
          <w:sz w:val="24"/>
          <w:szCs w:val="24"/>
          <w:lang w:eastAsia="hi-IN" w:bidi="hi-IN"/>
        </w:rPr>
      </w:pPr>
      <w:r>
        <w:rPr>
          <w:rFonts w:ascii="Times New Roman" w:eastAsia="SimSun" w:hAnsi="Times New Roman" w:cs="Mangal"/>
          <w:kern w:val="2"/>
          <w:sz w:val="24"/>
          <w:szCs w:val="24"/>
          <w:lang w:eastAsia="hi-IN" w:bidi="hi-IN"/>
        </w:rPr>
        <w:t xml:space="preserve">powierzenie części zamówienia podwykonawcy, zmiana podwykonawcy lub rezygnacja z podwykonawcy, wprowadzenie nowego podwykonawcy </w:t>
      </w:r>
      <w:r w:rsidR="00D77912">
        <w:rPr>
          <w:rFonts w:ascii="Times New Roman" w:eastAsia="SimSun" w:hAnsi="Times New Roman" w:cs="Mangal"/>
          <w:kern w:val="2"/>
          <w:sz w:val="24"/>
          <w:szCs w:val="24"/>
          <w:lang w:eastAsia="hi-IN" w:bidi="hi-IN"/>
        </w:rPr>
        <w:t xml:space="preserve">w </w:t>
      </w:r>
      <w:r>
        <w:rPr>
          <w:rFonts w:ascii="Times New Roman" w:eastAsia="SimSun" w:hAnsi="Times New Roman" w:cs="Mangal"/>
          <w:kern w:val="2"/>
          <w:sz w:val="24"/>
          <w:szCs w:val="24"/>
          <w:lang w:eastAsia="hi-IN" w:bidi="hi-IN"/>
        </w:rPr>
        <w:t xml:space="preserve">zakresie nieprzewidzianym w formularzu oferty, zmiana zakresu usług powierzonych podwykonawcy, zmiana zakresu prac, które wykonawca będzie wykonywał za pomocą podwykonawców. </w:t>
      </w:r>
    </w:p>
    <w:p w14:paraId="2AE9373A" w14:textId="77777777" w:rsidR="00CC286D" w:rsidRDefault="00CC286D" w:rsidP="006823E8">
      <w:pPr>
        <w:numPr>
          <w:ilvl w:val="0"/>
          <w:numId w:val="10"/>
        </w:numPr>
        <w:suppressAutoHyphens/>
        <w:spacing w:after="0" w:line="240" w:lineRule="auto"/>
        <w:ind w:left="993"/>
        <w:jc w:val="both"/>
        <w:rPr>
          <w:rFonts w:ascii="Times New Roman" w:eastAsia="SimSun" w:hAnsi="Times New Roman" w:cs="Mangal"/>
          <w:kern w:val="2"/>
          <w:sz w:val="24"/>
          <w:szCs w:val="24"/>
          <w:u w:val="single"/>
          <w:lang w:eastAsia="hi-IN" w:bidi="hi-IN"/>
        </w:rPr>
      </w:pPr>
      <w:r>
        <w:rPr>
          <w:rFonts w:ascii="Times New Roman" w:eastAsia="SimSun" w:hAnsi="Times New Roman" w:cs="Mangal"/>
          <w:kern w:val="2"/>
          <w:sz w:val="24"/>
          <w:szCs w:val="24"/>
          <w:u w:val="single"/>
          <w:lang w:eastAsia="hi-IN" w:bidi="hi-IN"/>
        </w:rPr>
        <w:t>ZMIANA WYNAGRODZENIA:</w:t>
      </w:r>
    </w:p>
    <w:p w14:paraId="0231B711" w14:textId="77777777" w:rsidR="005A6D93" w:rsidRDefault="00CC286D" w:rsidP="006823E8">
      <w:pPr>
        <w:numPr>
          <w:ilvl w:val="0"/>
          <w:numId w:val="11"/>
        </w:numPr>
        <w:suppressAutoHyphens/>
        <w:spacing w:after="0" w:line="240" w:lineRule="auto"/>
        <w:ind w:left="1418"/>
        <w:jc w:val="both"/>
        <w:rPr>
          <w:rFonts w:ascii="Times New Roman" w:eastAsia="SimSun" w:hAnsi="Times New Roman" w:cs="Mangal"/>
          <w:kern w:val="2"/>
          <w:sz w:val="24"/>
          <w:szCs w:val="24"/>
          <w:lang w:eastAsia="hi-IN" w:bidi="hi-IN"/>
        </w:rPr>
      </w:pPr>
      <w:r>
        <w:rPr>
          <w:rFonts w:ascii="Times New Roman" w:eastAsia="SimSun" w:hAnsi="Times New Roman" w:cs="Mangal"/>
          <w:kern w:val="2"/>
          <w:sz w:val="24"/>
          <w:szCs w:val="24"/>
          <w:lang w:eastAsia="hi-IN" w:bidi="hi-IN"/>
        </w:rPr>
        <w:t>zmiana przepisów o podatku od towarów i usług, zmiana umowy w zakresie zmiany wynagrodzenia brutto Wykonawcy - kwota zostanie zmieniona zgodnie ze zmianą stawki VAT,</w:t>
      </w:r>
    </w:p>
    <w:p w14:paraId="4118392E" w14:textId="3A635757" w:rsidR="00CC286D" w:rsidRPr="00A30A1B" w:rsidRDefault="00CC286D" w:rsidP="006823E8">
      <w:pPr>
        <w:numPr>
          <w:ilvl w:val="0"/>
          <w:numId w:val="11"/>
        </w:numPr>
        <w:suppressAutoHyphens/>
        <w:spacing w:after="0" w:line="240" w:lineRule="auto"/>
        <w:ind w:left="1418"/>
        <w:jc w:val="both"/>
        <w:rPr>
          <w:rFonts w:ascii="Times New Roman" w:eastAsia="SimSun" w:hAnsi="Times New Roman" w:cs="Mangal"/>
          <w:kern w:val="2"/>
          <w:sz w:val="24"/>
          <w:szCs w:val="24"/>
          <w:lang w:eastAsia="hi-IN" w:bidi="hi-IN"/>
        </w:rPr>
      </w:pPr>
      <w:r w:rsidRPr="005A6D93">
        <w:rPr>
          <w:rFonts w:ascii="Times New Roman" w:eastAsia="SimSun" w:hAnsi="Times New Roman" w:cs="Mangal"/>
          <w:kern w:val="2"/>
          <w:sz w:val="24"/>
          <w:szCs w:val="24"/>
          <w:lang w:eastAsia="hi-IN" w:bidi="hi-IN"/>
        </w:rPr>
        <w:t xml:space="preserve">zmiana stawki podatku od </w:t>
      </w:r>
      <w:r w:rsidRPr="00A30A1B">
        <w:rPr>
          <w:rFonts w:ascii="Times New Roman" w:eastAsia="SimSun" w:hAnsi="Times New Roman" w:cs="Mangal"/>
          <w:kern w:val="2"/>
          <w:sz w:val="24"/>
          <w:szCs w:val="24"/>
          <w:lang w:eastAsia="hi-IN" w:bidi="hi-IN"/>
        </w:rPr>
        <w:t>towarów i usług</w:t>
      </w:r>
      <w:r w:rsidR="00776FEB" w:rsidRPr="00A30A1B">
        <w:rPr>
          <w:rFonts w:ascii="Times New Roman" w:eastAsia="SimSun" w:hAnsi="Times New Roman" w:cs="Mangal"/>
          <w:kern w:val="2"/>
          <w:sz w:val="24"/>
          <w:szCs w:val="24"/>
          <w:lang w:eastAsia="hi-IN" w:bidi="hi-IN"/>
        </w:rPr>
        <w:t>,</w:t>
      </w:r>
    </w:p>
    <w:p w14:paraId="5FA0590E" w14:textId="752CFD8F" w:rsidR="00776FEB" w:rsidRPr="00A30A1B" w:rsidRDefault="00776FEB" w:rsidP="006823E8">
      <w:pPr>
        <w:numPr>
          <w:ilvl w:val="0"/>
          <w:numId w:val="11"/>
        </w:numPr>
        <w:suppressAutoHyphens/>
        <w:spacing w:after="0" w:line="240" w:lineRule="auto"/>
        <w:ind w:left="1418"/>
        <w:jc w:val="both"/>
        <w:rPr>
          <w:rFonts w:ascii="Times New Roman" w:eastAsia="SimSun" w:hAnsi="Times New Roman" w:cs="Mangal"/>
          <w:bCs/>
          <w:iCs/>
          <w:kern w:val="2"/>
          <w:sz w:val="24"/>
          <w:szCs w:val="24"/>
          <w:lang w:val="x-none" w:eastAsia="hi-IN" w:bidi="hi-IN"/>
        </w:rPr>
      </w:pPr>
      <w:r w:rsidRPr="00A30A1B">
        <w:rPr>
          <w:rFonts w:ascii="Times New Roman" w:eastAsia="SimSun" w:hAnsi="Times New Roman" w:cs="Mangal"/>
          <w:bCs/>
          <w:iCs/>
          <w:kern w:val="2"/>
          <w:sz w:val="24"/>
          <w:szCs w:val="24"/>
          <w:lang w:eastAsia="hi-IN" w:bidi="hi-IN"/>
        </w:rPr>
        <w:t>Powołując się na Rozporządzenie Rady Ministrów z dnia 12 września 2024 r. w sprawie wysokości minimalnego wynagrodzenia za pracę oraz wysokości minimalnej stawki godzinowej w 2025 r., oraz zapisy art. 224 ust. 3 pkt 4 ustawy Pzp, gdzie wskazano, iż wartość przyjęta do ustalenia ceny nie może być niższa od minimalnego wynagrodzenia za pracę albo minimalnej stawki godzinowej ustalonych na podstawie przepisów ustawy z dn. 10 października 2002 r. o minimalnym wynagrodzeniu za pracę (Dz.U. z 2023 r. poz. 1667) lub odrębnych przepisów właściwych dla spraw, z którymi związane jest realizowane zamówienie</w:t>
      </w:r>
      <w:r w:rsidRPr="00A30A1B">
        <w:rPr>
          <w:rFonts w:ascii="Times New Roman" w:eastAsia="SimSun" w:hAnsi="Times New Roman" w:cs="Mangal"/>
          <w:b/>
          <w:iCs/>
          <w:kern w:val="2"/>
          <w:sz w:val="24"/>
          <w:szCs w:val="24"/>
          <w:lang w:eastAsia="hi-IN" w:bidi="hi-IN"/>
        </w:rPr>
        <w:t xml:space="preserve">, Zamawiający wymaga, aby do kalkulacji ceny oferty Wykonawca przyjął wartości minimalnego wynagrodzenia za pracę oraz stawki godzinowej w całym 2025 roku, </w:t>
      </w:r>
      <w:r w:rsidRPr="00A30A1B">
        <w:rPr>
          <w:rFonts w:ascii="Times New Roman" w:eastAsia="SimSun" w:hAnsi="Times New Roman" w:cs="Mangal"/>
          <w:bCs/>
          <w:iCs/>
          <w:kern w:val="2"/>
          <w:sz w:val="24"/>
          <w:szCs w:val="24"/>
          <w:lang w:eastAsia="hi-IN" w:bidi="hi-IN"/>
        </w:rPr>
        <w:t xml:space="preserve">których wysokość została wskazana </w:t>
      </w:r>
      <w:r w:rsidRPr="00A30A1B">
        <w:rPr>
          <w:rFonts w:ascii="Times New Roman" w:eastAsia="SimSun" w:hAnsi="Times New Roman" w:cs="Mangal"/>
          <w:bCs/>
          <w:iCs/>
          <w:kern w:val="2"/>
          <w:sz w:val="24"/>
          <w:szCs w:val="24"/>
          <w:lang w:eastAsia="hi-IN" w:bidi="hi-IN"/>
        </w:rPr>
        <w:br/>
      </w:r>
      <w:r w:rsidRPr="00A30A1B">
        <w:rPr>
          <w:rFonts w:ascii="Times New Roman" w:eastAsia="SimSun" w:hAnsi="Times New Roman" w:cs="Mangal"/>
          <w:bCs/>
          <w:iCs/>
          <w:kern w:val="2"/>
          <w:sz w:val="24"/>
          <w:szCs w:val="24"/>
          <w:lang w:eastAsia="hi-IN" w:bidi="hi-IN"/>
        </w:rPr>
        <w:lastRenderedPageBreak/>
        <w:t>w rozporządzeniu powyżej oraz uwzględnienie prognoz minimalnego wynagrodzenia za pracę</w:t>
      </w:r>
      <w:r w:rsidRPr="00A30A1B">
        <w:rPr>
          <w:rFonts w:ascii="Times New Roman" w:eastAsia="SimSun" w:hAnsi="Times New Roman" w:cs="Mangal"/>
          <w:b/>
          <w:iCs/>
          <w:kern w:val="2"/>
          <w:sz w:val="24"/>
          <w:szCs w:val="24"/>
          <w:lang w:eastAsia="hi-IN" w:bidi="hi-IN"/>
        </w:rPr>
        <w:t xml:space="preserve"> </w:t>
      </w:r>
      <w:r w:rsidRPr="00A30A1B">
        <w:rPr>
          <w:rFonts w:ascii="Times New Roman" w:eastAsia="SimSun" w:hAnsi="Times New Roman" w:cs="Mangal"/>
          <w:bCs/>
          <w:iCs/>
          <w:kern w:val="2"/>
          <w:sz w:val="24"/>
          <w:szCs w:val="24"/>
          <w:lang w:eastAsia="hi-IN" w:bidi="hi-IN"/>
        </w:rPr>
        <w:t>na rok 2026.</w:t>
      </w:r>
    </w:p>
    <w:p w14:paraId="47498CA4" w14:textId="736FB1DE" w:rsidR="00A04658" w:rsidRPr="005A6D93" w:rsidRDefault="00A04658" w:rsidP="006823E8">
      <w:pPr>
        <w:pStyle w:val="Akapitzlist"/>
        <w:numPr>
          <w:ilvl w:val="0"/>
          <w:numId w:val="13"/>
        </w:numPr>
        <w:tabs>
          <w:tab w:val="left" w:pos="851"/>
        </w:tabs>
        <w:spacing w:after="0" w:line="240" w:lineRule="auto"/>
        <w:ind w:left="567"/>
        <w:jc w:val="both"/>
        <w:rPr>
          <w:rFonts w:ascii="Times New Roman" w:hAnsi="Times New Roman"/>
          <w:sz w:val="24"/>
          <w:szCs w:val="24"/>
        </w:rPr>
      </w:pPr>
      <w:r w:rsidRPr="00A30A1B">
        <w:rPr>
          <w:rFonts w:ascii="Times New Roman" w:eastAsia="Calibri" w:hAnsi="Times New Roman" w:cs="Times New Roman"/>
          <w:kern w:val="2"/>
          <w:sz w:val="24"/>
          <w:szCs w:val="24"/>
          <w:lang w:eastAsia="zh-CN"/>
        </w:rPr>
        <w:t>Zgodnie z art. 439 ustawy Pzp Zamawiający przewiduje możliwość zmiany wysokości wynagrodzenia należnego Wykonawcy w przypadku</w:t>
      </w:r>
      <w:r w:rsidRPr="005A6D93">
        <w:rPr>
          <w:rFonts w:ascii="Times New Roman" w:eastAsia="Calibri" w:hAnsi="Times New Roman" w:cs="Times New Roman"/>
          <w:kern w:val="2"/>
          <w:sz w:val="24"/>
          <w:szCs w:val="24"/>
          <w:lang w:eastAsia="zh-CN"/>
        </w:rPr>
        <w:t xml:space="preserve"> zmiany cen towarów i usług konsumpcyjnych składających się na ofertę Wykonawcy oraz kosztów związanych z realizacją zamówienia z tym zastrzeżeniem, że: </w:t>
      </w:r>
    </w:p>
    <w:p w14:paraId="6BA53E07" w14:textId="060FA7BF" w:rsidR="00A04658" w:rsidRPr="00A30A1B" w:rsidRDefault="00A04658" w:rsidP="006823E8">
      <w:pPr>
        <w:numPr>
          <w:ilvl w:val="0"/>
          <w:numId w:val="4"/>
        </w:numPr>
        <w:tabs>
          <w:tab w:val="clear" w:pos="1068"/>
          <w:tab w:val="left" w:pos="11309"/>
        </w:tabs>
        <w:suppressAutoHyphens/>
        <w:spacing w:after="0" w:line="276" w:lineRule="auto"/>
        <w:jc w:val="both"/>
        <w:textAlignment w:val="baseline"/>
        <w:rPr>
          <w:rFonts w:ascii="Times New Roman" w:eastAsia="Calibri" w:hAnsi="Times New Roman" w:cs="Times New Roman"/>
          <w:kern w:val="2"/>
          <w:sz w:val="24"/>
          <w:szCs w:val="24"/>
          <w:lang w:eastAsia="zh-CN"/>
        </w:rPr>
      </w:pPr>
      <w:r w:rsidRPr="00A04658">
        <w:rPr>
          <w:rFonts w:ascii="Times New Roman" w:eastAsia="Calibri" w:hAnsi="Times New Roman" w:cs="Times New Roman"/>
          <w:kern w:val="2"/>
          <w:sz w:val="24"/>
          <w:szCs w:val="24"/>
          <w:lang w:eastAsia="zh-CN"/>
        </w:rPr>
        <w:t>minimalny poziom, uprawniający strony umowy do żądania zmiany wynagrodzenia Wykonawcy wynosi 5% w stosunku do cen lub kosztów z miesiąca, w którym złożono ofertę Wykonawcy, lub w stosunku do cen materiałów lub kosztów związanych z realizacją zamówienia, z dnia zmiany wynagrodzenia Wykonawcy. Wolą stron umowy jest zapewnienie uzasadnionego wzrostu lub obniżenia wynagrodzenia</w:t>
      </w:r>
      <w:r w:rsidR="001A5CEE">
        <w:rPr>
          <w:rFonts w:ascii="Times New Roman" w:eastAsia="Calibri" w:hAnsi="Times New Roman" w:cs="Times New Roman"/>
          <w:kern w:val="2"/>
          <w:sz w:val="24"/>
          <w:szCs w:val="24"/>
          <w:lang w:eastAsia="zh-CN"/>
        </w:rPr>
        <w:t xml:space="preserve"> </w:t>
      </w:r>
      <w:r w:rsidRPr="00A04658">
        <w:rPr>
          <w:rFonts w:ascii="Times New Roman" w:eastAsia="Calibri" w:hAnsi="Times New Roman" w:cs="Times New Roman"/>
          <w:kern w:val="2"/>
          <w:sz w:val="24"/>
          <w:szCs w:val="24"/>
          <w:lang w:eastAsia="zh-CN"/>
        </w:rPr>
        <w:t xml:space="preserve">Wykonawcy, na uzasadniony pisemny wniosek złożony przez jedną ze Stron. Strony </w:t>
      </w:r>
      <w:r w:rsidRPr="00A30A1B">
        <w:rPr>
          <w:rFonts w:ascii="Times New Roman" w:eastAsia="Calibri" w:hAnsi="Times New Roman" w:cs="Times New Roman"/>
          <w:kern w:val="2"/>
          <w:sz w:val="24"/>
          <w:szCs w:val="24"/>
          <w:lang w:eastAsia="zh-CN"/>
        </w:rPr>
        <w:t xml:space="preserve">jednocześnie zgodnie zastrzegają, że </w:t>
      </w:r>
      <w:r w:rsidR="00D23008" w:rsidRPr="00A30A1B">
        <w:rPr>
          <w:rFonts w:ascii="Times New Roman" w:eastAsia="Calibri" w:hAnsi="Times New Roman" w:cs="Times New Roman"/>
          <w:kern w:val="2"/>
          <w:sz w:val="24"/>
          <w:szCs w:val="24"/>
          <w:lang w:eastAsia="zh-CN"/>
        </w:rPr>
        <w:t xml:space="preserve">pierwsza </w:t>
      </w:r>
      <w:r w:rsidRPr="00A30A1B">
        <w:rPr>
          <w:rFonts w:ascii="Times New Roman" w:eastAsia="Calibri" w:hAnsi="Times New Roman" w:cs="Times New Roman"/>
          <w:kern w:val="2"/>
          <w:sz w:val="24"/>
          <w:szCs w:val="24"/>
          <w:lang w:eastAsia="zh-CN"/>
        </w:rPr>
        <w:t>zmiana wynagrodzenia Wykonawcy może nastąpić nie wcześniej, jak po upływie 6 miesięcy od dnia zawarcia umowy,</w:t>
      </w:r>
      <w:r w:rsidR="00D23008" w:rsidRPr="00A30A1B">
        <w:rPr>
          <w:rFonts w:ascii="Times New Roman" w:eastAsia="Calibri" w:hAnsi="Times New Roman" w:cs="Times New Roman"/>
          <w:kern w:val="2"/>
          <w:sz w:val="24"/>
          <w:szCs w:val="24"/>
          <w:lang w:eastAsia="zh-CN"/>
        </w:rPr>
        <w:t xml:space="preserve"> jednocześnie Zamawiający zastrzega, iż maksymalna ilość zmian umowy związaną z wynagrodzeniem Wykonawcy wynosi 3 w trakcie obowiązywania Umowy, </w:t>
      </w:r>
    </w:p>
    <w:p w14:paraId="45D551A8" w14:textId="71448AEB" w:rsidR="00A04658" w:rsidRPr="00A04658" w:rsidRDefault="00A04658" w:rsidP="006823E8">
      <w:pPr>
        <w:numPr>
          <w:ilvl w:val="0"/>
          <w:numId w:val="4"/>
        </w:numPr>
        <w:tabs>
          <w:tab w:val="clear" w:pos="1068"/>
          <w:tab w:val="left" w:pos="9072"/>
          <w:tab w:val="left" w:pos="11309"/>
        </w:tabs>
        <w:suppressAutoHyphens/>
        <w:spacing w:after="0" w:line="276" w:lineRule="auto"/>
        <w:jc w:val="both"/>
        <w:textAlignment w:val="baseline"/>
        <w:rPr>
          <w:rFonts w:ascii="Times New Roman" w:eastAsia="Calibri" w:hAnsi="Times New Roman" w:cs="Times New Roman"/>
          <w:kern w:val="2"/>
          <w:sz w:val="24"/>
          <w:szCs w:val="24"/>
          <w:lang w:eastAsia="zh-CN"/>
        </w:rPr>
      </w:pPr>
      <w:r w:rsidRPr="00A04658">
        <w:rPr>
          <w:rFonts w:ascii="Times New Roman" w:eastAsia="Calibri" w:hAnsi="Times New Roman" w:cs="Times New Roman"/>
          <w:kern w:val="2"/>
          <w:sz w:val="24"/>
          <w:szCs w:val="24"/>
          <w:lang w:eastAsia="zh-CN"/>
        </w:rPr>
        <w:t xml:space="preserve">wynagrodzenie Wykonawcy ulegnie zmianie w przypadku wzrostu lub obniżenia cen materiałów lub kosztów związanych z realizacją zamówienia mierzonych </w:t>
      </w:r>
      <w:r w:rsidRPr="00A04658">
        <w:rPr>
          <w:rFonts w:ascii="Times New Roman" w:eastAsia="Calibri" w:hAnsi="Times New Roman" w:cs="Times New Roman"/>
          <w:kern w:val="2"/>
          <w:sz w:val="24"/>
          <w:szCs w:val="24"/>
          <w:lang w:eastAsia="zh-CN"/>
        </w:rPr>
        <w:br/>
        <w:t xml:space="preserve">z wykorzystaniem </w:t>
      </w:r>
      <w:r w:rsidR="00CC286D">
        <w:rPr>
          <w:rFonts w:ascii="Times New Roman" w:eastAsia="Calibri" w:hAnsi="Times New Roman" w:cs="Times New Roman"/>
          <w:kern w:val="2"/>
          <w:sz w:val="24"/>
          <w:szCs w:val="24"/>
          <w:lang w:eastAsia="zh-CN"/>
        </w:rPr>
        <w:t>kwartalnego</w:t>
      </w:r>
      <w:r w:rsidRPr="00A04658">
        <w:rPr>
          <w:rFonts w:ascii="Times New Roman" w:eastAsia="Calibri" w:hAnsi="Times New Roman" w:cs="Times New Roman"/>
          <w:kern w:val="2"/>
          <w:sz w:val="24"/>
          <w:szCs w:val="24"/>
          <w:lang w:eastAsia="zh-CN"/>
        </w:rPr>
        <w:t xml:space="preserve"> wskaźnika cen towarów i usług konsumpcyjnych ogółem ogłaszanych przez Główny Urząd Statystyczny</w:t>
      </w:r>
      <w:r w:rsidR="00CC286D">
        <w:rPr>
          <w:rFonts w:ascii="Times New Roman" w:eastAsia="Calibri" w:hAnsi="Times New Roman" w:cs="Times New Roman"/>
          <w:kern w:val="2"/>
          <w:sz w:val="24"/>
          <w:szCs w:val="24"/>
          <w:lang w:eastAsia="zh-CN"/>
        </w:rPr>
        <w:t xml:space="preserve"> w danym (aktualnym) kwartale, w porównaniu z poprzednim kwartałem</w:t>
      </w:r>
      <w:r w:rsidRPr="00A04658">
        <w:rPr>
          <w:rFonts w:ascii="Times New Roman" w:eastAsia="Calibri" w:hAnsi="Times New Roman" w:cs="Times New Roman"/>
          <w:kern w:val="2"/>
          <w:sz w:val="24"/>
          <w:szCs w:val="24"/>
          <w:lang w:eastAsia="zh-CN"/>
        </w:rPr>
        <w:t xml:space="preserve">. Warunkiem dokonania waloryzacji jest wykazanie przez Stronę, która jej żąda, że nastąpiła zmiana cen materiałów lub kosztów związanych z realizacją umowy łącznie o co najmniej 5% w stosunku do ceny oferty w postępowaniu, </w:t>
      </w:r>
    </w:p>
    <w:p w14:paraId="5ABC3FBF" w14:textId="6334DD6C" w:rsidR="00A04658" w:rsidRPr="00A04658" w:rsidRDefault="00A04658" w:rsidP="006823E8">
      <w:pPr>
        <w:numPr>
          <w:ilvl w:val="0"/>
          <w:numId w:val="4"/>
        </w:numPr>
        <w:tabs>
          <w:tab w:val="clear" w:pos="1068"/>
          <w:tab w:val="left" w:pos="11309"/>
        </w:tabs>
        <w:suppressAutoHyphens/>
        <w:spacing w:after="0" w:line="276" w:lineRule="auto"/>
        <w:jc w:val="both"/>
        <w:textAlignment w:val="baseline"/>
        <w:rPr>
          <w:rFonts w:ascii="Times New Roman" w:eastAsia="Calibri" w:hAnsi="Times New Roman" w:cs="Times New Roman"/>
          <w:kern w:val="2"/>
          <w:sz w:val="24"/>
          <w:szCs w:val="24"/>
          <w:lang w:eastAsia="zh-CN"/>
        </w:rPr>
      </w:pPr>
      <w:r w:rsidRPr="00A04658">
        <w:rPr>
          <w:rFonts w:ascii="Times New Roman" w:eastAsia="Calibri" w:hAnsi="Times New Roman" w:cs="Times New Roman"/>
          <w:kern w:val="2"/>
          <w:sz w:val="24"/>
          <w:szCs w:val="24"/>
          <w:lang w:eastAsia="zh-CN"/>
        </w:rPr>
        <w:t xml:space="preserve">sposób określenia wpływu zmiany ceny lub kosztów na wartość wykonania zamówienia nastąpi na podstawie </w:t>
      </w:r>
      <w:r w:rsidRPr="00A04658">
        <w:rPr>
          <w:rFonts w:ascii="Times New Roman" w:eastAsia="Calibri" w:hAnsi="Times New Roman" w:cs="Times New Roman"/>
          <w:kern w:val="2"/>
          <w:sz w:val="24"/>
          <w:szCs w:val="24"/>
          <w:u w:val="single"/>
          <w:lang w:eastAsia="zh-CN"/>
        </w:rPr>
        <w:t>wniosku złożonego przez Stronę wnioskującą o zmianę i dokumentów dołączonych do tego wniosku potwierdzających m.in. rzeczywiste zastosowanie materiałów lub kosztów związanych realizacją zamówienia, a także na podstawie komunikatów Prezesa GUS, o których mowa powyżej.</w:t>
      </w:r>
      <w:r w:rsidRPr="00A04658">
        <w:rPr>
          <w:rFonts w:ascii="Times New Roman" w:eastAsia="Calibri" w:hAnsi="Times New Roman" w:cs="Times New Roman"/>
          <w:kern w:val="2"/>
          <w:sz w:val="24"/>
          <w:szCs w:val="24"/>
          <w:lang w:eastAsia="zh-CN"/>
        </w:rPr>
        <w:t xml:space="preserve"> Zmiana wynagrodzenia może nastąpić na podstawie pisemnego aneksu podpisanego przez obie Strony Umowy,</w:t>
      </w:r>
    </w:p>
    <w:p w14:paraId="02E667B2" w14:textId="77777777" w:rsidR="00A04658" w:rsidRPr="00A04658" w:rsidRDefault="00A04658" w:rsidP="006823E8">
      <w:pPr>
        <w:numPr>
          <w:ilvl w:val="0"/>
          <w:numId w:val="4"/>
        </w:numPr>
        <w:tabs>
          <w:tab w:val="clear" w:pos="1068"/>
          <w:tab w:val="num" w:pos="9072"/>
          <w:tab w:val="left" w:pos="11309"/>
        </w:tabs>
        <w:suppressAutoHyphens/>
        <w:spacing w:after="0" w:line="276" w:lineRule="auto"/>
        <w:jc w:val="both"/>
        <w:textAlignment w:val="baseline"/>
        <w:rPr>
          <w:rFonts w:ascii="Times New Roman" w:eastAsia="Calibri" w:hAnsi="Times New Roman" w:cs="Times New Roman"/>
          <w:kern w:val="2"/>
          <w:sz w:val="24"/>
          <w:szCs w:val="24"/>
          <w:lang w:eastAsia="zh-CN"/>
        </w:rPr>
      </w:pPr>
      <w:r w:rsidRPr="00A04658">
        <w:rPr>
          <w:rFonts w:ascii="Times New Roman" w:eastAsia="Calibri" w:hAnsi="Times New Roman" w:cs="Times New Roman"/>
          <w:kern w:val="2"/>
          <w:sz w:val="24"/>
          <w:szCs w:val="24"/>
          <w:lang w:eastAsia="zh-CN"/>
        </w:rPr>
        <w:t xml:space="preserve">maksymalna wartość zmiany wynagrodzenia, jaką dopuszcza Zamawiający, to łącznie 10% w stosunku do wartości całkowitego wynagrodzenia brutto oferty Wykonawcy, </w:t>
      </w:r>
    </w:p>
    <w:p w14:paraId="5C24BAF4" w14:textId="1DA2B05D" w:rsidR="00A04658" w:rsidRPr="00A04658" w:rsidRDefault="00A04658" w:rsidP="006823E8">
      <w:pPr>
        <w:numPr>
          <w:ilvl w:val="0"/>
          <w:numId w:val="4"/>
        </w:numPr>
        <w:tabs>
          <w:tab w:val="clear" w:pos="1068"/>
          <w:tab w:val="num" w:pos="9072"/>
          <w:tab w:val="left" w:pos="11309"/>
        </w:tabs>
        <w:suppressAutoHyphens/>
        <w:spacing w:after="0" w:line="276" w:lineRule="auto"/>
        <w:jc w:val="both"/>
        <w:textAlignment w:val="baseline"/>
        <w:rPr>
          <w:rFonts w:ascii="Times New Roman" w:eastAsia="Calibri" w:hAnsi="Times New Roman" w:cs="Times New Roman"/>
          <w:kern w:val="2"/>
          <w:sz w:val="24"/>
          <w:szCs w:val="24"/>
          <w:lang w:eastAsia="zh-CN"/>
        </w:rPr>
      </w:pPr>
      <w:r w:rsidRPr="00A04658">
        <w:rPr>
          <w:rFonts w:ascii="Times New Roman" w:eastAsia="Calibri" w:hAnsi="Times New Roman" w:cs="Times New Roman"/>
          <w:kern w:val="2"/>
          <w:sz w:val="24"/>
          <w:szCs w:val="24"/>
          <w:lang w:eastAsia="zh-CN"/>
        </w:rPr>
        <w:t>zmiana Umowy w zakresie zmiany wynagrodzenia z przyczyn określonych powyżej</w:t>
      </w:r>
      <w:r w:rsidRPr="00A04658">
        <w:rPr>
          <w:rFonts w:ascii="Times New Roman" w:eastAsia="Calibri" w:hAnsi="Times New Roman" w:cs="Times New Roman"/>
          <w:i/>
          <w:iCs/>
          <w:kern w:val="2"/>
          <w:sz w:val="24"/>
          <w:szCs w:val="24"/>
          <w:lang w:eastAsia="zh-CN"/>
        </w:rPr>
        <w:t xml:space="preserve"> </w:t>
      </w:r>
      <w:r w:rsidRPr="00A04658">
        <w:rPr>
          <w:rFonts w:ascii="Times New Roman" w:eastAsia="Calibri" w:hAnsi="Times New Roman" w:cs="Times New Roman"/>
          <w:kern w:val="2"/>
          <w:sz w:val="24"/>
          <w:szCs w:val="24"/>
          <w:lang w:eastAsia="zh-CN"/>
        </w:rPr>
        <w:t xml:space="preserve">dotyczyła będzie wyłącznie płatności za </w:t>
      </w:r>
      <w:r w:rsidR="00CC286D">
        <w:rPr>
          <w:rFonts w:ascii="Times New Roman" w:eastAsia="Calibri" w:hAnsi="Times New Roman" w:cs="Times New Roman"/>
          <w:kern w:val="2"/>
          <w:sz w:val="24"/>
          <w:szCs w:val="24"/>
          <w:lang w:eastAsia="zh-CN"/>
        </w:rPr>
        <w:t>dostawy</w:t>
      </w:r>
      <w:r w:rsidRPr="00A04658">
        <w:rPr>
          <w:rFonts w:ascii="Times New Roman" w:eastAsia="Calibri" w:hAnsi="Times New Roman" w:cs="Times New Roman"/>
          <w:kern w:val="2"/>
          <w:sz w:val="24"/>
          <w:szCs w:val="24"/>
          <w:lang w:eastAsia="zh-CN"/>
        </w:rPr>
        <w:t>, któr</w:t>
      </w:r>
      <w:r w:rsidR="00CC286D">
        <w:rPr>
          <w:rFonts w:ascii="Times New Roman" w:eastAsia="Calibri" w:hAnsi="Times New Roman" w:cs="Times New Roman"/>
          <w:kern w:val="2"/>
          <w:sz w:val="24"/>
          <w:szCs w:val="24"/>
          <w:lang w:eastAsia="zh-CN"/>
        </w:rPr>
        <w:t>ych</w:t>
      </w:r>
      <w:r w:rsidRPr="00A04658">
        <w:rPr>
          <w:rFonts w:ascii="Times New Roman" w:eastAsia="Calibri" w:hAnsi="Times New Roman" w:cs="Times New Roman"/>
          <w:kern w:val="2"/>
          <w:sz w:val="24"/>
          <w:szCs w:val="24"/>
          <w:lang w:eastAsia="zh-CN"/>
        </w:rPr>
        <w:t xml:space="preserve"> w dniu zmiany jeszcze nie wykonano, </w:t>
      </w:r>
    </w:p>
    <w:p w14:paraId="7B2DF7A8" w14:textId="76EA4EFD" w:rsidR="006823E8" w:rsidRDefault="00A04658" w:rsidP="006459DF">
      <w:pPr>
        <w:suppressAutoHyphens/>
        <w:spacing w:after="0" w:line="276" w:lineRule="auto"/>
        <w:jc w:val="both"/>
        <w:rPr>
          <w:rFonts w:ascii="Times New Roman" w:eastAsia="Times New Roman" w:hAnsi="Times New Roman" w:cs="Times New Roman"/>
          <w:sz w:val="24"/>
          <w:szCs w:val="24"/>
          <w:lang w:eastAsia="ar-SA"/>
        </w:rPr>
      </w:pPr>
      <w:r w:rsidRPr="00A04658">
        <w:rPr>
          <w:rFonts w:ascii="Times New Roman" w:eastAsia="NSimSun" w:hAnsi="Times New Roman" w:cs="Mangal"/>
          <w:kern w:val="2"/>
          <w:sz w:val="24"/>
          <w:szCs w:val="24"/>
          <w:lang w:eastAsia="zh-CN" w:bidi="hi-IN"/>
        </w:rPr>
        <w:t>obowiązek udowodnienia wpływu zmian, o których mowa powyżej na zmianę wynagrodzenia należy do Wykonawcy pod rygorem odmowy dokonania zmiany Umowy przez Zamawiającego, z tym zastrzeżeniem, że wnioskującym o dokonanie zmian może być także Zamawiający.</w:t>
      </w:r>
    </w:p>
    <w:p w14:paraId="163591BB" w14:textId="77777777" w:rsidR="006459DF" w:rsidRDefault="006459DF" w:rsidP="00CA017B">
      <w:pPr>
        <w:suppressAutoHyphens/>
        <w:spacing w:after="0" w:line="360" w:lineRule="auto"/>
        <w:jc w:val="center"/>
        <w:rPr>
          <w:rFonts w:ascii="Times New Roman" w:eastAsia="Times New Roman" w:hAnsi="Times New Roman" w:cs="Times New Roman"/>
          <w:sz w:val="24"/>
          <w:szCs w:val="24"/>
          <w:lang w:eastAsia="ar-SA"/>
        </w:rPr>
      </w:pPr>
    </w:p>
    <w:p w14:paraId="32341C64" w14:textId="77777777" w:rsidR="006459DF" w:rsidRDefault="006459DF" w:rsidP="00CA017B">
      <w:pPr>
        <w:suppressAutoHyphens/>
        <w:spacing w:after="0" w:line="360" w:lineRule="auto"/>
        <w:jc w:val="center"/>
        <w:rPr>
          <w:rFonts w:ascii="Times New Roman" w:eastAsia="Times New Roman" w:hAnsi="Times New Roman" w:cs="Times New Roman"/>
          <w:sz w:val="24"/>
          <w:szCs w:val="24"/>
          <w:lang w:eastAsia="ar-SA"/>
        </w:rPr>
      </w:pPr>
    </w:p>
    <w:p w14:paraId="1D8203FD" w14:textId="2024789F" w:rsidR="00627BF3" w:rsidRPr="00627BF3" w:rsidRDefault="00627BF3" w:rsidP="00CA017B">
      <w:pPr>
        <w:suppressAutoHyphens/>
        <w:spacing w:after="0" w:line="360" w:lineRule="auto"/>
        <w:jc w:val="center"/>
        <w:rPr>
          <w:rFonts w:ascii="Times New Roman" w:eastAsia="Times New Roman" w:hAnsi="Times New Roman" w:cs="Times New Roman"/>
          <w:sz w:val="24"/>
          <w:szCs w:val="24"/>
          <w:lang w:eastAsia="ar-SA"/>
        </w:rPr>
      </w:pPr>
      <w:r w:rsidRPr="00A04658">
        <w:rPr>
          <w:rFonts w:ascii="Times New Roman" w:eastAsia="Times New Roman" w:hAnsi="Times New Roman" w:cs="Times New Roman"/>
          <w:sz w:val="24"/>
          <w:szCs w:val="24"/>
          <w:lang w:eastAsia="ar-SA"/>
        </w:rPr>
        <w:lastRenderedPageBreak/>
        <w:t xml:space="preserve">§ </w:t>
      </w:r>
      <w:r w:rsidR="00CB745D" w:rsidRPr="00A04658">
        <w:rPr>
          <w:rFonts w:ascii="Times New Roman" w:eastAsia="Times New Roman" w:hAnsi="Times New Roman" w:cs="Times New Roman"/>
          <w:sz w:val="24"/>
          <w:szCs w:val="24"/>
          <w:lang w:eastAsia="ar-SA"/>
        </w:rPr>
        <w:t>8</w:t>
      </w:r>
    </w:p>
    <w:p w14:paraId="771C4614" w14:textId="2126F33C" w:rsidR="00CB745D" w:rsidRPr="00CB745D" w:rsidRDefault="00627BF3" w:rsidP="00CB745D">
      <w:pPr>
        <w:tabs>
          <w:tab w:val="left" w:pos="720"/>
        </w:tabs>
        <w:suppressAutoHyphens/>
        <w:spacing w:after="200" w:line="240" w:lineRule="auto"/>
        <w:jc w:val="both"/>
        <w:rPr>
          <w:rFonts w:ascii="Times New Roman" w:eastAsia="Times New Roman" w:hAnsi="Times New Roman" w:cs="Times New Roman"/>
          <w:sz w:val="24"/>
          <w:szCs w:val="24"/>
          <w:lang w:eastAsia="ar-SA"/>
        </w:rPr>
      </w:pPr>
      <w:r w:rsidRPr="00CB745D">
        <w:rPr>
          <w:rFonts w:ascii="Times New Roman" w:eastAsia="Times New Roman" w:hAnsi="Times New Roman" w:cs="Times New Roman"/>
          <w:sz w:val="24"/>
          <w:szCs w:val="24"/>
          <w:lang w:eastAsia="ar-SA"/>
        </w:rPr>
        <w:t xml:space="preserve">W razie wystąpienia istotnej zmiany okoliczności powodującej, że wykonanie umowy nie leży w interesie publicznym, czego nie można było przewidzieć w chwili zawarcia umowy, Zamawiający może </w:t>
      </w:r>
      <w:r w:rsidR="00CA017B" w:rsidRPr="00CB745D">
        <w:rPr>
          <w:rFonts w:ascii="Times New Roman" w:eastAsia="Times New Roman" w:hAnsi="Times New Roman" w:cs="Times New Roman"/>
          <w:sz w:val="24"/>
          <w:szCs w:val="24"/>
          <w:lang w:eastAsia="ar-SA"/>
        </w:rPr>
        <w:t>odstąpić od umowy w terminie 30 dni</w:t>
      </w:r>
      <w:r w:rsidRPr="00CB745D">
        <w:rPr>
          <w:rFonts w:ascii="Times New Roman" w:eastAsia="Times New Roman" w:hAnsi="Times New Roman" w:cs="Times New Roman"/>
          <w:sz w:val="24"/>
          <w:szCs w:val="24"/>
          <w:lang w:eastAsia="ar-SA"/>
        </w:rPr>
        <w:t xml:space="preserve"> od </w:t>
      </w:r>
      <w:r w:rsidR="00CA017B" w:rsidRPr="00CB745D">
        <w:rPr>
          <w:rFonts w:ascii="Times New Roman" w:eastAsia="Times New Roman" w:hAnsi="Times New Roman" w:cs="Times New Roman"/>
          <w:sz w:val="24"/>
          <w:szCs w:val="24"/>
          <w:lang w:eastAsia="ar-SA"/>
        </w:rPr>
        <w:t xml:space="preserve">chwili </w:t>
      </w:r>
      <w:r w:rsidRPr="00CB745D">
        <w:rPr>
          <w:rFonts w:ascii="Times New Roman" w:eastAsia="Times New Roman" w:hAnsi="Times New Roman" w:cs="Times New Roman"/>
          <w:sz w:val="24"/>
          <w:szCs w:val="24"/>
          <w:lang w:eastAsia="ar-SA"/>
        </w:rPr>
        <w:t xml:space="preserve">powzięcia wiadomości o powyższych okolicznościach. W takim wypadku Wykonawca może żądać jedynie </w:t>
      </w:r>
      <w:r w:rsidRPr="00376DB1">
        <w:rPr>
          <w:rFonts w:ascii="Times New Roman" w:eastAsia="Times New Roman" w:hAnsi="Times New Roman" w:cs="Times New Roman"/>
          <w:sz w:val="24"/>
          <w:szCs w:val="24"/>
          <w:lang w:eastAsia="ar-SA"/>
        </w:rPr>
        <w:t xml:space="preserve">wynagrodzenia </w:t>
      </w:r>
      <w:r w:rsidR="00D77912" w:rsidRPr="00376DB1">
        <w:rPr>
          <w:rFonts w:ascii="Times New Roman" w:eastAsia="Times New Roman" w:hAnsi="Times New Roman" w:cs="Times New Roman"/>
          <w:sz w:val="24"/>
          <w:szCs w:val="24"/>
          <w:lang w:eastAsia="ar-SA"/>
        </w:rPr>
        <w:t xml:space="preserve">należnego </w:t>
      </w:r>
      <w:r w:rsidRPr="00376DB1">
        <w:rPr>
          <w:rFonts w:ascii="Times New Roman" w:eastAsia="Times New Roman" w:hAnsi="Times New Roman" w:cs="Times New Roman"/>
          <w:sz w:val="24"/>
          <w:szCs w:val="24"/>
          <w:lang w:eastAsia="ar-SA"/>
        </w:rPr>
        <w:t xml:space="preserve"> mu </w:t>
      </w:r>
      <w:r w:rsidRPr="00CB745D">
        <w:rPr>
          <w:rFonts w:ascii="Times New Roman" w:eastAsia="Times New Roman" w:hAnsi="Times New Roman" w:cs="Times New Roman"/>
          <w:sz w:val="24"/>
          <w:szCs w:val="24"/>
          <w:lang w:eastAsia="ar-SA"/>
        </w:rPr>
        <w:t xml:space="preserve">z tytułu </w:t>
      </w:r>
      <w:r w:rsidR="00467C67" w:rsidRPr="00CB745D">
        <w:rPr>
          <w:rFonts w:ascii="Times New Roman" w:eastAsia="Times New Roman" w:hAnsi="Times New Roman" w:cs="Times New Roman"/>
          <w:sz w:val="24"/>
          <w:szCs w:val="24"/>
          <w:lang w:eastAsia="ar-SA"/>
        </w:rPr>
        <w:t xml:space="preserve">prawidłowego </w:t>
      </w:r>
      <w:r w:rsidRPr="00CB745D">
        <w:rPr>
          <w:rFonts w:ascii="Times New Roman" w:eastAsia="Times New Roman" w:hAnsi="Times New Roman" w:cs="Times New Roman"/>
          <w:sz w:val="24"/>
          <w:szCs w:val="24"/>
          <w:lang w:eastAsia="ar-SA"/>
        </w:rPr>
        <w:t>wykonania części umowy.</w:t>
      </w:r>
    </w:p>
    <w:p w14:paraId="2EDD55E3" w14:textId="01AD2E98" w:rsidR="00627BF3" w:rsidRPr="00627BF3" w:rsidRDefault="00627BF3" w:rsidP="00CA017B">
      <w:pPr>
        <w:suppressAutoHyphens/>
        <w:spacing w:after="0" w:line="360" w:lineRule="auto"/>
        <w:jc w:val="center"/>
        <w:rPr>
          <w:rFonts w:ascii="Times New Roman" w:eastAsia="Arial" w:hAnsi="Times New Roman" w:cs="Times New Roman"/>
          <w:sz w:val="24"/>
          <w:szCs w:val="24"/>
          <w:lang w:eastAsia="ar-SA"/>
        </w:rPr>
      </w:pPr>
      <w:r w:rsidRPr="00627BF3">
        <w:rPr>
          <w:rFonts w:ascii="Times New Roman" w:eastAsia="Times New Roman" w:hAnsi="Times New Roman" w:cs="Times New Roman"/>
          <w:sz w:val="24"/>
          <w:szCs w:val="24"/>
          <w:lang w:eastAsia="ar-SA"/>
        </w:rPr>
        <w:t xml:space="preserve">§ </w:t>
      </w:r>
      <w:r w:rsidR="00CB745D">
        <w:rPr>
          <w:rFonts w:ascii="Times New Roman" w:eastAsia="Times New Roman" w:hAnsi="Times New Roman" w:cs="Times New Roman"/>
          <w:sz w:val="24"/>
          <w:szCs w:val="24"/>
          <w:lang w:eastAsia="ar-SA"/>
        </w:rPr>
        <w:t>9</w:t>
      </w:r>
    </w:p>
    <w:p w14:paraId="7C34C06D" w14:textId="30BB651D" w:rsidR="00627BF3" w:rsidRPr="00A30A1B" w:rsidRDefault="00627BF3" w:rsidP="006823E8">
      <w:pPr>
        <w:pStyle w:val="Akapitzlist"/>
        <w:numPr>
          <w:ilvl w:val="3"/>
          <w:numId w:val="11"/>
        </w:numPr>
        <w:tabs>
          <w:tab w:val="left" w:pos="720"/>
        </w:tabs>
        <w:suppressAutoHyphens/>
        <w:spacing w:after="200" w:line="240" w:lineRule="auto"/>
        <w:ind w:left="567"/>
        <w:jc w:val="both"/>
        <w:rPr>
          <w:rFonts w:ascii="Times New Roman" w:eastAsia="Arial" w:hAnsi="Times New Roman" w:cs="Times New Roman"/>
          <w:color w:val="0000FF"/>
          <w:sz w:val="24"/>
          <w:szCs w:val="24"/>
          <w:lang w:eastAsia="ar-SA"/>
        </w:rPr>
      </w:pPr>
      <w:r w:rsidRPr="006823E8">
        <w:rPr>
          <w:rFonts w:ascii="Times New Roman" w:eastAsia="Times New Roman" w:hAnsi="Times New Roman" w:cs="Times New Roman"/>
          <w:sz w:val="24"/>
          <w:szCs w:val="24"/>
          <w:lang w:eastAsia="ar-SA"/>
        </w:rPr>
        <w:t xml:space="preserve">W sprawach nieuregulowanych niniejszą umową mają </w:t>
      </w:r>
      <w:r w:rsidRPr="00A30A1B">
        <w:rPr>
          <w:rFonts w:ascii="Times New Roman" w:eastAsia="Times New Roman" w:hAnsi="Times New Roman" w:cs="Times New Roman"/>
          <w:sz w:val="24"/>
          <w:szCs w:val="24"/>
          <w:lang w:eastAsia="ar-SA"/>
        </w:rPr>
        <w:t>zastosowanie przepisy Kodeksu cywilnego</w:t>
      </w:r>
      <w:r w:rsidR="00D23008" w:rsidRPr="00A30A1B">
        <w:rPr>
          <w:rFonts w:ascii="Times New Roman" w:eastAsia="Times New Roman" w:hAnsi="Times New Roman" w:cs="Times New Roman"/>
          <w:sz w:val="24"/>
          <w:szCs w:val="24"/>
          <w:lang w:eastAsia="ar-SA"/>
        </w:rPr>
        <w:t xml:space="preserve"> oraz Ustawy Prawo Zamówień Publicznych</w:t>
      </w:r>
      <w:r w:rsidRPr="00A30A1B">
        <w:rPr>
          <w:rFonts w:ascii="Times New Roman" w:eastAsia="Times New Roman" w:hAnsi="Times New Roman" w:cs="Times New Roman"/>
          <w:sz w:val="24"/>
          <w:szCs w:val="24"/>
          <w:lang w:eastAsia="ar-SA"/>
        </w:rPr>
        <w:t>.</w:t>
      </w:r>
    </w:p>
    <w:p w14:paraId="0EC70312" w14:textId="04E0A31F" w:rsidR="00627BF3" w:rsidRPr="006823E8" w:rsidRDefault="00627BF3" w:rsidP="006823E8">
      <w:pPr>
        <w:pStyle w:val="Akapitzlist"/>
        <w:numPr>
          <w:ilvl w:val="3"/>
          <w:numId w:val="11"/>
        </w:numPr>
        <w:suppressAutoHyphens/>
        <w:spacing w:after="200" w:line="240" w:lineRule="auto"/>
        <w:ind w:left="567"/>
        <w:jc w:val="both"/>
        <w:rPr>
          <w:rFonts w:ascii="Times New Roman" w:eastAsia="Times New Roman" w:hAnsi="Times New Roman" w:cs="Times New Roman"/>
          <w:color w:val="000000"/>
          <w:sz w:val="24"/>
          <w:szCs w:val="24"/>
          <w:lang w:eastAsia="ar-SA"/>
        </w:rPr>
      </w:pPr>
      <w:r w:rsidRPr="00A30A1B">
        <w:rPr>
          <w:rFonts w:ascii="Times New Roman" w:eastAsia="Times New Roman" w:hAnsi="Times New Roman" w:cs="Times New Roman"/>
          <w:color w:val="000000"/>
          <w:sz w:val="24"/>
          <w:szCs w:val="24"/>
          <w:lang w:eastAsia="ar-SA"/>
        </w:rPr>
        <w:t>Wszelkie zmiany umowy mogą być wprowadzone za obopó</w:t>
      </w:r>
      <w:r w:rsidRPr="006823E8">
        <w:rPr>
          <w:rFonts w:ascii="Times New Roman" w:eastAsia="Times New Roman" w:hAnsi="Times New Roman" w:cs="Times New Roman"/>
          <w:color w:val="000000"/>
          <w:sz w:val="24"/>
          <w:szCs w:val="24"/>
          <w:lang w:eastAsia="ar-SA"/>
        </w:rPr>
        <w:t>lnym porozumieniem Stron wyrażonym na piśmie w formie aneksu do umowy.</w:t>
      </w:r>
    </w:p>
    <w:p w14:paraId="03CD8B8E" w14:textId="403FB3A7" w:rsidR="00627BF3" w:rsidRPr="006823E8" w:rsidRDefault="00627BF3" w:rsidP="006823E8">
      <w:pPr>
        <w:pStyle w:val="Akapitzlist"/>
        <w:numPr>
          <w:ilvl w:val="3"/>
          <w:numId w:val="11"/>
        </w:numPr>
        <w:suppressAutoHyphens/>
        <w:spacing w:after="200" w:line="240" w:lineRule="auto"/>
        <w:ind w:left="567"/>
        <w:jc w:val="both"/>
        <w:rPr>
          <w:rFonts w:ascii="Times New Roman" w:eastAsia="Times New Roman" w:hAnsi="Times New Roman" w:cs="Times New Roman"/>
          <w:color w:val="0000FF"/>
          <w:sz w:val="24"/>
          <w:szCs w:val="24"/>
          <w:lang w:eastAsia="ar-SA"/>
        </w:rPr>
      </w:pPr>
      <w:r w:rsidRPr="006823E8">
        <w:rPr>
          <w:rFonts w:ascii="Times New Roman" w:eastAsia="Times New Roman" w:hAnsi="Times New Roman" w:cs="Times New Roman"/>
          <w:color w:val="000000"/>
          <w:sz w:val="24"/>
          <w:szCs w:val="24"/>
          <w:lang w:eastAsia="ar-SA"/>
        </w:rPr>
        <w:t>Właściwym do rozpatrzenia spraw spornych jest Sąd właściwy dla siedziby Zamawiającego.</w:t>
      </w:r>
    </w:p>
    <w:p w14:paraId="7F6F7B08" w14:textId="1F818506" w:rsidR="00627BF3" w:rsidRPr="006823E8" w:rsidRDefault="00627BF3" w:rsidP="006823E8">
      <w:pPr>
        <w:pStyle w:val="Akapitzlist"/>
        <w:numPr>
          <w:ilvl w:val="3"/>
          <w:numId w:val="11"/>
        </w:numPr>
        <w:tabs>
          <w:tab w:val="left" w:pos="720"/>
        </w:tabs>
        <w:suppressAutoHyphens/>
        <w:spacing w:after="200" w:line="240" w:lineRule="auto"/>
        <w:ind w:left="567"/>
        <w:jc w:val="both"/>
        <w:rPr>
          <w:rFonts w:ascii="Times New Roman" w:eastAsia="Times New Roman" w:hAnsi="Times New Roman" w:cs="Times New Roman"/>
          <w:sz w:val="24"/>
          <w:szCs w:val="24"/>
          <w:lang w:eastAsia="ar-SA"/>
        </w:rPr>
      </w:pPr>
      <w:r w:rsidRPr="006823E8">
        <w:rPr>
          <w:rFonts w:ascii="Times New Roman" w:eastAsia="Times New Roman" w:hAnsi="Times New Roman" w:cs="Times New Roman"/>
          <w:sz w:val="24"/>
          <w:szCs w:val="24"/>
          <w:lang w:eastAsia="ar-SA"/>
        </w:rPr>
        <w:t>Umowa została sporządzona w trzech jednobrzmiących egzemplarzach, z czego dwa otrzymuje Zamawiający a jeden Wykonawca.</w:t>
      </w:r>
    </w:p>
    <w:p w14:paraId="72CFE7CD" w14:textId="7C8FA371" w:rsidR="00627BF3" w:rsidRPr="006823E8" w:rsidRDefault="00627BF3" w:rsidP="006823E8">
      <w:pPr>
        <w:pStyle w:val="Akapitzlist"/>
        <w:numPr>
          <w:ilvl w:val="3"/>
          <w:numId w:val="11"/>
        </w:numPr>
        <w:tabs>
          <w:tab w:val="left" w:pos="720"/>
        </w:tabs>
        <w:suppressAutoHyphens/>
        <w:spacing w:after="200" w:line="240" w:lineRule="auto"/>
        <w:ind w:left="567"/>
        <w:jc w:val="both"/>
        <w:rPr>
          <w:rFonts w:ascii="Times New Roman" w:eastAsia="Times New Roman" w:hAnsi="Times New Roman" w:cs="Times New Roman"/>
          <w:color w:val="000000"/>
          <w:sz w:val="24"/>
          <w:szCs w:val="24"/>
          <w:lang w:eastAsia="ar-SA"/>
        </w:rPr>
      </w:pPr>
      <w:r w:rsidRPr="006823E8">
        <w:rPr>
          <w:rFonts w:ascii="Times New Roman" w:eastAsia="Times New Roman" w:hAnsi="Times New Roman" w:cs="Times New Roman"/>
          <w:color w:val="000000"/>
          <w:sz w:val="24"/>
          <w:szCs w:val="24"/>
          <w:lang w:eastAsia="ar-SA"/>
        </w:rPr>
        <w:t>Przetwarzanie danych osobowych odbywa się za zgodą stron umowy i w celu zawarcia                i wykonania niniejszej umowy na podstawie Rozporządzenia Parlamentu Europejskiego  i Rady (UE) 2016/679 z dnia 27 kwietnia 2016 r. w sprawie ochrony osób</w:t>
      </w:r>
      <w:r w:rsidR="00CA017B" w:rsidRPr="006823E8">
        <w:rPr>
          <w:rFonts w:ascii="Times New Roman" w:eastAsia="Times New Roman" w:hAnsi="Times New Roman" w:cs="Times New Roman"/>
          <w:color w:val="000000"/>
          <w:sz w:val="24"/>
          <w:szCs w:val="24"/>
          <w:lang w:eastAsia="ar-SA"/>
        </w:rPr>
        <w:t xml:space="preserve"> fizycznych</w:t>
      </w:r>
      <w:r w:rsidRPr="006823E8">
        <w:rPr>
          <w:rFonts w:ascii="Times New Roman" w:eastAsia="Times New Roman" w:hAnsi="Times New Roman" w:cs="Times New Roman"/>
          <w:color w:val="000000"/>
          <w:sz w:val="24"/>
          <w:szCs w:val="24"/>
          <w:lang w:eastAsia="ar-SA"/>
        </w:rPr>
        <w:t xml:space="preserve"> w związku z przetwarzaniem danych osobowych w sprawie swobodnego przepływu takich danych.</w:t>
      </w:r>
    </w:p>
    <w:p w14:paraId="2CFC9417" w14:textId="77777777" w:rsidR="00627BF3" w:rsidRDefault="00627BF3" w:rsidP="00627BF3">
      <w:pPr>
        <w:suppressAutoHyphens/>
        <w:spacing w:after="0" w:line="360" w:lineRule="auto"/>
        <w:ind w:firstLine="708"/>
        <w:jc w:val="both"/>
        <w:rPr>
          <w:rFonts w:ascii="Times New Roman" w:eastAsia="Times New Roman" w:hAnsi="Times New Roman" w:cs="Times New Roman"/>
          <w:color w:val="000000"/>
          <w:sz w:val="24"/>
          <w:szCs w:val="24"/>
          <w:lang w:eastAsia="ar-SA"/>
        </w:rPr>
      </w:pPr>
    </w:p>
    <w:p w14:paraId="34C12B91" w14:textId="77777777" w:rsidR="006823E8" w:rsidRPr="00627BF3" w:rsidRDefault="006823E8" w:rsidP="00627BF3">
      <w:pPr>
        <w:suppressAutoHyphens/>
        <w:spacing w:after="0" w:line="360" w:lineRule="auto"/>
        <w:ind w:firstLine="708"/>
        <w:jc w:val="both"/>
        <w:rPr>
          <w:rFonts w:ascii="Times New Roman" w:eastAsia="Times New Roman" w:hAnsi="Times New Roman" w:cs="Times New Roman"/>
          <w:color w:val="000000"/>
          <w:sz w:val="24"/>
          <w:szCs w:val="24"/>
          <w:lang w:eastAsia="ar-SA"/>
        </w:rPr>
      </w:pPr>
    </w:p>
    <w:p w14:paraId="70CA107E" w14:textId="3BBA4EDF" w:rsidR="00EE172B" w:rsidRDefault="00467C67" w:rsidP="00467C67">
      <w:r>
        <w:rPr>
          <w:rFonts w:ascii="Times New Roman" w:eastAsia="Times New Roman" w:hAnsi="Times New Roman" w:cs="Times New Roman"/>
          <w:b/>
          <w:sz w:val="24"/>
          <w:szCs w:val="24"/>
          <w:lang w:eastAsia="ar-SA"/>
        </w:rPr>
        <w:t xml:space="preserve">    </w:t>
      </w:r>
      <w:r w:rsidR="006823E8" w:rsidRPr="00CA017B">
        <w:rPr>
          <w:rFonts w:ascii="Times New Roman" w:eastAsia="Times New Roman" w:hAnsi="Times New Roman" w:cs="Times New Roman"/>
          <w:b/>
          <w:sz w:val="24"/>
          <w:szCs w:val="24"/>
          <w:lang w:eastAsia="ar-SA"/>
        </w:rPr>
        <w:t>ZAMAWIAJĄCY</w:t>
      </w:r>
      <w:r w:rsidR="006823E8">
        <w:rPr>
          <w:rFonts w:ascii="Times New Roman" w:eastAsia="Times New Roman" w:hAnsi="Times New Roman" w:cs="Times New Roman"/>
          <w:b/>
          <w:sz w:val="24"/>
          <w:szCs w:val="24"/>
          <w:lang w:eastAsia="ar-SA"/>
        </w:rPr>
        <w:t xml:space="preserve">                                                                                </w:t>
      </w:r>
      <w:r w:rsidR="006823E8" w:rsidRPr="00CA017B">
        <w:rPr>
          <w:rFonts w:ascii="Times New Roman" w:eastAsia="Times New Roman" w:hAnsi="Times New Roman" w:cs="Times New Roman"/>
          <w:b/>
          <w:sz w:val="24"/>
          <w:szCs w:val="24"/>
          <w:lang w:eastAsia="ar-SA"/>
        </w:rPr>
        <w:t>WYKONAWCA</w:t>
      </w:r>
      <w:r w:rsidR="006823E8" w:rsidRPr="00CA017B">
        <w:rPr>
          <w:rFonts w:ascii="Times New Roman" w:eastAsia="Times New Roman" w:hAnsi="Times New Roman" w:cs="Times New Roman"/>
          <w:b/>
          <w:sz w:val="24"/>
          <w:szCs w:val="24"/>
          <w:lang w:eastAsia="ar-SA"/>
        </w:rPr>
        <w:tab/>
      </w:r>
    </w:p>
    <w:sectPr w:rsidR="00EE172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DB8680" w14:textId="77777777" w:rsidR="00D7380E" w:rsidRDefault="00D7380E" w:rsidP="00CA017B">
      <w:pPr>
        <w:spacing w:after="0" w:line="240" w:lineRule="auto"/>
      </w:pPr>
      <w:r>
        <w:separator/>
      </w:r>
    </w:p>
  </w:endnote>
  <w:endnote w:type="continuationSeparator" w:id="0">
    <w:p w14:paraId="40594C37" w14:textId="77777777" w:rsidR="00D7380E" w:rsidRDefault="00D7380E" w:rsidP="00CA0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8945839"/>
      <w:docPartObj>
        <w:docPartGallery w:val="Page Numbers (Bottom of Page)"/>
        <w:docPartUnique/>
      </w:docPartObj>
    </w:sdtPr>
    <w:sdtEndPr/>
    <w:sdtContent>
      <w:p w14:paraId="599A78D6" w14:textId="77777777" w:rsidR="00CA017B" w:rsidRDefault="00CA017B">
        <w:pPr>
          <w:pStyle w:val="Stopka"/>
          <w:jc w:val="right"/>
        </w:pPr>
        <w:r>
          <w:fldChar w:fldCharType="begin"/>
        </w:r>
        <w:r>
          <w:instrText>PAGE   \* MERGEFORMAT</w:instrText>
        </w:r>
        <w:r>
          <w:fldChar w:fldCharType="separate"/>
        </w:r>
        <w:r>
          <w:rPr>
            <w:noProof/>
          </w:rPr>
          <w:t>1</w:t>
        </w:r>
        <w:r>
          <w:fldChar w:fldCharType="end"/>
        </w:r>
      </w:p>
    </w:sdtContent>
  </w:sdt>
  <w:p w14:paraId="161A94F8" w14:textId="77777777" w:rsidR="00CA017B" w:rsidRDefault="00CA017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816597" w14:textId="77777777" w:rsidR="00D7380E" w:rsidRDefault="00D7380E" w:rsidP="00CA017B">
      <w:pPr>
        <w:spacing w:after="0" w:line="240" w:lineRule="auto"/>
      </w:pPr>
      <w:r>
        <w:separator/>
      </w:r>
    </w:p>
  </w:footnote>
  <w:footnote w:type="continuationSeparator" w:id="0">
    <w:p w14:paraId="3238F2DD" w14:textId="77777777" w:rsidR="00D7380E" w:rsidRDefault="00D7380E" w:rsidP="00CA01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bullet"/>
      <w:lvlText w:val=""/>
      <w:lvlJc w:val="left"/>
      <w:pPr>
        <w:tabs>
          <w:tab w:val="num" w:pos="360"/>
        </w:tabs>
        <w:ind w:left="360" w:hanging="360"/>
      </w:pPr>
      <w:rPr>
        <w:rFonts w:ascii="Symbol" w:hAnsi="Symbol" w:cs="Symbol"/>
        <w:sz w:val="22"/>
        <w:szCs w:val="22"/>
      </w:rPr>
    </w:lvl>
    <w:lvl w:ilvl="1">
      <w:start w:val="1"/>
      <w:numFmt w:val="bullet"/>
      <w:lvlText w:val=""/>
      <w:lvlJc w:val="left"/>
      <w:pPr>
        <w:tabs>
          <w:tab w:val="num" w:pos="720"/>
        </w:tabs>
        <w:ind w:left="720" w:hanging="360"/>
      </w:pPr>
      <w:rPr>
        <w:rFonts w:ascii="Symbol" w:hAnsi="Symbol" w:cs="Symbol"/>
        <w:sz w:val="22"/>
        <w:szCs w:val="22"/>
      </w:rPr>
    </w:lvl>
    <w:lvl w:ilvl="2">
      <w:start w:val="1"/>
      <w:numFmt w:val="bullet"/>
      <w:lvlText w:val=""/>
      <w:lvlJc w:val="left"/>
      <w:pPr>
        <w:tabs>
          <w:tab w:val="num" w:pos="1080"/>
        </w:tabs>
        <w:ind w:left="1080" w:hanging="360"/>
      </w:pPr>
      <w:rPr>
        <w:rFonts w:ascii="Symbol" w:hAnsi="Symbol" w:cs="Symbol"/>
        <w:sz w:val="22"/>
        <w:szCs w:val="22"/>
      </w:rPr>
    </w:lvl>
    <w:lvl w:ilvl="3">
      <w:start w:val="1"/>
      <w:numFmt w:val="bullet"/>
      <w:lvlText w:val=""/>
      <w:lvlJc w:val="left"/>
      <w:pPr>
        <w:tabs>
          <w:tab w:val="num" w:pos="1440"/>
        </w:tabs>
        <w:ind w:left="1440" w:hanging="360"/>
      </w:pPr>
      <w:rPr>
        <w:rFonts w:ascii="Symbol" w:hAnsi="Symbol" w:cs="Symbol"/>
        <w:sz w:val="22"/>
        <w:szCs w:val="22"/>
      </w:rPr>
    </w:lvl>
    <w:lvl w:ilvl="4">
      <w:start w:val="1"/>
      <w:numFmt w:val="bullet"/>
      <w:lvlText w:val=""/>
      <w:lvlJc w:val="left"/>
      <w:pPr>
        <w:tabs>
          <w:tab w:val="num" w:pos="1800"/>
        </w:tabs>
        <w:ind w:left="1800" w:hanging="360"/>
      </w:pPr>
      <w:rPr>
        <w:rFonts w:ascii="Symbol" w:hAnsi="Symbol" w:cs="Symbol"/>
        <w:sz w:val="22"/>
        <w:szCs w:val="22"/>
      </w:rPr>
    </w:lvl>
    <w:lvl w:ilvl="5">
      <w:start w:val="1"/>
      <w:numFmt w:val="bullet"/>
      <w:lvlText w:val=""/>
      <w:lvlJc w:val="left"/>
      <w:pPr>
        <w:tabs>
          <w:tab w:val="num" w:pos="2160"/>
        </w:tabs>
        <w:ind w:left="2160" w:hanging="360"/>
      </w:pPr>
      <w:rPr>
        <w:rFonts w:ascii="Symbol" w:hAnsi="Symbol" w:cs="Symbol"/>
        <w:sz w:val="22"/>
        <w:szCs w:val="22"/>
      </w:rPr>
    </w:lvl>
    <w:lvl w:ilvl="6">
      <w:start w:val="1"/>
      <w:numFmt w:val="bullet"/>
      <w:lvlText w:val=""/>
      <w:lvlJc w:val="left"/>
      <w:pPr>
        <w:tabs>
          <w:tab w:val="num" w:pos="2520"/>
        </w:tabs>
        <w:ind w:left="2520" w:hanging="360"/>
      </w:pPr>
      <w:rPr>
        <w:rFonts w:ascii="Symbol" w:hAnsi="Symbol" w:cs="Symbol"/>
        <w:sz w:val="22"/>
        <w:szCs w:val="22"/>
      </w:rPr>
    </w:lvl>
    <w:lvl w:ilvl="7">
      <w:start w:val="1"/>
      <w:numFmt w:val="bullet"/>
      <w:lvlText w:val=""/>
      <w:lvlJc w:val="left"/>
      <w:pPr>
        <w:tabs>
          <w:tab w:val="num" w:pos="2880"/>
        </w:tabs>
        <w:ind w:left="2880" w:hanging="360"/>
      </w:pPr>
      <w:rPr>
        <w:rFonts w:ascii="Symbol" w:hAnsi="Symbol" w:cs="Symbol"/>
        <w:sz w:val="22"/>
        <w:szCs w:val="22"/>
      </w:rPr>
    </w:lvl>
    <w:lvl w:ilvl="8">
      <w:start w:val="1"/>
      <w:numFmt w:val="bullet"/>
      <w:lvlText w:val=""/>
      <w:lvlJc w:val="left"/>
      <w:pPr>
        <w:tabs>
          <w:tab w:val="num" w:pos="3240"/>
        </w:tabs>
        <w:ind w:left="3240" w:hanging="360"/>
      </w:pPr>
      <w:rPr>
        <w:rFonts w:ascii="Symbol" w:hAnsi="Symbol" w:cs="Symbol"/>
        <w:sz w:val="22"/>
        <w:szCs w:val="22"/>
      </w:rPr>
    </w:lvl>
  </w:abstractNum>
  <w:abstractNum w:abstractNumId="1" w15:restartNumberingAfterBreak="0">
    <w:nsid w:val="059E2BB6"/>
    <w:multiLevelType w:val="hybridMultilevel"/>
    <w:tmpl w:val="D5467A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8D04931"/>
    <w:multiLevelType w:val="hybridMultilevel"/>
    <w:tmpl w:val="90A491A6"/>
    <w:lvl w:ilvl="0" w:tplc="039CCA16">
      <w:start w:val="1"/>
      <w:numFmt w:val="decimal"/>
      <w:lvlText w:val="%1."/>
      <w:lvlJc w:val="left"/>
      <w:pPr>
        <w:ind w:left="735" w:hanging="375"/>
      </w:pPr>
      <w:rPr>
        <w:rFonts w:hint="default"/>
      </w:rPr>
    </w:lvl>
    <w:lvl w:ilvl="1" w:tplc="064CE5E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E349DD"/>
    <w:multiLevelType w:val="hybridMultilevel"/>
    <w:tmpl w:val="96A6DA7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39FE26CE">
      <w:start w:val="1"/>
      <w:numFmt w:val="decimal"/>
      <w:lvlText w:val="%4."/>
      <w:lvlJc w:val="left"/>
      <w:pPr>
        <w:ind w:left="3240" w:hanging="360"/>
      </w:pPr>
      <w:rPr>
        <w:color w:val="auto"/>
      </w:r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1A4C1497"/>
    <w:multiLevelType w:val="multilevel"/>
    <w:tmpl w:val="56CC459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15:restartNumberingAfterBreak="0">
    <w:nsid w:val="1D945AAF"/>
    <w:multiLevelType w:val="hybridMultilevel"/>
    <w:tmpl w:val="FFE2418C"/>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1C96445"/>
    <w:multiLevelType w:val="hybridMultilevel"/>
    <w:tmpl w:val="E9D416EC"/>
    <w:lvl w:ilvl="0" w:tplc="B5CE468C">
      <w:start w:val="1"/>
      <w:numFmt w:val="decimal"/>
      <w:lvlText w:val="%1."/>
      <w:lvlJc w:val="left"/>
      <w:pPr>
        <w:ind w:left="855" w:hanging="495"/>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2F55ACB"/>
    <w:multiLevelType w:val="hybridMultilevel"/>
    <w:tmpl w:val="572ED0FC"/>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5B192C"/>
    <w:multiLevelType w:val="hybridMultilevel"/>
    <w:tmpl w:val="BC22E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7B62D6"/>
    <w:multiLevelType w:val="hybridMultilevel"/>
    <w:tmpl w:val="F286C6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936C9F"/>
    <w:multiLevelType w:val="hybridMultilevel"/>
    <w:tmpl w:val="D46A7F7C"/>
    <w:lvl w:ilvl="0" w:tplc="04150011">
      <w:start w:val="2"/>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35F70F4F"/>
    <w:multiLevelType w:val="hybridMultilevel"/>
    <w:tmpl w:val="59F44936"/>
    <w:lvl w:ilvl="0" w:tplc="55E23572">
      <w:start w:val="1"/>
      <w:numFmt w:val="decimal"/>
      <w:lvlText w:val="%1."/>
      <w:lvlJc w:val="left"/>
      <w:pPr>
        <w:ind w:left="840" w:hanging="480"/>
      </w:pPr>
      <w:rPr>
        <w:rFonts w:ascii="Times New Roman" w:hAnsi="Times New Roman" w:hint="default"/>
        <w:strike w:val="0"/>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90F060C"/>
    <w:multiLevelType w:val="hybridMultilevel"/>
    <w:tmpl w:val="B154604C"/>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15:restartNumberingAfterBreak="0">
    <w:nsid w:val="563E5EA3"/>
    <w:multiLevelType w:val="hybridMultilevel"/>
    <w:tmpl w:val="611CDF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7EE0E00"/>
    <w:multiLevelType w:val="hybridMultilevel"/>
    <w:tmpl w:val="A2E6BC90"/>
    <w:lvl w:ilvl="0" w:tplc="51D4B5F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C0154F4"/>
    <w:multiLevelType w:val="hybridMultilevel"/>
    <w:tmpl w:val="D6925442"/>
    <w:lvl w:ilvl="0" w:tplc="51D4B5F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C087784"/>
    <w:multiLevelType w:val="hybridMultilevel"/>
    <w:tmpl w:val="F16AFE5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DA00CF4"/>
    <w:multiLevelType w:val="hybridMultilevel"/>
    <w:tmpl w:val="607ABDE6"/>
    <w:lvl w:ilvl="0" w:tplc="55E23572">
      <w:start w:val="1"/>
      <w:numFmt w:val="decimal"/>
      <w:lvlText w:val="%1."/>
      <w:lvlJc w:val="left"/>
      <w:pPr>
        <w:ind w:left="840" w:hanging="480"/>
      </w:pPr>
      <w:rPr>
        <w:rFonts w:ascii="Times New Roman" w:hAnsi="Times New Roman" w:hint="default"/>
        <w:strike w:val="0"/>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1473A60"/>
    <w:multiLevelType w:val="hybridMultilevel"/>
    <w:tmpl w:val="52060C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32676DF"/>
    <w:multiLevelType w:val="hybridMultilevel"/>
    <w:tmpl w:val="4330EC3A"/>
    <w:lvl w:ilvl="0" w:tplc="039CCA16">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4D039AC"/>
    <w:multiLevelType w:val="hybridMultilevel"/>
    <w:tmpl w:val="584CF1BA"/>
    <w:lvl w:ilvl="0" w:tplc="55E23572">
      <w:start w:val="1"/>
      <w:numFmt w:val="decimal"/>
      <w:lvlText w:val="%1."/>
      <w:lvlJc w:val="left"/>
      <w:pPr>
        <w:ind w:left="840" w:hanging="480"/>
      </w:pPr>
      <w:rPr>
        <w:rFonts w:ascii="Times New Roman" w:hAnsi="Times New Roman" w:hint="default"/>
        <w:strike w:val="0"/>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B8C271D"/>
    <w:multiLevelType w:val="hybridMultilevel"/>
    <w:tmpl w:val="A2AE767E"/>
    <w:lvl w:ilvl="0" w:tplc="A650B8E4">
      <w:start w:val="1"/>
      <w:numFmt w:val="decimal"/>
      <w:lvlText w:val="%1."/>
      <w:lvlJc w:val="left"/>
      <w:pPr>
        <w:ind w:left="720" w:hanging="360"/>
      </w:pPr>
      <w:rPr>
        <w:rFonts w:eastAsia="Calibri"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E17E9F"/>
    <w:multiLevelType w:val="hybridMultilevel"/>
    <w:tmpl w:val="F064D588"/>
    <w:lvl w:ilvl="0" w:tplc="51D4B5F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B757D28"/>
    <w:multiLevelType w:val="hybridMultilevel"/>
    <w:tmpl w:val="298E888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32257247">
    <w:abstractNumId w:val="0"/>
  </w:num>
  <w:num w:numId="2" w16cid:durableId="4501270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6036341">
    <w:abstractNumId w:val="8"/>
  </w:num>
  <w:num w:numId="4" w16cid:durableId="2103528111">
    <w:abstractNumId w:val="4"/>
  </w:num>
  <w:num w:numId="5" w16cid:durableId="533546538">
    <w:abstractNumId w:val="6"/>
  </w:num>
  <w:num w:numId="6" w16cid:durableId="873811032">
    <w:abstractNumId w:val="5"/>
  </w:num>
  <w:num w:numId="7" w16cid:durableId="807672645">
    <w:abstractNumId w:val="1"/>
  </w:num>
  <w:num w:numId="8" w16cid:durableId="509026904">
    <w:abstractNumId w:val="21"/>
  </w:num>
  <w:num w:numId="9" w16cid:durableId="7964101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00612203">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4108673">
    <w:abstractNumId w:val="3"/>
  </w:num>
  <w:num w:numId="12" w16cid:durableId="29961290">
    <w:abstractNumId w:val="3"/>
  </w:num>
  <w:num w:numId="13" w16cid:durableId="862286540">
    <w:abstractNumId w:val="13"/>
  </w:num>
  <w:num w:numId="14" w16cid:durableId="913316849">
    <w:abstractNumId w:val="9"/>
  </w:num>
  <w:num w:numId="15" w16cid:durableId="731660675">
    <w:abstractNumId w:val="11"/>
  </w:num>
  <w:num w:numId="16" w16cid:durableId="238054639">
    <w:abstractNumId w:val="20"/>
  </w:num>
  <w:num w:numId="17" w16cid:durableId="279074403">
    <w:abstractNumId w:val="17"/>
  </w:num>
  <w:num w:numId="18" w16cid:durableId="885682493">
    <w:abstractNumId w:val="22"/>
  </w:num>
  <w:num w:numId="19" w16cid:durableId="1031301739">
    <w:abstractNumId w:val="15"/>
  </w:num>
  <w:num w:numId="20" w16cid:durableId="1110666566">
    <w:abstractNumId w:val="14"/>
  </w:num>
  <w:num w:numId="21" w16cid:durableId="2092264831">
    <w:abstractNumId w:val="16"/>
  </w:num>
  <w:num w:numId="22" w16cid:durableId="86582393">
    <w:abstractNumId w:val="18"/>
  </w:num>
  <w:num w:numId="23" w16cid:durableId="910889781">
    <w:abstractNumId w:val="2"/>
  </w:num>
  <w:num w:numId="24" w16cid:durableId="1249923734">
    <w:abstractNumId w:val="23"/>
  </w:num>
  <w:num w:numId="25" w16cid:durableId="2015378490">
    <w:abstractNumId w:val="7"/>
  </w:num>
  <w:num w:numId="26" w16cid:durableId="80801410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CF0"/>
    <w:rsid w:val="00054E32"/>
    <w:rsid w:val="00096A22"/>
    <w:rsid w:val="000E310F"/>
    <w:rsid w:val="000E5B30"/>
    <w:rsid w:val="001214E6"/>
    <w:rsid w:val="00127B67"/>
    <w:rsid w:val="001A5CEE"/>
    <w:rsid w:val="001D676F"/>
    <w:rsid w:val="0021570A"/>
    <w:rsid w:val="00242946"/>
    <w:rsid w:val="002B22FE"/>
    <w:rsid w:val="002C2259"/>
    <w:rsid w:val="002C3AB9"/>
    <w:rsid w:val="002C3ECD"/>
    <w:rsid w:val="002C7E05"/>
    <w:rsid w:val="002D50E7"/>
    <w:rsid w:val="00376DB1"/>
    <w:rsid w:val="003C4583"/>
    <w:rsid w:val="00453172"/>
    <w:rsid w:val="00467C67"/>
    <w:rsid w:val="00467E54"/>
    <w:rsid w:val="004A4A91"/>
    <w:rsid w:val="004C0653"/>
    <w:rsid w:val="004C1642"/>
    <w:rsid w:val="004E0C8C"/>
    <w:rsid w:val="004E4D87"/>
    <w:rsid w:val="004E7082"/>
    <w:rsid w:val="00505F65"/>
    <w:rsid w:val="005329A4"/>
    <w:rsid w:val="00552630"/>
    <w:rsid w:val="005A6D93"/>
    <w:rsid w:val="005B70C2"/>
    <w:rsid w:val="005F6B5F"/>
    <w:rsid w:val="00601678"/>
    <w:rsid w:val="00627BF3"/>
    <w:rsid w:val="00631CA2"/>
    <w:rsid w:val="006459DF"/>
    <w:rsid w:val="006823E8"/>
    <w:rsid w:val="006E571F"/>
    <w:rsid w:val="007201D6"/>
    <w:rsid w:val="00737BB9"/>
    <w:rsid w:val="00776FEB"/>
    <w:rsid w:val="007F1DFE"/>
    <w:rsid w:val="007F7E23"/>
    <w:rsid w:val="0080664B"/>
    <w:rsid w:val="00822FF0"/>
    <w:rsid w:val="00826B3A"/>
    <w:rsid w:val="00846297"/>
    <w:rsid w:val="008549E3"/>
    <w:rsid w:val="00870B6A"/>
    <w:rsid w:val="00883954"/>
    <w:rsid w:val="008914C1"/>
    <w:rsid w:val="008A1805"/>
    <w:rsid w:val="008A4990"/>
    <w:rsid w:val="008C5ABB"/>
    <w:rsid w:val="008C5FE6"/>
    <w:rsid w:val="008D626E"/>
    <w:rsid w:val="008E6CFB"/>
    <w:rsid w:val="009428B2"/>
    <w:rsid w:val="0094649A"/>
    <w:rsid w:val="00983BC8"/>
    <w:rsid w:val="009C0F72"/>
    <w:rsid w:val="00A04658"/>
    <w:rsid w:val="00A15DA3"/>
    <w:rsid w:val="00A30A1B"/>
    <w:rsid w:val="00A35B0E"/>
    <w:rsid w:val="00A5035D"/>
    <w:rsid w:val="00AA0EAC"/>
    <w:rsid w:val="00AC0CD8"/>
    <w:rsid w:val="00AC1F16"/>
    <w:rsid w:val="00B47874"/>
    <w:rsid w:val="00BB25B6"/>
    <w:rsid w:val="00C20942"/>
    <w:rsid w:val="00C45387"/>
    <w:rsid w:val="00C525D7"/>
    <w:rsid w:val="00CA017B"/>
    <w:rsid w:val="00CB6AD4"/>
    <w:rsid w:val="00CB6BD8"/>
    <w:rsid w:val="00CB745D"/>
    <w:rsid w:val="00CC286D"/>
    <w:rsid w:val="00CF2DF1"/>
    <w:rsid w:val="00D1506A"/>
    <w:rsid w:val="00D23008"/>
    <w:rsid w:val="00D5686D"/>
    <w:rsid w:val="00D7380E"/>
    <w:rsid w:val="00D77912"/>
    <w:rsid w:val="00DF3CF0"/>
    <w:rsid w:val="00E36469"/>
    <w:rsid w:val="00E37FE8"/>
    <w:rsid w:val="00E46EBE"/>
    <w:rsid w:val="00E5441B"/>
    <w:rsid w:val="00E54DDB"/>
    <w:rsid w:val="00E77A3D"/>
    <w:rsid w:val="00E9133E"/>
    <w:rsid w:val="00EA43D1"/>
    <w:rsid w:val="00EA5435"/>
    <w:rsid w:val="00EE172B"/>
    <w:rsid w:val="00EF0D8F"/>
    <w:rsid w:val="00F0497E"/>
    <w:rsid w:val="00F10C81"/>
    <w:rsid w:val="00F64DD9"/>
    <w:rsid w:val="00F652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DDBF4"/>
  <w15:chartTrackingRefBased/>
  <w15:docId w15:val="{21666245-4B6D-4187-BB69-97280A228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semiHidden/>
    <w:unhideWhenUsed/>
    <w:qFormat/>
    <w:rsid w:val="00776FE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uiPriority w:val="99"/>
    <w:semiHidden/>
    <w:unhideWhenUsed/>
    <w:rsid w:val="00627BF3"/>
    <w:rPr>
      <w:sz w:val="16"/>
      <w:szCs w:val="16"/>
    </w:rPr>
  </w:style>
  <w:style w:type="paragraph" w:styleId="Tekstkomentarza">
    <w:name w:val="annotation text"/>
    <w:basedOn w:val="Normalny"/>
    <w:link w:val="TekstkomentarzaZnak"/>
    <w:uiPriority w:val="99"/>
    <w:semiHidden/>
    <w:unhideWhenUsed/>
    <w:rsid w:val="00627BF3"/>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uiPriority w:val="99"/>
    <w:semiHidden/>
    <w:rsid w:val="00627BF3"/>
    <w:rPr>
      <w:rFonts w:ascii="Times New Roman" w:eastAsia="Times New Roman" w:hAnsi="Times New Roman" w:cs="Times New Roman"/>
      <w:sz w:val="20"/>
      <w:szCs w:val="20"/>
      <w:lang w:eastAsia="ar-SA"/>
    </w:rPr>
  </w:style>
  <w:style w:type="paragraph" w:styleId="Tekstdymka">
    <w:name w:val="Balloon Text"/>
    <w:basedOn w:val="Normalny"/>
    <w:link w:val="TekstdymkaZnak"/>
    <w:uiPriority w:val="99"/>
    <w:semiHidden/>
    <w:unhideWhenUsed/>
    <w:rsid w:val="00627BF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7BF3"/>
    <w:rPr>
      <w:rFonts w:ascii="Segoe UI" w:hAnsi="Segoe UI" w:cs="Segoe UI"/>
      <w:sz w:val="18"/>
      <w:szCs w:val="18"/>
    </w:rPr>
  </w:style>
  <w:style w:type="character" w:customStyle="1" w:styleId="WW8Num1z1">
    <w:name w:val="WW8Num1z1"/>
    <w:rsid w:val="00627BF3"/>
  </w:style>
  <w:style w:type="paragraph" w:styleId="Nagwek">
    <w:name w:val="header"/>
    <w:basedOn w:val="Normalny"/>
    <w:link w:val="NagwekZnak"/>
    <w:uiPriority w:val="99"/>
    <w:unhideWhenUsed/>
    <w:rsid w:val="00CA01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A017B"/>
  </w:style>
  <w:style w:type="paragraph" w:styleId="Stopka">
    <w:name w:val="footer"/>
    <w:basedOn w:val="Normalny"/>
    <w:link w:val="StopkaZnak"/>
    <w:uiPriority w:val="99"/>
    <w:unhideWhenUsed/>
    <w:rsid w:val="00CA01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A017B"/>
  </w:style>
  <w:style w:type="table" w:styleId="Tabela-Siatka">
    <w:name w:val="Table Grid"/>
    <w:basedOn w:val="Standardowy"/>
    <w:uiPriority w:val="39"/>
    <w:rsid w:val="007F1DF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CB745D"/>
    <w:pPr>
      <w:ind w:left="720"/>
      <w:contextualSpacing/>
    </w:pPr>
  </w:style>
  <w:style w:type="paragraph" w:styleId="Tekstpodstawowy">
    <w:name w:val="Body Text"/>
    <w:basedOn w:val="Normalny"/>
    <w:link w:val="TekstpodstawowyZnak"/>
    <w:uiPriority w:val="99"/>
    <w:rsid w:val="00CC286D"/>
    <w:pPr>
      <w:suppressAutoHyphens/>
      <w:overflowPunct w:val="0"/>
      <w:autoSpaceDE w:val="0"/>
      <w:spacing w:after="0" w:line="240" w:lineRule="auto"/>
    </w:pPr>
    <w:rPr>
      <w:rFonts w:ascii="Times New Roman" w:eastAsia="Times New Roman" w:hAnsi="Times New Roman" w:cs="Times New Roman"/>
      <w:sz w:val="28"/>
      <w:szCs w:val="20"/>
      <w:lang w:eastAsia="zh-CN"/>
    </w:rPr>
  </w:style>
  <w:style w:type="character" w:customStyle="1" w:styleId="TekstpodstawowyZnak">
    <w:name w:val="Tekst podstawowy Znak"/>
    <w:basedOn w:val="Domylnaczcionkaakapitu"/>
    <w:link w:val="Tekstpodstawowy"/>
    <w:uiPriority w:val="99"/>
    <w:rsid w:val="00CC286D"/>
    <w:rPr>
      <w:rFonts w:ascii="Times New Roman" w:eastAsia="Times New Roman" w:hAnsi="Times New Roman" w:cs="Times New Roman"/>
      <w:sz w:val="28"/>
      <w:szCs w:val="20"/>
      <w:lang w:eastAsia="zh-CN"/>
    </w:rPr>
  </w:style>
  <w:style w:type="character" w:customStyle="1" w:styleId="Nagwek2Znak">
    <w:name w:val="Nagłówek 2 Znak"/>
    <w:basedOn w:val="Domylnaczcionkaakapitu"/>
    <w:link w:val="Nagwek2"/>
    <w:uiPriority w:val="9"/>
    <w:semiHidden/>
    <w:rsid w:val="00776FE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7338002">
      <w:bodyDiv w:val="1"/>
      <w:marLeft w:val="0"/>
      <w:marRight w:val="0"/>
      <w:marTop w:val="0"/>
      <w:marBottom w:val="0"/>
      <w:divBdr>
        <w:top w:val="none" w:sz="0" w:space="0" w:color="auto"/>
        <w:left w:val="none" w:sz="0" w:space="0" w:color="auto"/>
        <w:bottom w:val="none" w:sz="0" w:space="0" w:color="auto"/>
        <w:right w:val="none" w:sz="0" w:space="0" w:color="auto"/>
      </w:divBdr>
    </w:div>
    <w:div w:id="1284191710">
      <w:bodyDiv w:val="1"/>
      <w:marLeft w:val="0"/>
      <w:marRight w:val="0"/>
      <w:marTop w:val="0"/>
      <w:marBottom w:val="0"/>
      <w:divBdr>
        <w:top w:val="none" w:sz="0" w:space="0" w:color="auto"/>
        <w:left w:val="none" w:sz="0" w:space="0" w:color="auto"/>
        <w:bottom w:val="none" w:sz="0" w:space="0" w:color="auto"/>
        <w:right w:val="none" w:sz="0" w:space="0" w:color="auto"/>
      </w:divBdr>
    </w:div>
    <w:div w:id="1412315687">
      <w:bodyDiv w:val="1"/>
      <w:marLeft w:val="0"/>
      <w:marRight w:val="0"/>
      <w:marTop w:val="0"/>
      <w:marBottom w:val="0"/>
      <w:divBdr>
        <w:top w:val="none" w:sz="0" w:space="0" w:color="auto"/>
        <w:left w:val="none" w:sz="0" w:space="0" w:color="auto"/>
        <w:bottom w:val="none" w:sz="0" w:space="0" w:color="auto"/>
        <w:right w:val="none" w:sz="0" w:space="0" w:color="auto"/>
      </w:divBdr>
    </w:div>
    <w:div w:id="1560701071">
      <w:bodyDiv w:val="1"/>
      <w:marLeft w:val="0"/>
      <w:marRight w:val="0"/>
      <w:marTop w:val="0"/>
      <w:marBottom w:val="0"/>
      <w:divBdr>
        <w:top w:val="none" w:sz="0" w:space="0" w:color="auto"/>
        <w:left w:val="none" w:sz="0" w:space="0" w:color="auto"/>
        <w:bottom w:val="none" w:sz="0" w:space="0" w:color="auto"/>
        <w:right w:val="none" w:sz="0" w:space="0" w:color="auto"/>
      </w:divBdr>
    </w:div>
    <w:div w:id="1924026929">
      <w:bodyDiv w:val="1"/>
      <w:marLeft w:val="0"/>
      <w:marRight w:val="0"/>
      <w:marTop w:val="0"/>
      <w:marBottom w:val="0"/>
      <w:divBdr>
        <w:top w:val="none" w:sz="0" w:space="0" w:color="auto"/>
        <w:left w:val="none" w:sz="0" w:space="0" w:color="auto"/>
        <w:bottom w:val="none" w:sz="0" w:space="0" w:color="auto"/>
        <w:right w:val="none" w:sz="0" w:space="0" w:color="auto"/>
      </w:divBdr>
      <w:divsChild>
        <w:div w:id="911308069">
          <w:marLeft w:val="0"/>
          <w:marRight w:val="0"/>
          <w:marTop w:val="0"/>
          <w:marBottom w:val="0"/>
          <w:divBdr>
            <w:top w:val="none" w:sz="0" w:space="0" w:color="auto"/>
            <w:left w:val="none" w:sz="0" w:space="0" w:color="auto"/>
            <w:bottom w:val="none" w:sz="0" w:space="0" w:color="auto"/>
            <w:right w:val="none" w:sz="0" w:space="0" w:color="auto"/>
          </w:divBdr>
        </w:div>
        <w:div w:id="779639692">
          <w:marLeft w:val="0"/>
          <w:marRight w:val="0"/>
          <w:marTop w:val="0"/>
          <w:marBottom w:val="0"/>
          <w:divBdr>
            <w:top w:val="none" w:sz="0" w:space="0" w:color="auto"/>
            <w:left w:val="none" w:sz="0" w:space="0" w:color="auto"/>
            <w:bottom w:val="none" w:sz="0" w:space="0" w:color="auto"/>
            <w:right w:val="none" w:sz="0" w:space="0" w:color="auto"/>
          </w:divBdr>
        </w:div>
        <w:div w:id="1063067086">
          <w:marLeft w:val="0"/>
          <w:marRight w:val="0"/>
          <w:marTop w:val="0"/>
          <w:marBottom w:val="0"/>
          <w:divBdr>
            <w:top w:val="none" w:sz="0" w:space="0" w:color="auto"/>
            <w:left w:val="none" w:sz="0" w:space="0" w:color="auto"/>
            <w:bottom w:val="none" w:sz="0" w:space="0" w:color="auto"/>
            <w:right w:val="none" w:sz="0" w:space="0" w:color="auto"/>
          </w:divBdr>
        </w:div>
        <w:div w:id="138154031">
          <w:marLeft w:val="0"/>
          <w:marRight w:val="0"/>
          <w:marTop w:val="0"/>
          <w:marBottom w:val="0"/>
          <w:divBdr>
            <w:top w:val="none" w:sz="0" w:space="0" w:color="auto"/>
            <w:left w:val="none" w:sz="0" w:space="0" w:color="auto"/>
            <w:bottom w:val="none" w:sz="0" w:space="0" w:color="auto"/>
            <w:right w:val="none" w:sz="0" w:space="0" w:color="auto"/>
          </w:divBdr>
        </w:div>
      </w:divsChild>
    </w:div>
    <w:div w:id="209894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nktobslugi@powiatrawicki.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22368-BD71-4FF6-88E8-F150B7B48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Pages>
  <Words>2082</Words>
  <Characters>12497</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Mitaľová</dc:creator>
  <cp:keywords/>
  <dc:description/>
  <cp:lastModifiedBy>Gabriela Kotlarczyk</cp:lastModifiedBy>
  <cp:revision>20</cp:revision>
  <cp:lastPrinted>2023-11-06T08:20:00Z</cp:lastPrinted>
  <dcterms:created xsi:type="dcterms:W3CDTF">2024-10-23T10:48:00Z</dcterms:created>
  <dcterms:modified xsi:type="dcterms:W3CDTF">2024-10-25T05:37:00Z</dcterms:modified>
</cp:coreProperties>
</file>