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17479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E1747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17479">
        <w:rPr>
          <w:sz w:val="22"/>
          <w:szCs w:val="22"/>
        </w:rPr>
        <w:t>2024-11-18</w:t>
      </w:r>
    </w:p>
    <w:p w:rsidR="00E17479" w:rsidRPr="00E17479" w:rsidRDefault="00E17479" w:rsidP="00890B92">
      <w:pPr>
        <w:rPr>
          <w:b/>
          <w:bCs/>
          <w:sz w:val="22"/>
          <w:szCs w:val="22"/>
        </w:rPr>
      </w:pPr>
      <w:r w:rsidRPr="00E17479">
        <w:rPr>
          <w:b/>
          <w:bCs/>
          <w:sz w:val="22"/>
          <w:szCs w:val="22"/>
        </w:rPr>
        <w:t>Akademia Górniczo - Hutnicza</w:t>
      </w:r>
    </w:p>
    <w:p w:rsidR="00E17479" w:rsidRPr="00E17479" w:rsidRDefault="00E17479" w:rsidP="00890B92">
      <w:pPr>
        <w:rPr>
          <w:b/>
          <w:bCs/>
          <w:sz w:val="22"/>
          <w:szCs w:val="22"/>
        </w:rPr>
      </w:pPr>
      <w:r w:rsidRPr="00E17479">
        <w:rPr>
          <w:b/>
          <w:bCs/>
          <w:sz w:val="22"/>
          <w:szCs w:val="22"/>
        </w:rPr>
        <w:t>im. Stanisława Staszica w Krakowie</w:t>
      </w:r>
    </w:p>
    <w:p w:rsidR="00890B92" w:rsidRPr="00D91931" w:rsidRDefault="00E17479" w:rsidP="00890B92">
      <w:pPr>
        <w:rPr>
          <w:b/>
          <w:bCs/>
          <w:sz w:val="22"/>
          <w:szCs w:val="22"/>
        </w:rPr>
      </w:pPr>
      <w:r w:rsidRPr="00E17479">
        <w:rPr>
          <w:b/>
          <w:bCs/>
          <w:sz w:val="22"/>
          <w:szCs w:val="22"/>
        </w:rPr>
        <w:t>Dział Zamówień Publicznych</w:t>
      </w:r>
    </w:p>
    <w:p w:rsidR="00890B92" w:rsidRPr="00BD5546" w:rsidRDefault="00E17479" w:rsidP="00890B92">
      <w:pPr>
        <w:rPr>
          <w:sz w:val="22"/>
          <w:szCs w:val="22"/>
        </w:rPr>
      </w:pPr>
      <w:r w:rsidRPr="00E1747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17479">
        <w:rPr>
          <w:sz w:val="22"/>
          <w:szCs w:val="22"/>
        </w:rPr>
        <w:t>30</w:t>
      </w:r>
    </w:p>
    <w:p w:rsidR="00890B92" w:rsidRPr="00BD5546" w:rsidRDefault="00E17479" w:rsidP="00890B92">
      <w:pPr>
        <w:rPr>
          <w:sz w:val="22"/>
          <w:szCs w:val="22"/>
        </w:rPr>
      </w:pPr>
      <w:r w:rsidRPr="00E1747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1747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17479" w:rsidRPr="00E17479">
        <w:rPr>
          <w:b/>
          <w:sz w:val="22"/>
          <w:szCs w:val="22"/>
        </w:rPr>
        <w:t>DE-dzp.272-617/24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17479" w:rsidRPr="00E17479">
        <w:rPr>
          <w:sz w:val="22"/>
          <w:szCs w:val="22"/>
        </w:rPr>
        <w:t xml:space="preserve">Tryb podstawowy bez negocjacji - art. 275 pkt. 1 ustawy </w:t>
      </w:r>
      <w:proofErr w:type="spellStart"/>
      <w:r w:rsidR="00E17479" w:rsidRPr="00E17479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1747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17479">
        <w:rPr>
          <w:b/>
          <w:sz w:val="22"/>
          <w:szCs w:val="22"/>
        </w:rPr>
        <w:t xml:space="preserve">Dostawa układu do </w:t>
      </w:r>
      <w:proofErr w:type="spellStart"/>
      <w:r w:rsidRPr="00E17479">
        <w:rPr>
          <w:b/>
          <w:sz w:val="22"/>
          <w:szCs w:val="22"/>
        </w:rPr>
        <w:t>termograwimetrii</w:t>
      </w:r>
      <w:proofErr w:type="spellEnd"/>
      <w:r w:rsidRPr="00E17479">
        <w:rPr>
          <w:b/>
          <w:sz w:val="22"/>
          <w:szCs w:val="22"/>
        </w:rPr>
        <w:t xml:space="preserve"> w kontrolowanych atmosferach reakcyjnych dla </w:t>
      </w:r>
      <w:proofErr w:type="spellStart"/>
      <w:r w:rsidRPr="00E17479">
        <w:rPr>
          <w:b/>
          <w:sz w:val="22"/>
          <w:szCs w:val="22"/>
        </w:rPr>
        <w:t>WIMiC</w:t>
      </w:r>
      <w:proofErr w:type="spellEnd"/>
      <w:r w:rsidRPr="00E17479">
        <w:rPr>
          <w:b/>
          <w:sz w:val="22"/>
          <w:szCs w:val="22"/>
        </w:rPr>
        <w:t xml:space="preserve"> - DE-dzp.272-617/24</w:t>
      </w:r>
    </w:p>
    <w:p w:rsidR="0069085C" w:rsidRPr="00890B92" w:rsidRDefault="00A80738" w:rsidP="00E95060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E95060">
        <w:rPr>
          <w:sz w:val="22"/>
          <w:szCs w:val="22"/>
        </w:rPr>
        <w:t xml:space="preserve"> </w:t>
      </w:r>
      <w:r w:rsidR="00E17479" w:rsidRPr="00E17479">
        <w:rPr>
          <w:b/>
          <w:sz w:val="22"/>
          <w:szCs w:val="22"/>
        </w:rPr>
        <w:t>239 850.00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1694" w:rsidRDefault="00EE1694">
      <w:r>
        <w:separator/>
      </w:r>
    </w:p>
  </w:endnote>
  <w:endnote w:type="continuationSeparator" w:id="0">
    <w:p w:rsidR="00EE1694" w:rsidRDefault="00EE1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1694" w:rsidRDefault="00EE1694">
      <w:r>
        <w:separator/>
      </w:r>
    </w:p>
  </w:footnote>
  <w:footnote w:type="continuationSeparator" w:id="0">
    <w:p w:rsidR="00EE1694" w:rsidRDefault="00EE16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7479" w:rsidRDefault="00E174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7479" w:rsidRDefault="00E95060">
    <w:pPr>
      <w:pStyle w:val="Nagwek"/>
    </w:pPr>
    <w:r w:rsidRPr="00445D6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7479" w:rsidRDefault="00E174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169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17479"/>
    <w:rsid w:val="00E95060"/>
    <w:rsid w:val="00EA3476"/>
    <w:rsid w:val="00EE1694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6634C9"/>
  <w15:chartTrackingRefBased/>
  <w15:docId w15:val="{576DF282-D04F-49A6-AD4E-0A10049C3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2024-11-18T08:26:00Z</cp:lastPrinted>
  <dcterms:created xsi:type="dcterms:W3CDTF">2024-11-18T08:26:00Z</dcterms:created>
  <dcterms:modified xsi:type="dcterms:W3CDTF">2024-11-18T08:26:00Z</dcterms:modified>
</cp:coreProperties>
</file>