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5146A2" w14:textId="4749E145" w:rsidR="006A5DF1" w:rsidRPr="000270D0" w:rsidRDefault="0068442E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>Kraków</w:t>
      </w:r>
      <w:r w:rsidR="006A5DF1" w:rsidRPr="000270D0">
        <w:rPr>
          <w:rFonts w:ascii="Arial" w:hAnsi="Arial" w:cs="Arial"/>
          <w:sz w:val="22"/>
          <w:szCs w:val="22"/>
        </w:rPr>
        <w:t xml:space="preserve"> dnia: </w:t>
      </w:r>
      <w:r w:rsidR="00121154">
        <w:rPr>
          <w:rFonts w:ascii="Arial" w:hAnsi="Arial" w:cs="Arial"/>
          <w:sz w:val="24"/>
          <w:szCs w:val="24"/>
        </w:rPr>
        <w:t>05.11.2024 r.</w:t>
      </w:r>
    </w:p>
    <w:p w14:paraId="00271662" w14:textId="77777777" w:rsidR="006A5DF1" w:rsidRPr="000270D0" w:rsidRDefault="00BE62A3" w:rsidP="006A5DF1">
      <w:pPr>
        <w:rPr>
          <w:rFonts w:ascii="Arial" w:hAnsi="Arial" w:cs="Arial"/>
          <w:b/>
          <w:bCs/>
          <w:sz w:val="22"/>
          <w:szCs w:val="22"/>
        </w:rPr>
      </w:pPr>
      <w:r w:rsidRPr="000270D0">
        <w:rPr>
          <w:rFonts w:ascii="Arial" w:hAnsi="Arial" w:cs="Arial"/>
          <w:b/>
          <w:bCs/>
          <w:sz w:val="22"/>
          <w:szCs w:val="22"/>
        </w:rPr>
        <w:t xml:space="preserve">Szpital Miejski Specjalistyczny </w:t>
      </w:r>
    </w:p>
    <w:p w14:paraId="76925FF3" w14:textId="77777777" w:rsidR="00BE62A3" w:rsidRPr="000270D0" w:rsidRDefault="00BE62A3" w:rsidP="006A5DF1">
      <w:pPr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b/>
          <w:bCs/>
          <w:sz w:val="22"/>
          <w:szCs w:val="22"/>
        </w:rPr>
        <w:t>im. Gabriela Narutowicza w Krakowie</w:t>
      </w:r>
    </w:p>
    <w:p w14:paraId="6877EFE0" w14:textId="77777777" w:rsidR="006A5DF1" w:rsidRPr="000270D0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>ul. Prądnicka 35-37</w:t>
      </w:r>
    </w:p>
    <w:p w14:paraId="5C3A63AD" w14:textId="77777777" w:rsidR="00BE62A3" w:rsidRPr="000270D0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>31-202 Kraków</w:t>
      </w:r>
    </w:p>
    <w:p w14:paraId="470ED4FD" w14:textId="77777777" w:rsidR="006A5DF1" w:rsidRPr="000270D0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ab/>
        <w:t xml:space="preserve"> </w:t>
      </w:r>
    </w:p>
    <w:p w14:paraId="1F0DD264" w14:textId="77777777" w:rsidR="006A5DF1" w:rsidRPr="000270D0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04D100E" w14:textId="77777777" w:rsidR="006A5DF1" w:rsidRPr="000270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0270D0">
        <w:rPr>
          <w:rFonts w:ascii="Arial" w:hAnsi="Arial" w:cs="Arial"/>
          <w:b/>
          <w:sz w:val="22"/>
          <w:szCs w:val="22"/>
        </w:rPr>
        <w:t>WYKONAWCY</w:t>
      </w:r>
    </w:p>
    <w:p w14:paraId="576DDF19" w14:textId="77777777" w:rsidR="006A5DF1" w:rsidRPr="000270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>ubiegający się o zamówienie publiczne</w:t>
      </w:r>
    </w:p>
    <w:p w14:paraId="2D149F38" w14:textId="77777777" w:rsidR="006D4AB3" w:rsidRPr="000270D0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74E685C" w14:textId="77777777" w:rsidR="006D4AB3" w:rsidRPr="000270D0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6067021" w14:textId="1C8D501E" w:rsidR="00632C3C" w:rsidRPr="000270D0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0270D0">
        <w:rPr>
          <w:rFonts w:cs="Arial"/>
          <w:szCs w:val="28"/>
        </w:rPr>
        <w:t>WYJAŚNIENI</w:t>
      </w:r>
      <w:r w:rsidR="00520165" w:rsidRPr="000270D0">
        <w:rPr>
          <w:rFonts w:cs="Arial"/>
          <w:szCs w:val="28"/>
        </w:rPr>
        <w:t>A</w:t>
      </w:r>
      <w:r w:rsidR="00632C3C" w:rsidRPr="000270D0">
        <w:rPr>
          <w:rFonts w:cs="Arial"/>
          <w:szCs w:val="28"/>
        </w:rPr>
        <w:t xml:space="preserve"> TREŚCI</w:t>
      </w:r>
      <w:r w:rsidR="0029606A" w:rsidRPr="000270D0">
        <w:rPr>
          <w:rFonts w:cs="Arial"/>
          <w:szCs w:val="28"/>
        </w:rPr>
        <w:t xml:space="preserve"> SWZ</w:t>
      </w:r>
      <w:r w:rsidR="00B30C30" w:rsidRPr="000270D0">
        <w:rPr>
          <w:rFonts w:cs="Arial"/>
          <w:szCs w:val="28"/>
        </w:rPr>
        <w:t xml:space="preserve"> - 4</w:t>
      </w:r>
    </w:p>
    <w:p w14:paraId="7008929A" w14:textId="6226E8D1" w:rsidR="006D4AB3" w:rsidRPr="000270D0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 xml:space="preserve">Dotyczy: </w:t>
      </w:r>
      <w:r w:rsidR="006A5DF1" w:rsidRPr="000270D0">
        <w:rPr>
          <w:rFonts w:ascii="Arial" w:hAnsi="Arial" w:cs="Arial"/>
          <w:sz w:val="22"/>
          <w:szCs w:val="22"/>
        </w:rPr>
        <w:t>p</w:t>
      </w:r>
      <w:r w:rsidRPr="000270D0">
        <w:rPr>
          <w:rFonts w:ascii="Arial" w:hAnsi="Arial" w:cs="Arial"/>
          <w:sz w:val="22"/>
          <w:szCs w:val="22"/>
        </w:rPr>
        <w:t>ostępowani</w:t>
      </w:r>
      <w:r w:rsidR="006A5DF1" w:rsidRPr="000270D0">
        <w:rPr>
          <w:rFonts w:ascii="Arial" w:hAnsi="Arial" w:cs="Arial"/>
          <w:sz w:val="22"/>
          <w:szCs w:val="22"/>
        </w:rPr>
        <w:t>a</w:t>
      </w:r>
      <w:r w:rsidRPr="000270D0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270D0">
        <w:rPr>
          <w:rFonts w:ascii="Arial" w:hAnsi="Arial" w:cs="Arial"/>
          <w:sz w:val="22"/>
          <w:szCs w:val="22"/>
        </w:rPr>
        <w:t>go</w:t>
      </w:r>
      <w:r w:rsidRPr="000270D0">
        <w:rPr>
          <w:rFonts w:ascii="Arial" w:hAnsi="Arial" w:cs="Arial"/>
          <w:sz w:val="22"/>
          <w:szCs w:val="22"/>
        </w:rPr>
        <w:t xml:space="preserve"> w</w:t>
      </w:r>
      <w:r w:rsidR="00BE62A3" w:rsidRPr="000270D0">
        <w:rPr>
          <w:rFonts w:ascii="Arial" w:hAnsi="Arial" w:cs="Arial"/>
          <w:sz w:val="22"/>
          <w:szCs w:val="22"/>
        </w:rPr>
        <w:t> </w:t>
      </w:r>
      <w:r w:rsidRPr="000270D0">
        <w:rPr>
          <w:rFonts w:ascii="Arial" w:hAnsi="Arial" w:cs="Arial"/>
          <w:sz w:val="22"/>
          <w:szCs w:val="22"/>
        </w:rPr>
        <w:t xml:space="preserve">trybie </w:t>
      </w:r>
      <w:r w:rsidR="0068442E" w:rsidRPr="000270D0">
        <w:rPr>
          <w:rFonts w:ascii="Arial" w:hAnsi="Arial" w:cs="Arial"/>
          <w:sz w:val="22"/>
          <w:szCs w:val="22"/>
        </w:rPr>
        <w:t>przetarg nieograniczony</w:t>
      </w:r>
      <w:r w:rsidRPr="000270D0">
        <w:rPr>
          <w:rFonts w:ascii="Arial" w:hAnsi="Arial" w:cs="Arial"/>
          <w:b/>
          <w:sz w:val="22"/>
          <w:szCs w:val="22"/>
        </w:rPr>
        <w:t xml:space="preserve"> </w:t>
      </w:r>
      <w:r w:rsidRPr="000270D0">
        <w:rPr>
          <w:rFonts w:ascii="Arial" w:hAnsi="Arial" w:cs="Arial"/>
          <w:bCs/>
          <w:sz w:val="22"/>
          <w:szCs w:val="22"/>
        </w:rPr>
        <w:t>na</w:t>
      </w:r>
      <w:r w:rsidRPr="000270D0">
        <w:rPr>
          <w:rFonts w:ascii="Arial" w:hAnsi="Arial" w:cs="Arial"/>
          <w:b/>
          <w:sz w:val="22"/>
          <w:szCs w:val="22"/>
        </w:rPr>
        <w:t xml:space="preserve"> </w:t>
      </w:r>
      <w:r w:rsidR="00E72428" w:rsidRPr="000270D0">
        <w:rPr>
          <w:rFonts w:ascii="Arial" w:hAnsi="Arial" w:cs="Arial"/>
          <w:bCs/>
          <w:sz w:val="22"/>
          <w:szCs w:val="22"/>
        </w:rPr>
        <w:t>”</w:t>
      </w:r>
      <w:r w:rsidR="0068442E" w:rsidRPr="000270D0">
        <w:rPr>
          <w:rFonts w:ascii="Arial" w:hAnsi="Arial" w:cs="Arial"/>
          <w:b/>
          <w:bCs/>
          <w:sz w:val="22"/>
          <w:szCs w:val="22"/>
        </w:rPr>
        <w:t>Zakup i dostawa wszczepialnych i</w:t>
      </w:r>
      <w:r w:rsidR="00B30C30" w:rsidRPr="000270D0">
        <w:rPr>
          <w:rFonts w:ascii="Arial" w:hAnsi="Arial" w:cs="Arial"/>
          <w:b/>
          <w:bCs/>
          <w:sz w:val="22"/>
          <w:szCs w:val="22"/>
        </w:rPr>
        <w:t> </w:t>
      </w:r>
      <w:r w:rsidR="0068442E" w:rsidRPr="000270D0">
        <w:rPr>
          <w:rFonts w:ascii="Arial" w:hAnsi="Arial" w:cs="Arial"/>
          <w:b/>
          <w:bCs/>
          <w:sz w:val="22"/>
          <w:szCs w:val="22"/>
        </w:rPr>
        <w:t>niewszczepialnych wyrobów medycznych dla potrzeb Oddziału Urazowo-Ortopedycznego</w:t>
      </w:r>
      <w:r w:rsidR="00E72428" w:rsidRPr="000270D0">
        <w:rPr>
          <w:rFonts w:ascii="Arial" w:hAnsi="Arial" w:cs="Arial"/>
          <w:bCs/>
          <w:sz w:val="22"/>
          <w:szCs w:val="22"/>
        </w:rPr>
        <w:t>”</w:t>
      </w:r>
      <w:r w:rsidRPr="000270D0">
        <w:rPr>
          <w:rFonts w:ascii="Arial" w:hAnsi="Arial" w:cs="Arial"/>
          <w:b/>
          <w:sz w:val="22"/>
          <w:szCs w:val="22"/>
        </w:rPr>
        <w:t xml:space="preserve"> </w:t>
      </w:r>
      <w:r w:rsidRPr="000270D0">
        <w:rPr>
          <w:rFonts w:ascii="Arial" w:hAnsi="Arial" w:cs="Arial"/>
          <w:bCs/>
          <w:sz w:val="22"/>
          <w:szCs w:val="22"/>
        </w:rPr>
        <w:t>– znak sprawy</w:t>
      </w:r>
      <w:r w:rsidRPr="000270D0">
        <w:rPr>
          <w:rFonts w:ascii="Arial" w:hAnsi="Arial" w:cs="Arial"/>
          <w:b/>
          <w:sz w:val="22"/>
          <w:szCs w:val="22"/>
        </w:rPr>
        <w:t xml:space="preserve"> </w:t>
      </w:r>
      <w:r w:rsidR="0068442E" w:rsidRPr="000270D0">
        <w:rPr>
          <w:rFonts w:ascii="Arial" w:hAnsi="Arial" w:cs="Arial"/>
          <w:b/>
          <w:sz w:val="22"/>
          <w:szCs w:val="22"/>
        </w:rPr>
        <w:t>ZP/57/2024</w:t>
      </w:r>
      <w:r w:rsidRPr="000270D0">
        <w:rPr>
          <w:rFonts w:ascii="Arial" w:hAnsi="Arial" w:cs="Arial"/>
          <w:b/>
          <w:sz w:val="22"/>
          <w:szCs w:val="22"/>
        </w:rPr>
        <w:t>.</w:t>
      </w:r>
    </w:p>
    <w:p w14:paraId="13ED1E73" w14:textId="77777777" w:rsidR="0012774F" w:rsidRPr="000270D0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29606A" w:rsidRPr="000270D0">
        <w:rPr>
          <w:rFonts w:ascii="Arial" w:hAnsi="Arial" w:cs="Arial"/>
          <w:sz w:val="22"/>
          <w:szCs w:val="22"/>
        </w:rPr>
        <w:t>1</w:t>
      </w:r>
      <w:r w:rsidRPr="000270D0">
        <w:rPr>
          <w:rFonts w:ascii="Arial" w:hAnsi="Arial" w:cs="Arial"/>
          <w:sz w:val="22"/>
          <w:szCs w:val="22"/>
        </w:rPr>
        <w:t>3</w:t>
      </w:r>
      <w:r w:rsidR="0029606A" w:rsidRPr="000270D0">
        <w:rPr>
          <w:rFonts w:ascii="Arial" w:hAnsi="Arial" w:cs="Arial"/>
          <w:sz w:val="22"/>
          <w:szCs w:val="22"/>
        </w:rPr>
        <w:t>5</w:t>
      </w:r>
      <w:r w:rsidRPr="000270D0">
        <w:rPr>
          <w:rFonts w:ascii="Arial" w:hAnsi="Arial" w:cs="Arial"/>
          <w:sz w:val="22"/>
          <w:szCs w:val="22"/>
        </w:rPr>
        <w:t xml:space="preserve"> ust</w:t>
      </w:r>
      <w:r w:rsidR="00D9049C" w:rsidRPr="000270D0">
        <w:rPr>
          <w:rFonts w:ascii="Arial" w:hAnsi="Arial" w:cs="Arial"/>
          <w:sz w:val="22"/>
          <w:szCs w:val="22"/>
        </w:rPr>
        <w:t xml:space="preserve">. </w:t>
      </w:r>
      <w:r w:rsidR="0029606A" w:rsidRPr="000270D0">
        <w:rPr>
          <w:rFonts w:ascii="Arial" w:hAnsi="Arial" w:cs="Arial"/>
          <w:sz w:val="22"/>
          <w:szCs w:val="22"/>
        </w:rPr>
        <w:t>6</w:t>
      </w:r>
      <w:r w:rsidRPr="000270D0">
        <w:rPr>
          <w:rFonts w:ascii="Arial" w:hAnsi="Arial" w:cs="Arial"/>
          <w:sz w:val="22"/>
          <w:szCs w:val="22"/>
        </w:rPr>
        <w:t xml:space="preserve"> ustawy z dnia </w:t>
      </w:r>
      <w:r w:rsidR="0029606A" w:rsidRPr="000270D0">
        <w:rPr>
          <w:rFonts w:ascii="Arial" w:hAnsi="Arial" w:cs="Arial"/>
          <w:sz w:val="22"/>
          <w:szCs w:val="22"/>
        </w:rPr>
        <w:t>11</w:t>
      </w:r>
      <w:r w:rsidRPr="000270D0">
        <w:rPr>
          <w:rFonts w:ascii="Arial" w:hAnsi="Arial" w:cs="Arial"/>
          <w:sz w:val="22"/>
          <w:szCs w:val="22"/>
        </w:rPr>
        <w:t xml:space="preserve"> </w:t>
      </w:r>
      <w:r w:rsidR="0029606A" w:rsidRPr="000270D0">
        <w:rPr>
          <w:rFonts w:ascii="Arial" w:hAnsi="Arial" w:cs="Arial"/>
          <w:sz w:val="22"/>
          <w:szCs w:val="22"/>
        </w:rPr>
        <w:t xml:space="preserve">września </w:t>
      </w:r>
      <w:r w:rsidRPr="000270D0">
        <w:rPr>
          <w:rFonts w:ascii="Arial" w:hAnsi="Arial" w:cs="Arial"/>
          <w:sz w:val="22"/>
          <w:szCs w:val="22"/>
        </w:rPr>
        <w:t>20</w:t>
      </w:r>
      <w:r w:rsidR="0029606A" w:rsidRPr="000270D0">
        <w:rPr>
          <w:rFonts w:ascii="Arial" w:hAnsi="Arial" w:cs="Arial"/>
          <w:sz w:val="22"/>
          <w:szCs w:val="22"/>
        </w:rPr>
        <w:t>19</w:t>
      </w:r>
      <w:r w:rsidR="00BE62A3" w:rsidRPr="000270D0">
        <w:rPr>
          <w:rFonts w:ascii="Arial" w:hAnsi="Arial" w:cs="Arial"/>
          <w:sz w:val="22"/>
          <w:szCs w:val="22"/>
        </w:rPr>
        <w:t> </w:t>
      </w:r>
      <w:r w:rsidRPr="000270D0">
        <w:rPr>
          <w:rFonts w:ascii="Arial" w:hAnsi="Arial" w:cs="Arial"/>
          <w:sz w:val="22"/>
          <w:szCs w:val="22"/>
        </w:rPr>
        <w:t>r</w:t>
      </w:r>
      <w:r w:rsidR="0029606A" w:rsidRPr="000270D0">
        <w:rPr>
          <w:rFonts w:ascii="Arial" w:hAnsi="Arial" w:cs="Arial"/>
          <w:sz w:val="22"/>
          <w:szCs w:val="22"/>
        </w:rPr>
        <w:t>.</w:t>
      </w:r>
      <w:r w:rsidRPr="000270D0">
        <w:rPr>
          <w:rFonts w:ascii="Arial" w:hAnsi="Arial" w:cs="Arial"/>
          <w:sz w:val="22"/>
          <w:szCs w:val="22"/>
        </w:rPr>
        <w:t xml:space="preserve"> Prawo </w:t>
      </w:r>
      <w:r w:rsidR="0029606A" w:rsidRPr="000270D0">
        <w:rPr>
          <w:rFonts w:ascii="Arial" w:hAnsi="Arial" w:cs="Arial"/>
          <w:sz w:val="22"/>
          <w:szCs w:val="22"/>
        </w:rPr>
        <w:t>z</w:t>
      </w:r>
      <w:r w:rsidRPr="000270D0">
        <w:rPr>
          <w:rFonts w:ascii="Arial" w:hAnsi="Arial" w:cs="Arial"/>
          <w:sz w:val="22"/>
          <w:szCs w:val="22"/>
        </w:rPr>
        <w:t xml:space="preserve">amówień </w:t>
      </w:r>
      <w:r w:rsidR="0029606A" w:rsidRPr="000270D0">
        <w:rPr>
          <w:rFonts w:ascii="Arial" w:hAnsi="Arial" w:cs="Arial"/>
          <w:sz w:val="22"/>
          <w:szCs w:val="22"/>
        </w:rPr>
        <w:t>p</w:t>
      </w:r>
      <w:r w:rsidRPr="000270D0">
        <w:rPr>
          <w:rFonts w:ascii="Arial" w:hAnsi="Arial" w:cs="Arial"/>
          <w:sz w:val="22"/>
          <w:szCs w:val="22"/>
        </w:rPr>
        <w:t>ublicznych</w:t>
      </w:r>
      <w:r w:rsidR="00BE7BFD" w:rsidRPr="000270D0">
        <w:rPr>
          <w:rFonts w:ascii="Arial" w:hAnsi="Arial" w:cs="Arial"/>
          <w:sz w:val="22"/>
          <w:szCs w:val="22"/>
        </w:rPr>
        <w:t xml:space="preserve"> </w:t>
      </w:r>
      <w:r w:rsidR="00D9049C" w:rsidRPr="000270D0">
        <w:rPr>
          <w:rFonts w:ascii="Arial" w:hAnsi="Arial" w:cs="Arial"/>
          <w:sz w:val="22"/>
          <w:szCs w:val="22"/>
        </w:rPr>
        <w:t>udostępnia</w:t>
      </w:r>
      <w:r w:rsidR="00BE7BFD" w:rsidRPr="000270D0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270D0">
        <w:rPr>
          <w:rFonts w:ascii="Arial" w:hAnsi="Arial" w:cs="Arial"/>
          <w:sz w:val="22"/>
          <w:szCs w:val="22"/>
        </w:rPr>
        <w:t>pecyfikacji Warunków Zamówienia (</w:t>
      </w:r>
      <w:r w:rsidR="0012774F" w:rsidRPr="000270D0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270D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270D0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0270D0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0270D0">
        <w:rPr>
          <w:rFonts w:ascii="Arial" w:hAnsi="Arial" w:cs="Arial"/>
          <w:sz w:val="22"/>
          <w:szCs w:val="22"/>
        </w:rPr>
        <w:t>wraz z wyjaśnieniami</w:t>
      </w:r>
      <w:r w:rsidR="0012774F" w:rsidRPr="000270D0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442E" w:rsidRPr="000270D0" w14:paraId="5F40A5F2" w14:textId="77777777" w:rsidTr="00BC6F17">
        <w:tc>
          <w:tcPr>
            <w:tcW w:w="9356" w:type="dxa"/>
            <w:shd w:val="clear" w:color="auto" w:fill="auto"/>
          </w:tcPr>
          <w:p w14:paraId="4C284ABF" w14:textId="77777777" w:rsidR="00B30C30" w:rsidRPr="000270D0" w:rsidRDefault="00B30C30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B9CE24" w14:textId="253156B8" w:rsidR="0068442E" w:rsidRPr="000270D0" w:rsidRDefault="005B4C30" w:rsidP="005B4C3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Załącznik nr 1 pakiet 5 – Pięta: </w:t>
            </w:r>
            <w:r w:rsidR="0068442E" w:rsidRPr="000270D0">
              <w:rPr>
                <w:rFonts w:ascii="Arial" w:hAnsi="Arial" w:cs="Arial"/>
                <w:sz w:val="22"/>
                <w:szCs w:val="22"/>
              </w:rPr>
              <w:tab/>
              <w:t xml:space="preserve">Czy Zamawiający w zapisie pod tabelą asortymentowo-cenową pkt. 3 wyrazi zgodę na zorganizowanie szkolenia w siedzibie Zamawiającego bądź w innym ośrodku szkoleniowym zaproponowanym przez Wykonawcę? </w:t>
            </w:r>
          </w:p>
          <w:p w14:paraId="20C02ADC" w14:textId="04E72F09" w:rsidR="00B30C30" w:rsidRPr="00F95009" w:rsidRDefault="00B30C30" w:rsidP="005B4C30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5B4C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załączniku nr 1 pakiet 5 – Pięta, Zamawiający </w:t>
            </w:r>
            <w:r w:rsidR="005B4C30" w:rsidRPr="00F95009">
              <w:rPr>
                <w:rFonts w:ascii="Arial" w:hAnsi="Arial" w:cs="Arial"/>
                <w:b/>
                <w:bCs/>
                <w:sz w:val="22"/>
                <w:szCs w:val="22"/>
              </w:rPr>
              <w:t>wyraża zgodę na zorganizowanie szkolenia w siedzibie Zamawiającego bądź w innym ośrodku szkoleniowym zaproponowanym przez Wykonawcę.</w:t>
            </w:r>
          </w:p>
          <w:p w14:paraId="16262D0C" w14:textId="77777777" w:rsidR="0068442E" w:rsidRPr="00F95009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9AE379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Zapytania do w/w postępowania, dot. zapisów wzoru umowy - Załącznik nr 4, 4A i 4B:</w:t>
            </w:r>
          </w:p>
          <w:p w14:paraId="3E15890D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1.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dookreśli w §4 ust. 2 oraz w §2 ust. 4 umowy depozytu, iż termin dostawy jest liczony w dni robocze?</w:t>
            </w:r>
          </w:p>
          <w:p w14:paraId="073903F4" w14:textId="41C73FA8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BA72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B37875F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512492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2.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dookreśli w §5 ust. 4, iż wskazywanie daty ważności na opakowaniu dotyczy wyrobów na które został nałożony taki obowiązek na podstawie obowiązujących przepisów - wyroby sterylne?</w:t>
            </w:r>
          </w:p>
          <w:p w14:paraId="31596CCD" w14:textId="3774C1F8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BA72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FF4E5CE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20F7EA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3.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Zmawiający dookreśli w §7 ust. 2, iż reklamacje mogą być zgłaszane w terminie 24 miesięcy od dokonania zakupu?</w:t>
            </w:r>
          </w:p>
          <w:p w14:paraId="68D38AF2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 xml:space="preserve">Obecne postanowienia może doprowadzić do nieuzasadnionego wydłużenia terminu zgłaszania wad w przypadku produktów z określoną wieloletnią ważnością towaru oraz doprowadzić do braku jednoznacznego określenia terminu odpowiedzialności Wykonawcy w </w:t>
            </w:r>
            <w:r w:rsidRPr="000270D0">
              <w:rPr>
                <w:rFonts w:ascii="Arial" w:hAnsi="Arial" w:cs="Arial"/>
                <w:sz w:val="22"/>
                <w:szCs w:val="22"/>
              </w:rPr>
              <w:lastRenderedPageBreak/>
              <w:t>przypadku towarów bez określonej daty ważności.</w:t>
            </w:r>
          </w:p>
          <w:p w14:paraId="4EAFC10C" w14:textId="5EB6C217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BA72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95009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168655F0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9B85F8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4.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dookreśli w §7 ust. 3, iż termin załatwienia reklamacji będzie liczony od dnia przesłania pisma reklamacyjnego wraz z reklamowanym towarem?</w:t>
            </w:r>
          </w:p>
          <w:p w14:paraId="7B6F5441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ab/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478DDBA0" w14:textId="648757C1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950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90047A8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C9F696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5.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doda zapis w §9 ust. 1, że odstąpienie od umowy przez Zamawiającego będzie poprzedzone wezwaniem Wykonawcy do realizowania umowy zgodnie z zawartymi w umowie postanowieniami?</w:t>
            </w:r>
          </w:p>
          <w:p w14:paraId="5105AA63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ab/>
              <w:t>Obecny zapis umowy może powodować uprzywilejowanie jednej ze stron umowy co może być niezgodne z zasadami społeczno - gospodarczym określonymi w kodeksie cywilnym. W związku z powyższym koniecznym jest zmiana zapisu.</w:t>
            </w:r>
          </w:p>
          <w:p w14:paraId="282F630A" w14:textId="7480E41B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950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5397A34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11E9C4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6.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dookreśli w §9 ust. 1 lit c i d , iż trzykrotna zwłoka w dostawie uprawniająca do odstąpienia od umowy musi wystąpić w 3 kolejnych po sobie dostawach?</w:t>
            </w:r>
          </w:p>
          <w:p w14:paraId="3CF74F46" w14:textId="31A2720C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950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F41EBFB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06C5B0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7.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zmieni wysokość kar umownych określonych w §14 ust. 1 Lit a  z 1% na 0,5%?</w:t>
            </w:r>
          </w:p>
          <w:p w14:paraId="21DAD20C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 xml:space="preserve">Przedstawione we wzorze umowy kary umowne nakładają na Wykonawcę obowiązek zapłaty zbyt wygórowanej kary umownej. </w:t>
            </w:r>
          </w:p>
          <w:p w14:paraId="62B8D96B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Mając na uwadze przepis zawarty w projekcie umowy w sprawie zamówienia publicznego stanowiącym Załącznik do SWZ zwracamy się o zmianę wysokości zastrzeżonych kar umownych.</w:t>
            </w:r>
          </w:p>
          <w:p w14:paraId="6879CD83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 z uwagi, iż postępowanie jest obarczone wadą uniemożliwiającą zawarcie ważnej umowy w sprawie zamówienia publicznego.</w:t>
            </w:r>
          </w:p>
          <w:p w14:paraId="23CE0D28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Biorąc pod uwagę powyższe zmiana kar umownych jest w pełni uzasadniona.</w:t>
            </w:r>
          </w:p>
          <w:p w14:paraId="76A905B2" w14:textId="3D116D9C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5B4C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2DB86F5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D52D29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8.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dookreśli w §16 ust. 2, iż rozpoczęciem drogi polubownego rozstrzygnięcia sporu dotyczącego zapłaty za dostarczony towar będzie przesłanie wezwania do zapłaty?</w:t>
            </w:r>
          </w:p>
          <w:p w14:paraId="4F3254A9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Obecny zapis wymaga doprecyzowania w celu prawidłowej realizacji umowy. Jednoznacznie brak jest przesłanek do tego aby występowała potrzeba przeprowadzania oddzielnego postępowania w części dotyczącej ustalenia terminu zapłaty za dostarczony towar.</w:t>
            </w:r>
          </w:p>
          <w:p w14:paraId="4D4C72A0" w14:textId="0FD770AE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Odpowiedź:</w:t>
            </w:r>
            <w:r w:rsidR="00F950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8E6BE45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1E45F8" w14:textId="2AE0FBD9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9.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>Czy Zamawiający dookreśli w umowie użyczenia w §2 ust. 5, iż oznakowanie i</w:t>
            </w:r>
            <w:r w:rsidR="005B4C30">
              <w:rPr>
                <w:rFonts w:ascii="Arial" w:hAnsi="Arial" w:cs="Arial"/>
                <w:sz w:val="22"/>
                <w:szCs w:val="22"/>
              </w:rPr>
              <w:t> </w:t>
            </w:r>
            <w:r w:rsidRPr="000270D0">
              <w:rPr>
                <w:rFonts w:ascii="Arial" w:hAnsi="Arial" w:cs="Arial"/>
                <w:sz w:val="22"/>
                <w:szCs w:val="22"/>
              </w:rPr>
              <w:t xml:space="preserve">następnie usunięcie oznakowania jest dokonywane na odpowiedzialność i ryzyko Zamawiającego? </w:t>
            </w:r>
          </w:p>
          <w:p w14:paraId="08D652CC" w14:textId="45AF042C" w:rsidR="00B30C30" w:rsidRPr="000270D0" w:rsidRDefault="00B30C30" w:rsidP="00B30C3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950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F6EF9F5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78150D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10.</w:t>
            </w:r>
            <w:r w:rsidRPr="000270D0">
              <w:rPr>
                <w:rFonts w:ascii="Arial" w:hAnsi="Arial" w:cs="Arial"/>
                <w:sz w:val="22"/>
                <w:szCs w:val="22"/>
              </w:rPr>
              <w:tab/>
              <w:t xml:space="preserve">Czy Zamawiający w §4 umowy, w celu realizacji podpisanej umowy, dopuści kanał komunikacji między Zamawiającym a Wykonawcą za pośrednictwem aplikacji udostępnionej nieodpłatnie przez Wykonawcę,  służącej  w szczególności do:  składania zamówień, przesyłania protokołów zużycia, nadzorowania zdeponowanych stanów magazynowych? </w:t>
            </w:r>
          </w:p>
          <w:p w14:paraId="6CCC86E3" w14:textId="77777777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 xml:space="preserve">Wykonawca przeszkoli Zamawiającego z jej obsługi i zapewni wsparcie techniczne. </w:t>
            </w:r>
          </w:p>
          <w:p w14:paraId="7D5F9358" w14:textId="7D4B954D" w:rsidR="0068442E" w:rsidRPr="000270D0" w:rsidRDefault="0068442E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0D0">
              <w:rPr>
                <w:rFonts w:ascii="Arial" w:hAnsi="Arial" w:cs="Arial"/>
                <w:sz w:val="22"/>
                <w:szCs w:val="22"/>
              </w:rPr>
              <w:t>W przypadku pozytywnej odpowiedzi prosimy o uwzględnienie tej formy komunikacji w</w:t>
            </w:r>
            <w:r w:rsidR="00BA7245">
              <w:rPr>
                <w:rFonts w:ascii="Arial" w:hAnsi="Arial" w:cs="Arial"/>
                <w:sz w:val="22"/>
                <w:szCs w:val="22"/>
              </w:rPr>
              <w:t> </w:t>
            </w:r>
            <w:r w:rsidRPr="000270D0">
              <w:rPr>
                <w:rFonts w:ascii="Arial" w:hAnsi="Arial" w:cs="Arial"/>
                <w:sz w:val="22"/>
                <w:szCs w:val="22"/>
              </w:rPr>
              <w:t>zapisach umowy.</w:t>
            </w:r>
          </w:p>
          <w:p w14:paraId="56A491ED" w14:textId="60FAA3EE" w:rsidR="0068442E" w:rsidRPr="000270D0" w:rsidRDefault="0068442E" w:rsidP="00BC6F1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70D0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BA724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A7245" w:rsidRPr="00F95009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027F0DCA" w14:textId="38D30A3F" w:rsidR="0068442E" w:rsidRPr="000270D0" w:rsidRDefault="0068442E" w:rsidP="00BC6F1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E2B0B29" w14:textId="77777777" w:rsidR="00BE7BFD" w:rsidRPr="000270D0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457F0FE" w14:textId="77777777" w:rsidR="006D4AB3" w:rsidRPr="000270D0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>Przewodniczący Komisji Przetargowej</w:t>
      </w:r>
    </w:p>
    <w:p w14:paraId="1CC53CF5" w14:textId="5303E949" w:rsidR="006D4AB3" w:rsidRPr="000270D0" w:rsidRDefault="00B30C30" w:rsidP="00B30C30">
      <w:pPr>
        <w:spacing w:before="120" w:after="120" w:line="360" w:lineRule="auto"/>
        <w:ind w:left="567"/>
        <w:jc w:val="center"/>
        <w:rPr>
          <w:rFonts w:ascii="Arial" w:hAnsi="Arial" w:cs="Arial"/>
          <w:sz w:val="22"/>
          <w:szCs w:val="22"/>
        </w:rPr>
      </w:pPr>
      <w:r w:rsidRPr="000270D0">
        <w:rPr>
          <w:rFonts w:ascii="Arial" w:hAnsi="Arial" w:cs="Arial"/>
          <w:sz w:val="22"/>
          <w:szCs w:val="22"/>
        </w:rPr>
        <w:t xml:space="preserve">                                     </w:t>
      </w:r>
      <w:r w:rsidR="00BA7245">
        <w:rPr>
          <w:rFonts w:ascii="Arial" w:hAnsi="Arial" w:cs="Arial"/>
          <w:sz w:val="22"/>
          <w:szCs w:val="22"/>
        </w:rPr>
        <w:t xml:space="preserve">          </w:t>
      </w:r>
      <w:r w:rsidR="0068442E" w:rsidRPr="000270D0">
        <w:rPr>
          <w:rFonts w:ascii="Arial" w:hAnsi="Arial" w:cs="Arial"/>
          <w:sz w:val="22"/>
          <w:szCs w:val="22"/>
        </w:rPr>
        <w:t>Maciej</w:t>
      </w:r>
      <w:r w:rsidR="006D4AB3" w:rsidRPr="000270D0">
        <w:rPr>
          <w:rFonts w:ascii="Arial" w:hAnsi="Arial" w:cs="Arial"/>
          <w:sz w:val="22"/>
          <w:szCs w:val="22"/>
        </w:rPr>
        <w:t xml:space="preserve"> </w:t>
      </w:r>
      <w:r w:rsidR="0068442E" w:rsidRPr="000270D0">
        <w:rPr>
          <w:rFonts w:ascii="Arial" w:hAnsi="Arial" w:cs="Arial"/>
          <w:sz w:val="22"/>
          <w:szCs w:val="22"/>
        </w:rPr>
        <w:t>Wróblewski</w:t>
      </w:r>
    </w:p>
    <w:sectPr w:rsidR="006D4AB3" w:rsidRPr="000270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CBA3C" w14:textId="77777777" w:rsidR="00E273B7" w:rsidRDefault="00E273B7">
      <w:r>
        <w:separator/>
      </w:r>
    </w:p>
  </w:endnote>
  <w:endnote w:type="continuationSeparator" w:id="0">
    <w:p w14:paraId="4A5F8201" w14:textId="77777777" w:rsidR="00E273B7" w:rsidRDefault="00E27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21E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C0CA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EBF81" w14:textId="77777777" w:rsidR="006D4AB3" w:rsidRDefault="00121154">
    <w:pPr>
      <w:pStyle w:val="Stopka"/>
      <w:tabs>
        <w:tab w:val="clear" w:pos="4536"/>
      </w:tabs>
      <w:jc w:val="center"/>
    </w:pPr>
    <w:r>
      <w:rPr>
        <w:noProof/>
      </w:rPr>
      <w:pict w14:anchorId="7C5E3460">
        <v:line id="_x0000_s1025" style="position:absolute;left:0;text-align:left;z-index:251657728" from="-3.85pt,8.75pt" to="455.15pt,8.75pt"/>
      </w:pict>
    </w:r>
  </w:p>
  <w:p w14:paraId="0455916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C512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52FD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C1825B" w14:textId="77777777" w:rsidR="006D4AB3" w:rsidRDefault="006D4AB3">
    <w:pPr>
      <w:pStyle w:val="Stopka"/>
      <w:tabs>
        <w:tab w:val="clear" w:pos="4536"/>
        <w:tab w:val="left" w:pos="6237"/>
      </w:tabs>
    </w:pPr>
  </w:p>
  <w:p w14:paraId="1EB2B9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EFD1F3" w14:textId="77777777" w:rsidR="00E273B7" w:rsidRDefault="00E273B7">
      <w:r>
        <w:separator/>
      </w:r>
    </w:p>
  </w:footnote>
  <w:footnote w:type="continuationSeparator" w:id="0">
    <w:p w14:paraId="679C209E" w14:textId="77777777" w:rsidR="00E273B7" w:rsidRDefault="00E27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EB8E9" w14:textId="77777777" w:rsidR="0068442E" w:rsidRDefault="00684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0EE64" w14:textId="77777777" w:rsidR="0068442E" w:rsidRDefault="00684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82FA3" w14:textId="77777777" w:rsidR="0068442E" w:rsidRDefault="00684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177A96"/>
    <w:multiLevelType w:val="hybridMultilevel"/>
    <w:tmpl w:val="F46C9786"/>
    <w:lvl w:ilvl="0" w:tplc="06D808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3152073">
    <w:abstractNumId w:val="4"/>
  </w:num>
  <w:num w:numId="2" w16cid:durableId="2050300212">
    <w:abstractNumId w:val="7"/>
  </w:num>
  <w:num w:numId="3" w16cid:durableId="282001762">
    <w:abstractNumId w:val="3"/>
  </w:num>
  <w:num w:numId="4" w16cid:durableId="806974963">
    <w:abstractNumId w:val="6"/>
  </w:num>
  <w:num w:numId="5" w16cid:durableId="936059178">
    <w:abstractNumId w:val="1"/>
  </w:num>
  <w:num w:numId="6" w16cid:durableId="313919351">
    <w:abstractNumId w:val="2"/>
  </w:num>
  <w:num w:numId="7" w16cid:durableId="571813409">
    <w:abstractNumId w:val="5"/>
  </w:num>
  <w:num w:numId="8" w16cid:durableId="1077820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3B7"/>
    <w:rsid w:val="000270D0"/>
    <w:rsid w:val="00031374"/>
    <w:rsid w:val="000A1097"/>
    <w:rsid w:val="000E2A8F"/>
    <w:rsid w:val="00121154"/>
    <w:rsid w:val="0012774F"/>
    <w:rsid w:val="00144B7A"/>
    <w:rsid w:val="00180C6E"/>
    <w:rsid w:val="0029606A"/>
    <w:rsid w:val="003A0C2F"/>
    <w:rsid w:val="004848F3"/>
    <w:rsid w:val="004A75F2"/>
    <w:rsid w:val="005144A9"/>
    <w:rsid w:val="00520165"/>
    <w:rsid w:val="005B1B08"/>
    <w:rsid w:val="005B4C30"/>
    <w:rsid w:val="00632C3C"/>
    <w:rsid w:val="00662BDB"/>
    <w:rsid w:val="0068442E"/>
    <w:rsid w:val="006A5DF1"/>
    <w:rsid w:val="006B7198"/>
    <w:rsid w:val="006D4AB3"/>
    <w:rsid w:val="006F3B81"/>
    <w:rsid w:val="007D7198"/>
    <w:rsid w:val="00827E2B"/>
    <w:rsid w:val="00870F9F"/>
    <w:rsid w:val="008804B6"/>
    <w:rsid w:val="00897AB0"/>
    <w:rsid w:val="008A3553"/>
    <w:rsid w:val="009003D1"/>
    <w:rsid w:val="00947A50"/>
    <w:rsid w:val="00A47C7F"/>
    <w:rsid w:val="00A905AC"/>
    <w:rsid w:val="00AB4B67"/>
    <w:rsid w:val="00B11D09"/>
    <w:rsid w:val="00B1255C"/>
    <w:rsid w:val="00B136C5"/>
    <w:rsid w:val="00B153F9"/>
    <w:rsid w:val="00B30C30"/>
    <w:rsid w:val="00BA6584"/>
    <w:rsid w:val="00BA7245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3B7"/>
    <w:rsid w:val="00E2789F"/>
    <w:rsid w:val="00E72428"/>
    <w:rsid w:val="00EA14B3"/>
    <w:rsid w:val="00EA416E"/>
    <w:rsid w:val="00F9500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8C93D"/>
  <w15:chartTrackingRefBased/>
  <w15:docId w15:val="{01F61642-155E-4584-8C37-F14D08C3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740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8</cp:revision>
  <cp:lastPrinted>2001-02-10T14:28:00Z</cp:lastPrinted>
  <dcterms:created xsi:type="dcterms:W3CDTF">2024-10-29T07:36:00Z</dcterms:created>
  <dcterms:modified xsi:type="dcterms:W3CDTF">2024-11-05T13:01:00Z</dcterms:modified>
</cp:coreProperties>
</file>