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2E0F" w:rsidRDefault="00F42247" w:rsidP="00082E0F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w:pict>
          <v:roundrect id="_x0000_s1026" style="position:absolute;left:0;text-align:left;margin-left:0;margin-top:-9pt;width:162pt;height:1in;z-index:251657216" arcsize="10923f"/>
        </w:pict>
      </w:r>
      <w:r w:rsidR="00082E0F">
        <w:rPr>
          <w:b/>
          <w:sz w:val="24"/>
          <w:szCs w:val="24"/>
        </w:rPr>
        <w:t xml:space="preserve">Załącznik nr </w:t>
      </w:r>
      <w:r w:rsidR="001957A6" w:rsidRPr="001957A6">
        <w:rPr>
          <w:b/>
          <w:sz w:val="24"/>
          <w:szCs w:val="24"/>
        </w:rPr>
        <w:t>5</w:t>
      </w: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082E0F" w:rsidRDefault="00F42247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:rsidR="00082E0F" w:rsidRDefault="00082E0F" w:rsidP="00082E0F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1957A6" w:rsidRPr="001957A6">
        <w:rPr>
          <w:sz w:val="24"/>
          <w:szCs w:val="24"/>
        </w:rPr>
        <w:t xml:space="preserve">Tryb podstawowy bez negocjacji - art. 275 pkt. 1 ustawy </w:t>
      </w:r>
      <w:proofErr w:type="spellStart"/>
      <w:r w:rsidR="001957A6" w:rsidRPr="001957A6">
        <w:rPr>
          <w:sz w:val="24"/>
          <w:szCs w:val="24"/>
        </w:rPr>
        <w:t>Pzp</w:t>
      </w:r>
      <w:proofErr w:type="spellEnd"/>
      <w:r>
        <w:t xml:space="preserve"> </w:t>
      </w:r>
      <w:r>
        <w:rPr>
          <w:color w:val="000000"/>
          <w:sz w:val="24"/>
          <w:szCs w:val="24"/>
        </w:rPr>
        <w:t>na:</w:t>
      </w:r>
    </w:p>
    <w:p w:rsidR="00082E0F" w:rsidRDefault="001957A6" w:rsidP="00082E0F">
      <w:pPr>
        <w:tabs>
          <w:tab w:val="left" w:pos="0"/>
        </w:tabs>
        <w:spacing w:line="264" w:lineRule="auto"/>
        <w:jc w:val="center"/>
        <w:rPr>
          <w:b/>
          <w:sz w:val="24"/>
          <w:szCs w:val="24"/>
        </w:rPr>
      </w:pPr>
      <w:r w:rsidRPr="001957A6">
        <w:rPr>
          <w:b/>
          <w:sz w:val="24"/>
          <w:szCs w:val="24"/>
        </w:rPr>
        <w:t xml:space="preserve">Usługa administrowania i zarządzania siecią komputerową Miasteczka Studenckiego AGH w Krakowie oraz utrzymanie jej w stałej sprawności technicznej - </w:t>
      </w:r>
      <w:r w:rsidR="00F42247">
        <w:rPr>
          <w:b/>
          <w:sz w:val="24"/>
          <w:szCs w:val="24"/>
        </w:rPr>
        <w:t>DE</w:t>
      </w:r>
      <w:r w:rsidRPr="001957A6">
        <w:rPr>
          <w:b/>
          <w:sz w:val="24"/>
          <w:szCs w:val="24"/>
        </w:rPr>
        <w:t>-</w:t>
      </w:r>
      <w:r w:rsidR="00F42247">
        <w:rPr>
          <w:b/>
          <w:sz w:val="24"/>
          <w:szCs w:val="24"/>
        </w:rPr>
        <w:t>d</w:t>
      </w:r>
      <w:bookmarkStart w:id="0" w:name="_GoBack"/>
      <w:bookmarkEnd w:id="0"/>
      <w:r w:rsidRPr="001957A6">
        <w:rPr>
          <w:b/>
          <w:sz w:val="24"/>
          <w:szCs w:val="24"/>
        </w:rPr>
        <w:t>zp.272-</w:t>
      </w:r>
      <w:r w:rsidR="0047105F">
        <w:rPr>
          <w:b/>
          <w:sz w:val="24"/>
          <w:szCs w:val="24"/>
        </w:rPr>
        <w:t>524/24</w:t>
      </w:r>
      <w:r w:rsidR="00082E0F">
        <w:rPr>
          <w:b/>
          <w:sz w:val="24"/>
          <w:szCs w:val="24"/>
        </w:rPr>
        <w:t>,</w:t>
      </w:r>
    </w:p>
    <w:p w:rsidR="00082E0F" w:rsidRDefault="00082E0F" w:rsidP="00082E0F">
      <w:pPr>
        <w:tabs>
          <w:tab w:val="left" w:pos="0"/>
        </w:tabs>
        <w:spacing w:line="264" w:lineRule="auto"/>
        <w:rPr>
          <w:sz w:val="24"/>
          <w:szCs w:val="24"/>
        </w:rPr>
      </w:pPr>
      <w:r>
        <w:rPr>
          <w:sz w:val="24"/>
          <w:szCs w:val="24"/>
        </w:rPr>
        <w:t>oświadczamy, że w ciągu ostatnich 3 lat  przed upływem terminu składania ofert zrealizowaliśmy następujące zamówienia:</w:t>
      </w:r>
    </w:p>
    <w:tbl>
      <w:tblPr>
        <w:tblW w:w="975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3593"/>
        <w:gridCol w:w="1843"/>
        <w:gridCol w:w="1275"/>
        <w:gridCol w:w="2410"/>
      </w:tblGrid>
      <w:tr w:rsidR="00D54954" w:rsidTr="00DF404C">
        <w:trPr>
          <w:cantSplit/>
          <w:trHeight w:val="782"/>
        </w:trPr>
        <w:tc>
          <w:tcPr>
            <w:tcW w:w="633" w:type="dxa"/>
            <w:vAlign w:val="center"/>
          </w:tcPr>
          <w:p w:rsidR="00D54954" w:rsidRDefault="00D54954" w:rsidP="00DF404C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3593" w:type="dxa"/>
            <w:vAlign w:val="center"/>
          </w:tcPr>
          <w:p w:rsidR="00D54954" w:rsidRDefault="00D54954" w:rsidP="00DF404C">
            <w:pPr>
              <w:tabs>
                <w:tab w:val="left" w:pos="0"/>
              </w:tabs>
              <w:jc w:val="center"/>
              <w:rPr>
                <w:b/>
              </w:rPr>
            </w:pPr>
          </w:p>
          <w:p w:rsidR="00D54954" w:rsidRPr="006428C9" w:rsidRDefault="00D54954" w:rsidP="00DF404C">
            <w:pPr>
              <w:tabs>
                <w:tab w:val="left" w:pos="0"/>
              </w:tabs>
              <w:jc w:val="center"/>
              <w:rPr>
                <w:b/>
              </w:rPr>
            </w:pPr>
            <w:r w:rsidRPr="006428C9">
              <w:rPr>
                <w:b/>
              </w:rPr>
              <w:t>Przedmiot usługi</w:t>
            </w:r>
            <w:r w:rsidRPr="006428C9">
              <w:rPr>
                <w:rStyle w:val="Odwoanieprzypisudolnego"/>
                <w:b/>
              </w:rPr>
              <w:footnoteReference w:id="1"/>
            </w:r>
          </w:p>
          <w:p w:rsidR="00D54954" w:rsidRDefault="00D54954" w:rsidP="00DF404C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843" w:type="dxa"/>
            <w:vAlign w:val="center"/>
          </w:tcPr>
          <w:p w:rsidR="00D54954" w:rsidRDefault="00D54954" w:rsidP="00DF404C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275" w:type="dxa"/>
          </w:tcPr>
          <w:p w:rsidR="00D54954" w:rsidRDefault="00D54954" w:rsidP="00DF404C">
            <w:pPr>
              <w:tabs>
                <w:tab w:val="left" w:pos="0"/>
              </w:tabs>
              <w:jc w:val="center"/>
              <w:rPr>
                <w:b/>
              </w:rPr>
            </w:pPr>
          </w:p>
          <w:p w:rsidR="00D54954" w:rsidRDefault="00D54954" w:rsidP="00DF404C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Kwota</w:t>
            </w:r>
          </w:p>
        </w:tc>
        <w:tc>
          <w:tcPr>
            <w:tcW w:w="2410" w:type="dxa"/>
          </w:tcPr>
          <w:p w:rsidR="00D54954" w:rsidRDefault="00D54954" w:rsidP="00DF404C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D54954" w:rsidRDefault="00D54954" w:rsidP="00DF404C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D54954" w:rsidTr="00DF404C">
        <w:trPr>
          <w:cantSplit/>
          <w:trHeight w:hRule="exact" w:val="281"/>
        </w:trPr>
        <w:tc>
          <w:tcPr>
            <w:tcW w:w="633" w:type="dxa"/>
            <w:vAlign w:val="center"/>
          </w:tcPr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3593" w:type="dxa"/>
            <w:vAlign w:val="center"/>
          </w:tcPr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275" w:type="dxa"/>
          </w:tcPr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410" w:type="dxa"/>
          </w:tcPr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D54954" w:rsidTr="00DF404C">
        <w:trPr>
          <w:cantSplit/>
          <w:trHeight w:val="921"/>
        </w:trPr>
        <w:tc>
          <w:tcPr>
            <w:tcW w:w="633" w:type="dxa"/>
          </w:tcPr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593" w:type="dxa"/>
          </w:tcPr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75" w:type="dxa"/>
          </w:tcPr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54954" w:rsidTr="00DF404C">
        <w:trPr>
          <w:cantSplit/>
          <w:trHeight w:val="906"/>
        </w:trPr>
        <w:tc>
          <w:tcPr>
            <w:tcW w:w="633" w:type="dxa"/>
          </w:tcPr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593" w:type="dxa"/>
          </w:tcPr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75" w:type="dxa"/>
          </w:tcPr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54954" w:rsidTr="00DF404C">
        <w:trPr>
          <w:cantSplit/>
          <w:trHeight w:val="906"/>
        </w:trPr>
        <w:tc>
          <w:tcPr>
            <w:tcW w:w="633" w:type="dxa"/>
          </w:tcPr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593" w:type="dxa"/>
          </w:tcPr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75" w:type="dxa"/>
          </w:tcPr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082E0F" w:rsidRDefault="00082E0F" w:rsidP="00082E0F">
      <w:pPr>
        <w:spacing w:line="360" w:lineRule="auto"/>
        <w:jc w:val="both"/>
      </w:pPr>
    </w:p>
    <w:p w:rsidR="00082E0F" w:rsidRDefault="00082E0F" w:rsidP="00082E0F"/>
    <w:p w:rsidR="00D54954" w:rsidRPr="008D10EB" w:rsidRDefault="00D54954" w:rsidP="00D54954">
      <w:pPr>
        <w:jc w:val="both"/>
        <w:rPr>
          <w:b/>
          <w:color w:val="FF0000"/>
        </w:rPr>
      </w:pPr>
      <w:r w:rsidRPr="008D10EB">
        <w:rPr>
          <w:b/>
          <w:color w:val="FF0000"/>
        </w:rPr>
        <w:t xml:space="preserve">Dokument należy sporządzić w postaci elektronicznej i podpisać </w:t>
      </w:r>
      <w:r w:rsidRPr="00125E07">
        <w:rPr>
          <w:b/>
          <w:color w:val="FF0000"/>
        </w:rPr>
        <w:t>kwalifikowany</w:t>
      </w:r>
      <w:r>
        <w:rPr>
          <w:b/>
          <w:color w:val="FF0000"/>
        </w:rPr>
        <w:t>m</w:t>
      </w:r>
      <w:r w:rsidRPr="00125E07">
        <w:rPr>
          <w:b/>
          <w:color w:val="FF0000"/>
        </w:rPr>
        <w:t xml:space="preserve"> podpis</w:t>
      </w:r>
      <w:r>
        <w:rPr>
          <w:b/>
          <w:color w:val="FF0000"/>
        </w:rPr>
        <w:t>em</w:t>
      </w:r>
      <w:r w:rsidRPr="00125E07">
        <w:rPr>
          <w:b/>
          <w:color w:val="FF0000"/>
        </w:rPr>
        <w:t xml:space="preserve"> elektroniczny</w:t>
      </w:r>
      <w:r>
        <w:rPr>
          <w:b/>
          <w:color w:val="FF0000"/>
        </w:rPr>
        <w:t>m</w:t>
      </w:r>
      <w:r w:rsidRPr="00125E07">
        <w:rPr>
          <w:b/>
          <w:color w:val="FF0000"/>
        </w:rPr>
        <w:t xml:space="preserve"> lub podpis</w:t>
      </w:r>
      <w:r>
        <w:rPr>
          <w:b/>
          <w:color w:val="FF0000"/>
        </w:rPr>
        <w:t>em</w:t>
      </w:r>
      <w:r w:rsidRPr="00125E07">
        <w:rPr>
          <w:b/>
          <w:color w:val="FF0000"/>
        </w:rPr>
        <w:t xml:space="preserve"> zaufany</w:t>
      </w:r>
      <w:r>
        <w:rPr>
          <w:b/>
          <w:color w:val="FF0000"/>
        </w:rPr>
        <w:t>m</w:t>
      </w:r>
      <w:r w:rsidRPr="00125E07">
        <w:rPr>
          <w:b/>
          <w:color w:val="FF0000"/>
        </w:rPr>
        <w:t xml:space="preserve"> lub podpis</w:t>
      </w:r>
      <w:r>
        <w:rPr>
          <w:b/>
          <w:color w:val="FF0000"/>
        </w:rPr>
        <w:t>em</w:t>
      </w:r>
      <w:r w:rsidRPr="00125E07">
        <w:rPr>
          <w:b/>
          <w:color w:val="FF0000"/>
        </w:rPr>
        <w:t xml:space="preserve"> osobisty</w:t>
      </w:r>
      <w:r>
        <w:rPr>
          <w:b/>
          <w:color w:val="FF0000"/>
        </w:rPr>
        <w:t>m</w:t>
      </w:r>
      <w:r w:rsidRPr="008D10EB">
        <w:rPr>
          <w:b/>
          <w:color w:val="FF0000"/>
        </w:rPr>
        <w:t>.</w:t>
      </w:r>
    </w:p>
    <w:p w:rsidR="00F213FB" w:rsidRPr="00C254C7" w:rsidRDefault="00F213FB" w:rsidP="00C254C7">
      <w:pPr>
        <w:pStyle w:val="Zwykytekst"/>
      </w:pPr>
    </w:p>
    <w:sectPr w:rsidR="00F213FB" w:rsidRPr="00C254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41C5" w:rsidRDefault="004E41C5">
      <w:r>
        <w:separator/>
      </w:r>
    </w:p>
  </w:endnote>
  <w:endnote w:type="continuationSeparator" w:id="0">
    <w:p w:rsidR="004E41C5" w:rsidRDefault="004E4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A6" w:rsidRDefault="001957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A6" w:rsidRDefault="001957A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A6" w:rsidRDefault="001957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41C5" w:rsidRDefault="004E41C5">
      <w:r>
        <w:separator/>
      </w:r>
    </w:p>
  </w:footnote>
  <w:footnote w:type="continuationSeparator" w:id="0">
    <w:p w:rsidR="004E41C5" w:rsidRDefault="004E41C5">
      <w:r>
        <w:continuationSeparator/>
      </w:r>
    </w:p>
  </w:footnote>
  <w:footnote w:id="1">
    <w:p w:rsidR="00D54954" w:rsidRDefault="00D54954" w:rsidP="00D54954">
      <w:pPr>
        <w:pStyle w:val="Tekstprzypisudolnego"/>
      </w:pPr>
      <w:r>
        <w:t xml:space="preserve">* należy podać wszystkie informacje, pozwalające jednoznacznie stwierdzić czy wykonawca spełnia warunek określony w pkt </w:t>
      </w:r>
      <w:r>
        <w:rPr>
          <w:b/>
          <w:u w:val="single"/>
        </w:rPr>
        <w:t>8.1.4 SWZ</w:t>
      </w:r>
    </w:p>
    <w:p w:rsidR="00D54954" w:rsidRPr="0093457F" w:rsidRDefault="00D54954" w:rsidP="00D54954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A6" w:rsidRDefault="001957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A6" w:rsidRDefault="001957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41C5"/>
    <w:rsid w:val="00082E0F"/>
    <w:rsid w:val="001957A6"/>
    <w:rsid w:val="00210E8E"/>
    <w:rsid w:val="00276C10"/>
    <w:rsid w:val="003C64C9"/>
    <w:rsid w:val="0047105F"/>
    <w:rsid w:val="004E41C5"/>
    <w:rsid w:val="00702A72"/>
    <w:rsid w:val="00C049BA"/>
    <w:rsid w:val="00C254C7"/>
    <w:rsid w:val="00C34B2E"/>
    <w:rsid w:val="00D11BC3"/>
    <w:rsid w:val="00D54954"/>
    <w:rsid w:val="00DD5BF2"/>
    <w:rsid w:val="00F213FB"/>
    <w:rsid w:val="00F42247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3DFA7ACB"/>
  <w15:chartTrackingRefBased/>
  <w15:docId w15:val="{BD798280-74C4-442E-8D76-32BAE3922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2E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1957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957A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54954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54954"/>
  </w:style>
  <w:style w:type="character" w:styleId="Odwoanieprzypisudolnego">
    <w:name w:val="footnote reference"/>
    <w:uiPriority w:val="99"/>
    <w:semiHidden/>
    <w:unhideWhenUsed/>
    <w:rsid w:val="00D549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2022-08-25T07:55:00Z</cp:lastPrinted>
  <dcterms:created xsi:type="dcterms:W3CDTF">2024-10-22T07:57:00Z</dcterms:created>
  <dcterms:modified xsi:type="dcterms:W3CDTF">2024-10-22T07:57:00Z</dcterms:modified>
</cp:coreProperties>
</file>