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4C6B7A" w:rsidP="00890B92">
      <w:pPr>
        <w:spacing w:after="240"/>
        <w:jc w:val="right"/>
        <w:rPr>
          <w:sz w:val="22"/>
          <w:szCs w:val="22"/>
        </w:rPr>
      </w:pPr>
      <w:r w:rsidRPr="004C6B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6B7A">
        <w:rPr>
          <w:sz w:val="22"/>
          <w:szCs w:val="22"/>
        </w:rPr>
        <w:t>2024-10-28</w:t>
      </w:r>
    </w:p>
    <w:p w:rsidR="004C6B7A" w:rsidRPr="004C6B7A" w:rsidRDefault="004C6B7A" w:rsidP="00890B92">
      <w:pPr>
        <w:rPr>
          <w:b/>
          <w:bCs/>
          <w:sz w:val="22"/>
          <w:szCs w:val="22"/>
        </w:rPr>
      </w:pPr>
      <w:r w:rsidRPr="004C6B7A">
        <w:rPr>
          <w:b/>
          <w:bCs/>
          <w:sz w:val="22"/>
          <w:szCs w:val="22"/>
        </w:rPr>
        <w:t>Akademia Górniczo - Hutnicza</w:t>
      </w:r>
    </w:p>
    <w:p w:rsidR="004C6B7A" w:rsidRPr="004C6B7A" w:rsidRDefault="004C6B7A" w:rsidP="00890B92">
      <w:pPr>
        <w:rPr>
          <w:b/>
          <w:bCs/>
          <w:sz w:val="22"/>
          <w:szCs w:val="22"/>
        </w:rPr>
      </w:pPr>
      <w:r w:rsidRPr="004C6B7A">
        <w:rPr>
          <w:b/>
          <w:bCs/>
          <w:sz w:val="22"/>
          <w:szCs w:val="22"/>
        </w:rPr>
        <w:t>im. Stanisława Staszica w Krakowie</w:t>
      </w:r>
    </w:p>
    <w:p w:rsidR="00890B92" w:rsidRPr="00D91931" w:rsidRDefault="004C6B7A" w:rsidP="00890B92">
      <w:pPr>
        <w:rPr>
          <w:b/>
          <w:bCs/>
          <w:sz w:val="22"/>
          <w:szCs w:val="22"/>
        </w:rPr>
      </w:pPr>
      <w:r w:rsidRPr="004C6B7A">
        <w:rPr>
          <w:b/>
          <w:bCs/>
          <w:sz w:val="22"/>
          <w:szCs w:val="22"/>
        </w:rPr>
        <w:t>Dział Zamówień Publicznych</w:t>
      </w:r>
    </w:p>
    <w:p w:rsidR="00890B92" w:rsidRPr="00BD5546" w:rsidRDefault="004C6B7A" w:rsidP="00890B92">
      <w:pPr>
        <w:rPr>
          <w:sz w:val="22"/>
          <w:szCs w:val="22"/>
        </w:rPr>
      </w:pPr>
      <w:r w:rsidRPr="004C6B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6B7A">
        <w:rPr>
          <w:sz w:val="22"/>
          <w:szCs w:val="22"/>
        </w:rPr>
        <w:t>30</w:t>
      </w:r>
    </w:p>
    <w:p w:rsidR="00890B92" w:rsidRPr="00BD5546" w:rsidRDefault="004C6B7A" w:rsidP="00890B92">
      <w:pPr>
        <w:rPr>
          <w:sz w:val="22"/>
          <w:szCs w:val="22"/>
        </w:rPr>
      </w:pPr>
      <w:r w:rsidRPr="004C6B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6B7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6B7A" w:rsidRPr="004C6B7A">
        <w:rPr>
          <w:b/>
          <w:sz w:val="22"/>
          <w:szCs w:val="22"/>
        </w:rPr>
        <w:t>DE-dzp.272-537/24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C6B7A" w:rsidRPr="004C6B7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C6B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6B7A">
        <w:rPr>
          <w:b/>
          <w:sz w:val="22"/>
          <w:szCs w:val="22"/>
        </w:rPr>
        <w:t>Dostawa monitorów interaktywnych i rzutników do pomieszczeń w paw. B-2 AGH w Krakowie - DE-dzp.272-537/24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C6B7A" w:rsidP="00A80738">
      <w:pPr>
        <w:spacing w:before="120" w:after="120"/>
        <w:jc w:val="both"/>
        <w:rPr>
          <w:sz w:val="22"/>
          <w:szCs w:val="22"/>
        </w:rPr>
      </w:pPr>
      <w:r w:rsidRPr="004C6B7A">
        <w:rPr>
          <w:b/>
          <w:sz w:val="22"/>
          <w:szCs w:val="22"/>
        </w:rPr>
        <w:t>147 600.00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531DE" w:rsidRDefault="00B531DE">
      <w:r>
        <w:separator/>
      </w:r>
    </w:p>
  </w:endnote>
  <w:endnote w:type="continuationSeparator" w:id="0">
    <w:p w:rsidR="00B531DE" w:rsidRDefault="00B5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531DE" w:rsidRDefault="00B531DE">
      <w:r>
        <w:separator/>
      </w:r>
    </w:p>
  </w:footnote>
  <w:footnote w:type="continuationSeparator" w:id="0">
    <w:p w:rsidR="00B531DE" w:rsidRDefault="00B53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6B7A" w:rsidRDefault="004C6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6B7A" w:rsidRDefault="004C6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6B7A" w:rsidRDefault="004C6B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1D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6B7A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31DE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56A9A7E-75AB-4BE2-B913-ED65A60E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2024-10-28T10:02:00Z</dcterms:created>
  <dcterms:modified xsi:type="dcterms:W3CDTF">2024-10-28T10:02:00Z</dcterms:modified>
</cp:coreProperties>
</file>