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9757F" w14:textId="127584C0" w:rsidR="00035DEC" w:rsidRPr="00AD45A9" w:rsidRDefault="008D24A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D24A4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8D24A4">
        <w:rPr>
          <w:rFonts w:ascii="Arial" w:hAnsi="Arial" w:cs="Arial"/>
          <w:sz w:val="24"/>
          <w:szCs w:val="24"/>
        </w:rPr>
        <w:t>2024-10-1</w:t>
      </w:r>
      <w:r w:rsidR="00034AB0">
        <w:rPr>
          <w:rFonts w:ascii="Arial" w:hAnsi="Arial" w:cs="Arial"/>
          <w:sz w:val="24"/>
          <w:szCs w:val="24"/>
        </w:rPr>
        <w:t>8</w:t>
      </w:r>
    </w:p>
    <w:p w14:paraId="29DD4621" w14:textId="01920F55" w:rsidR="00035DEC" w:rsidRPr="00AD45A9" w:rsidRDefault="008D24A4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24A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8D83449" w14:textId="77777777" w:rsidR="00035DEC" w:rsidRPr="00AD45A9" w:rsidRDefault="008D24A4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8D24A4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D24A4">
        <w:rPr>
          <w:rFonts w:ascii="Arial" w:hAnsi="Arial" w:cs="Arial"/>
          <w:sz w:val="24"/>
          <w:szCs w:val="24"/>
        </w:rPr>
        <w:t>66</w:t>
      </w:r>
    </w:p>
    <w:p w14:paraId="095A9543" w14:textId="77777777" w:rsidR="00035DEC" w:rsidRPr="00AD45A9" w:rsidRDefault="008D24A4" w:rsidP="00035DEC">
      <w:pPr>
        <w:rPr>
          <w:rFonts w:ascii="Arial" w:hAnsi="Arial" w:cs="Arial"/>
          <w:sz w:val="24"/>
          <w:szCs w:val="24"/>
        </w:rPr>
      </w:pPr>
      <w:r w:rsidRPr="008D24A4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D24A4">
        <w:rPr>
          <w:rFonts w:ascii="Arial" w:hAnsi="Arial" w:cs="Arial"/>
          <w:sz w:val="24"/>
          <w:szCs w:val="24"/>
        </w:rPr>
        <w:t>Kraków</w:t>
      </w:r>
    </w:p>
    <w:p w14:paraId="731CDC6A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540CDBD" w14:textId="5B62E29B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B9C2D06" w14:textId="70A33AEA" w:rsidR="007B734D" w:rsidRPr="00A8404A" w:rsidRDefault="007B734D" w:rsidP="00035DEC">
      <w:pPr>
        <w:spacing w:after="480"/>
        <w:jc w:val="both"/>
        <w:rPr>
          <w:bCs/>
          <w:sz w:val="24"/>
          <w:szCs w:val="24"/>
        </w:rPr>
      </w:pPr>
      <w:r w:rsidRPr="00A8404A">
        <w:rPr>
          <w:rFonts w:ascii="Arial" w:hAnsi="Arial" w:cs="Arial"/>
          <w:bCs/>
          <w:sz w:val="24"/>
          <w:szCs w:val="24"/>
        </w:rPr>
        <w:t>SZP-271-28/24-</w:t>
      </w:r>
      <w:r w:rsidR="00A8404A" w:rsidRPr="00A8404A">
        <w:rPr>
          <w:rFonts w:ascii="Arial" w:hAnsi="Arial" w:cs="Arial"/>
          <w:bCs/>
          <w:sz w:val="24"/>
          <w:szCs w:val="24"/>
        </w:rPr>
        <w:t>807.UG</w:t>
      </w:r>
    </w:p>
    <w:p w14:paraId="12218FA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C8F96F0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B9E364E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467DBD3" w14:textId="77777777" w:rsidTr="00B32FF9">
        <w:tc>
          <w:tcPr>
            <w:tcW w:w="2269" w:type="dxa"/>
            <w:shd w:val="clear" w:color="auto" w:fill="auto"/>
          </w:tcPr>
          <w:p w14:paraId="1F95FBE5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ED4473" w14:textId="77777777" w:rsidR="00035DEC" w:rsidRPr="004E4B64" w:rsidRDefault="008D24A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24A4">
              <w:rPr>
                <w:rFonts w:ascii="Arial" w:hAnsi="Arial" w:cs="Arial"/>
                <w:bCs/>
                <w:sz w:val="24"/>
                <w:szCs w:val="24"/>
              </w:rPr>
              <w:t>Dostawa preparatów do żywienia dojelitowego wraz z dzierżawą pomp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D24A4" w:rsidRPr="004E4B64" w14:paraId="7861BCF5" w14:textId="77777777" w:rsidTr="006353A3">
        <w:tc>
          <w:tcPr>
            <w:tcW w:w="2269" w:type="dxa"/>
            <w:shd w:val="clear" w:color="auto" w:fill="auto"/>
          </w:tcPr>
          <w:p w14:paraId="5F6904A4" w14:textId="77777777" w:rsidR="008D24A4" w:rsidRPr="004E4B64" w:rsidRDefault="008D24A4" w:rsidP="006353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E4035C" w14:textId="77777777" w:rsidR="008D24A4" w:rsidRPr="004E4B64" w:rsidRDefault="008D24A4" w:rsidP="006353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24A4">
              <w:rPr>
                <w:rFonts w:ascii="Arial" w:hAnsi="Arial" w:cs="Arial"/>
                <w:bCs/>
                <w:sz w:val="24"/>
                <w:szCs w:val="24"/>
              </w:rPr>
              <w:t>SZP-271-28/24</w:t>
            </w:r>
          </w:p>
        </w:tc>
      </w:tr>
    </w:tbl>
    <w:p w14:paraId="589AE95B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29943DF4" w14:textId="77777777" w:rsidTr="00B32FF9">
        <w:tc>
          <w:tcPr>
            <w:tcW w:w="9330" w:type="dxa"/>
            <w:shd w:val="clear" w:color="auto" w:fill="F2F2F2"/>
            <w:hideMark/>
          </w:tcPr>
          <w:p w14:paraId="49F726B1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7197177" w14:textId="2F4B6CD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D24A4" w:rsidRPr="008D24A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D24A4" w:rsidRPr="008D24A4">
        <w:rPr>
          <w:rFonts w:ascii="Arial" w:hAnsi="Arial" w:cs="Arial"/>
          <w:sz w:val="24"/>
          <w:szCs w:val="24"/>
        </w:rPr>
        <w:t>(t.j.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24A4" w:rsidRPr="009003D1" w14:paraId="163F9069" w14:textId="77777777" w:rsidTr="006353A3">
        <w:tc>
          <w:tcPr>
            <w:tcW w:w="9356" w:type="dxa"/>
            <w:shd w:val="clear" w:color="auto" w:fill="auto"/>
          </w:tcPr>
          <w:p w14:paraId="6622A211" w14:textId="77777777" w:rsidR="008D24A4" w:rsidRPr="00035DEC" w:rsidRDefault="008D24A4" w:rsidP="006353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D24A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59B05D16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Czy w celu miarkowania kar umownych Odbiorca dokona modyfikacji postanowień projektu przyszłej umowy w zakresie zapisów § 12 ust. 2</w:t>
            </w:r>
          </w:p>
          <w:p w14:paraId="5DEFF8F2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2.</w:t>
            </w:r>
            <w:r w:rsidRPr="008D24A4">
              <w:rPr>
                <w:rFonts w:ascii="Arial" w:hAnsi="Arial" w:cs="Arial"/>
                <w:sz w:val="24"/>
                <w:szCs w:val="24"/>
              </w:rPr>
              <w:tab/>
              <w:t>Dostawca zapłaci Odbiorcy kary:</w:t>
            </w:r>
          </w:p>
          <w:p w14:paraId="5A2E4197" w14:textId="77777777" w:rsidR="008D24A4" w:rsidRPr="00035DEC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1)</w:t>
            </w:r>
            <w:r w:rsidRPr="008D24A4">
              <w:rPr>
                <w:rFonts w:ascii="Arial" w:hAnsi="Arial" w:cs="Arial"/>
                <w:sz w:val="24"/>
                <w:szCs w:val="24"/>
              </w:rPr>
              <w:tab/>
              <w:t xml:space="preserve">w wysokości 10% wartości brutto niezrealizowanej części przedmiotu umowy, o której mowa w § 4 ust. 3, w przypadku odstąpienia przez którąkolwiek ze stron od </w:t>
            </w:r>
            <w:r w:rsidRPr="008D24A4">
              <w:rPr>
                <w:rFonts w:ascii="Arial" w:hAnsi="Arial" w:cs="Arial"/>
                <w:sz w:val="24"/>
                <w:szCs w:val="24"/>
              </w:rPr>
              <w:lastRenderedPageBreak/>
              <w:t>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3B972A5A" w14:textId="77777777" w:rsidR="008D24A4" w:rsidRPr="00035DEC" w:rsidRDefault="008D24A4" w:rsidP="006353A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409923" w14:textId="72CD8C1F" w:rsidR="008D24A4" w:rsidRPr="008D24A4" w:rsidRDefault="00A32621" w:rsidP="006353A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A32621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</w:tc>
      </w:tr>
      <w:tr w:rsidR="008D24A4" w:rsidRPr="009003D1" w14:paraId="4F15F55C" w14:textId="77777777" w:rsidTr="006353A3">
        <w:tc>
          <w:tcPr>
            <w:tcW w:w="9356" w:type="dxa"/>
            <w:shd w:val="clear" w:color="auto" w:fill="auto"/>
          </w:tcPr>
          <w:p w14:paraId="1F93C491" w14:textId="77777777" w:rsidR="008D24A4" w:rsidRPr="00035DEC" w:rsidRDefault="008D24A4" w:rsidP="006353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D24A4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02E8BFE7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6, Pozycja nr 6</w:t>
            </w:r>
          </w:p>
          <w:p w14:paraId="3616B080" w14:textId="71E3C441" w:rsidR="008D24A4" w:rsidRDefault="008D24A4" w:rsidP="0076624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Czy zamawiaj</w:t>
            </w:r>
            <w:r w:rsidR="007B734D">
              <w:rPr>
                <w:rFonts w:ascii="Arial" w:hAnsi="Arial" w:cs="Arial"/>
                <w:sz w:val="24"/>
                <w:szCs w:val="24"/>
              </w:rPr>
              <w:t>ą</w:t>
            </w:r>
            <w:r w:rsidRPr="008D24A4">
              <w:rPr>
                <w:rFonts w:ascii="Arial" w:hAnsi="Arial" w:cs="Arial"/>
                <w:sz w:val="24"/>
                <w:szCs w:val="24"/>
              </w:rPr>
              <w:t>cy w Pakiecie nr 6, Pozycja nr 6 dopuszcza dietę o osmolarności = 320 mOsm/l?</w:t>
            </w:r>
          </w:p>
          <w:p w14:paraId="5278F35C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CD6BB2D" w14:textId="77777777" w:rsidR="00267578" w:rsidRPr="008D24A4" w:rsidRDefault="00267578" w:rsidP="0026757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1F7DDF18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7578">
              <w:rPr>
                <w:rFonts w:ascii="Arial" w:hAnsi="Arial" w:cs="Arial"/>
                <w:sz w:val="24"/>
                <w:szCs w:val="24"/>
              </w:rPr>
              <w:t>Pakiet 6, Pozycja nr 5</w:t>
            </w:r>
          </w:p>
          <w:p w14:paraId="3AE455DD" w14:textId="76A53BE0" w:rsidR="008D24A4" w:rsidRPr="008D24A4" w:rsidRDefault="008D24A4" w:rsidP="0076624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Czy zamawiaj</w:t>
            </w:r>
            <w:r w:rsidR="00A32621">
              <w:rPr>
                <w:rFonts w:ascii="Arial" w:hAnsi="Arial" w:cs="Arial"/>
                <w:sz w:val="24"/>
                <w:szCs w:val="24"/>
              </w:rPr>
              <w:t>ą</w:t>
            </w:r>
            <w:r w:rsidRPr="008D24A4">
              <w:rPr>
                <w:rFonts w:ascii="Arial" w:hAnsi="Arial" w:cs="Arial"/>
                <w:sz w:val="24"/>
                <w:szCs w:val="24"/>
              </w:rPr>
              <w:t>cy w Pakiecie nr 6, Pozycja nr 5 dopuszcza dietę o osmolarności = 322 mOsm/l?</w:t>
            </w:r>
          </w:p>
          <w:p w14:paraId="051CEC4A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4D7780E" w14:textId="77777777" w:rsidR="00267578" w:rsidRPr="008D24A4" w:rsidRDefault="00267578" w:rsidP="0026757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8577568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6, Pozycja nr 4</w:t>
            </w:r>
          </w:p>
          <w:p w14:paraId="1E3FB9A0" w14:textId="25F58E06" w:rsidR="008D24A4" w:rsidRDefault="008D24A4" w:rsidP="0076624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Czy zamawiaj</w:t>
            </w:r>
            <w:r w:rsidR="00A32621">
              <w:rPr>
                <w:rFonts w:ascii="Arial" w:hAnsi="Arial" w:cs="Arial"/>
                <w:sz w:val="24"/>
                <w:szCs w:val="24"/>
              </w:rPr>
              <w:t>ą</w:t>
            </w:r>
            <w:r w:rsidRPr="008D24A4">
              <w:rPr>
                <w:rFonts w:ascii="Arial" w:hAnsi="Arial" w:cs="Arial"/>
                <w:sz w:val="24"/>
                <w:szCs w:val="24"/>
              </w:rPr>
              <w:t>cy w Pakiecie nr 6, Pozycja nr 4 dopuszcza dietę o osmolarności = 278 mOsm/l?</w:t>
            </w:r>
          </w:p>
          <w:p w14:paraId="19079C63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F6EB99" w14:textId="77777777" w:rsidR="00A32621" w:rsidRPr="008D24A4" w:rsidRDefault="00A32621" w:rsidP="00A3262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E6B40F8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6, Pozycja nr 3</w:t>
            </w:r>
          </w:p>
          <w:p w14:paraId="33A831E0" w14:textId="597FD5B3" w:rsidR="008D24A4" w:rsidRPr="008D24A4" w:rsidRDefault="008D24A4" w:rsidP="0076624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Czy zamawiający w Pakiecie 6, Pozycja nr 3 dopuszcza dietę do osmolarności = 220 mOsm/l?</w:t>
            </w:r>
          </w:p>
          <w:p w14:paraId="54073B6F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CC7AA4" w14:textId="77777777" w:rsidR="00A32621" w:rsidRPr="008D24A4" w:rsidRDefault="00A32621" w:rsidP="00A3262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920A6E1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6, Pozycja nr 1</w:t>
            </w:r>
          </w:p>
          <w:p w14:paraId="64AEC666" w14:textId="65632199" w:rsidR="008D24A4" w:rsidRPr="00035DEC" w:rsidRDefault="008D24A4" w:rsidP="0076624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Czy zamawiający w pakiecie nr 6, pozycja nr 1 - dopuszcza dietę o osmolarności = 300 mOsm/l?</w:t>
            </w:r>
          </w:p>
          <w:p w14:paraId="1FFE2DE5" w14:textId="77777777" w:rsidR="008D24A4" w:rsidRPr="00035DEC" w:rsidRDefault="008D24A4" w:rsidP="006353A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53360D0" w14:textId="456C7760" w:rsidR="008D24A4" w:rsidRPr="008D24A4" w:rsidRDefault="00A32621" w:rsidP="0026757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Tak, Zamawiający dopuszcza.</w:t>
            </w:r>
          </w:p>
        </w:tc>
      </w:tr>
      <w:tr w:rsidR="008D24A4" w:rsidRPr="009003D1" w14:paraId="5A210034" w14:textId="77777777" w:rsidTr="006353A3">
        <w:tc>
          <w:tcPr>
            <w:tcW w:w="9356" w:type="dxa"/>
            <w:shd w:val="clear" w:color="auto" w:fill="auto"/>
          </w:tcPr>
          <w:p w14:paraId="1872B68C" w14:textId="77777777" w:rsidR="008D24A4" w:rsidRPr="00035DEC" w:rsidRDefault="008D24A4" w:rsidP="006353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D24A4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03D1D076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7 poz. 1</w:t>
            </w:r>
          </w:p>
          <w:p w14:paraId="2336E9CE" w14:textId="77777777" w:rsidR="008D24A4" w:rsidRPr="00035DEC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Czy Zamawiający dopuści Nutrego Protein PT produkt o ilości białka 91 g w 100 g spełniający pozostałe wymagania Zamawiającego?</w:t>
            </w:r>
          </w:p>
          <w:p w14:paraId="0CB43A63" w14:textId="77777777" w:rsidR="008D24A4" w:rsidRPr="00035DEC" w:rsidRDefault="008D24A4" w:rsidP="006353A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930A46E" w14:textId="52F93835" w:rsidR="008D24A4" w:rsidRPr="008D24A4" w:rsidRDefault="00EF16F0" w:rsidP="006353A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F16F0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8D24A4" w:rsidRPr="009003D1" w14:paraId="76DDF1A3" w14:textId="77777777" w:rsidTr="006353A3">
        <w:tc>
          <w:tcPr>
            <w:tcW w:w="9356" w:type="dxa"/>
            <w:shd w:val="clear" w:color="auto" w:fill="auto"/>
          </w:tcPr>
          <w:p w14:paraId="3F11A8A0" w14:textId="77777777" w:rsidR="008D24A4" w:rsidRPr="00035DEC" w:rsidRDefault="008D24A4" w:rsidP="006353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D24A4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237EE4E2" w14:textId="77777777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Pytania do projektu umowy dla części nr 1:</w:t>
            </w:r>
          </w:p>
          <w:p w14:paraId="0FD8D5CD" w14:textId="2C4206DA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1.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 xml:space="preserve">Do §2 ust. 14 oraz §8 ust. 15 projektu umowy: Prosimy o rezygnację z opisanego w §2 ust. 14 oraz §8 ust. 15 projektu umowy sposobu ustalania zmiany wynagrodzenia oraz zastąpienie go automatyczną indeksacją wynagrodzenia Wykonawcy, o zaproponowanym niżej brzmieniu: </w:t>
            </w:r>
          </w:p>
          <w:p w14:paraId="5C8A6142" w14:textId="319AB479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1)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Wykonawcy przysługuje prawo żądania zmiany wynagrodzenia w przypadku wystąpienia w czasie trwania Umowy zmian cen materiałów lub kosztów związanych z realizacją zamówienia. Zmiana wysokości wynagrodzenia umownego możliwa jest najwcześniej po upływie 6 miesięcy od dnia zawarcia umowy, a następnie nie częściej niż raz na każde 3 miesiące obowiązywania umowy, przy czym zmiany te mogą być dokonane z uwzględnieniem poniższych postanowień:</w:t>
            </w:r>
          </w:p>
          <w:p w14:paraId="07E785C0" w14:textId="0226FC83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a)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 xml:space="preserve">Wykonawca ma prawo do żądania zmiany wynagrodzenia umownego w przypadku, gdy średnioroczny „wskaźnik cen towarów i usług” (zwany dalej także „wskaźnikiem”), obliczony na podstawie comiesięcznych „wskaźników cen towarów i usług” – ogłoszonych przez Prezesa Głównego Urzędu Statystycznego (poprzedni miesiąc = 100%), wynosi więcej niż 3%; </w:t>
            </w:r>
          </w:p>
          <w:p w14:paraId="7F7954B4" w14:textId="3F47D886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b)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Zmiana wynagrodzenia nastąpi w stopniu nieprzekraczającym wartości aktualnego „wskaźnika”. W takim wypadku Strony zobowiązują się zawrzeć stosowny aneks do Umowy;</w:t>
            </w:r>
          </w:p>
          <w:p w14:paraId="3AFD57F4" w14:textId="394F04E1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c)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Zmiana wynagrodzenia umownego następuje począwszy od miesiąca, w którym strony zawarły aneks do Umowy zmieniający wysokość wynagrodzenia;</w:t>
            </w:r>
          </w:p>
          <w:p w14:paraId="11B176DD" w14:textId="3594B04F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lastRenderedPageBreak/>
              <w:t>d)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Maksymalna zmiana wynagrodzenia umownego nie może przekroczyć 15% pierwotnej wartości umowy.</w:t>
            </w:r>
          </w:p>
          <w:p w14:paraId="243C9BF8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029B527" w14:textId="0F9C93DC" w:rsidR="008D24A4" w:rsidRPr="008D24A4" w:rsidRDefault="008631AB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129D4C1C" w14:textId="3E233FE5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2.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Do §11 ust. 1 pkt 1), 2) projektu umowy: Prosimy o obniżenie kary umownej zastrzeżonej w §11 ust. 1 pkt 1), 2) do wysokość 100,00 zł za każdy dzień zwłoki.</w:t>
            </w:r>
          </w:p>
          <w:p w14:paraId="695711ED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7F37717" w14:textId="77777777" w:rsidR="008631AB" w:rsidRPr="008D24A4" w:rsidRDefault="008631AB" w:rsidP="008631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5753B1CB" w14:textId="56CFFB78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3.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Do §11 ust. 1 pkt 5) projektu umowy: Prosimy o zmianę sposobu naliczania kary umownej zastrzeżonej na wypadek odstąpienia od umowy tak aby wynosiła 10% od wartości niezrealizowanej części umowy (a nie od całej wartości).</w:t>
            </w:r>
          </w:p>
          <w:p w14:paraId="03EF0C4E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22C907C" w14:textId="77777777" w:rsidR="008631AB" w:rsidRPr="008D24A4" w:rsidRDefault="008631AB" w:rsidP="008631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267A7782" w14:textId="1777698C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4.</w:t>
            </w:r>
            <w:r w:rsidR="005824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Do §14 ust. 2 projektu umowy: Prosimy o wykreślenie z treści §14 ust. 2 projektu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2022 r., poz. 1710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5B18EF0F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47711F" w14:textId="018B3375" w:rsidR="008D24A4" w:rsidRPr="008D24A4" w:rsidRDefault="00FB673D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68776260" w14:textId="0B2D8071" w:rsidR="008D24A4" w:rsidRPr="00D73F9F" w:rsidRDefault="008D24A4" w:rsidP="00F2482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73F9F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Pytania do projektu umowy dla części nr 2-7:</w:t>
            </w:r>
          </w:p>
          <w:p w14:paraId="4705F031" w14:textId="1BA12F46" w:rsidR="008D24A4" w:rsidRPr="008D24A4" w:rsidRDefault="00F2482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8D24A4" w:rsidRPr="008D24A4">
              <w:rPr>
                <w:rFonts w:ascii="Arial" w:hAnsi="Arial" w:cs="Arial"/>
                <w:sz w:val="24"/>
                <w:szCs w:val="24"/>
              </w:rPr>
              <w:t xml:space="preserve">Do §5 ust. 14 projektu umowy: Prosimy o rezygnację z opisanego w §5 ust. 14 projektu umowy sposobu ustalania zmiany wynagrodzenia oraz zastąpienie go automatyczną indeksacją wynagrodzenia Wykonawcy, o zaproponowanym niżej brzmieniu: </w:t>
            </w:r>
          </w:p>
          <w:p w14:paraId="23FCE063" w14:textId="3CCA4173" w:rsidR="008D24A4" w:rsidRPr="008D24A4" w:rsidRDefault="00F2482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="008D24A4" w:rsidRPr="008D24A4">
              <w:rPr>
                <w:rFonts w:ascii="Arial" w:hAnsi="Arial" w:cs="Arial"/>
                <w:sz w:val="24"/>
                <w:szCs w:val="24"/>
              </w:rPr>
              <w:t>Wykonawcy przysługuje prawo żądania zmiany wynagrodzenia w przypadku wystąpienia w czasie trwania Umowy zmian cen materiałów lub kosztów związanych z realizacją zamówienia. Zmiana wysokości wynagrodzenia umownego możliwa jest najwcześniej po upływie 6 miesięcy od dnia zawarcia umowy, a następnie nie częściej niż raz na każde 3 miesiące obowiązywania umowy, przy czym zmiany te mogą być dokonane z uwzględnieniem poniższych postanowień:</w:t>
            </w:r>
          </w:p>
          <w:p w14:paraId="1D7A4490" w14:textId="59075A18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a)</w:t>
            </w:r>
            <w:r w:rsidR="00F248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 xml:space="preserve">Wykonawca ma prawo do żądania zmiany wynagrodzenia umownego w przypadku, gdy średnioroczny „wskaźnik cen towarów i usług” (zwany dalej także „wskaźnikiem”), obliczony na podstawie comiesięcznych „wskaźników cen towarów i usług” – ogłoszonych przez Prezesa Głównego Urzędu Statystycznego (poprzedni miesiąc = 100%), wynosi więcej niż 3%; </w:t>
            </w:r>
          </w:p>
          <w:p w14:paraId="327BE4A2" w14:textId="5BEBCBDC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b)</w:t>
            </w:r>
            <w:r w:rsidR="00F248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Zmiana wynagrodzenia nastąpi w stopniu nieprzekraczającym wartości aktualnego „wskaźnika”. W takim wypadku Strony zobowiązują się zawrzeć stosowny aneks do Umowy;</w:t>
            </w:r>
          </w:p>
          <w:p w14:paraId="2FE448A6" w14:textId="00F57690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c)</w:t>
            </w:r>
            <w:r w:rsidR="00F248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Zmiana wynagrodzenia umownego następuje począwszy od miesiąca, w którym strony zawarły aneks do Umowy zmieniający wysokość wynagrodzenia;</w:t>
            </w:r>
          </w:p>
          <w:p w14:paraId="69FE972F" w14:textId="10B87FC8" w:rsidR="008D24A4" w:rsidRPr="008D24A4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d)</w:t>
            </w:r>
            <w:r w:rsidR="00F248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24A4">
              <w:rPr>
                <w:rFonts w:ascii="Arial" w:hAnsi="Arial" w:cs="Arial"/>
                <w:sz w:val="24"/>
                <w:szCs w:val="24"/>
              </w:rPr>
              <w:t>Maksymalna zmiana wynagrodzenia umownego nie może przekroczyć 15% pierwotnej wartości umowy.</w:t>
            </w:r>
          </w:p>
          <w:p w14:paraId="0EEBC236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6FAD80A" w14:textId="64E78942" w:rsidR="008D24A4" w:rsidRPr="008D24A4" w:rsidRDefault="00FB673D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468C2E65" w14:textId="5B6FBED2" w:rsidR="008D24A4" w:rsidRPr="008D24A4" w:rsidRDefault="00582492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8D24A4" w:rsidRPr="008D24A4">
              <w:rPr>
                <w:rFonts w:ascii="Arial" w:hAnsi="Arial" w:cs="Arial"/>
                <w:sz w:val="24"/>
                <w:szCs w:val="24"/>
              </w:rPr>
              <w:t xml:space="preserve">Do §13 ust. 2 projektu umowy: Prosimy o wykreślenie z treści §13 ust. 2 projektu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</w:t>
            </w:r>
            <w:r w:rsidR="008D24A4" w:rsidRPr="008D24A4">
              <w:rPr>
                <w:rFonts w:ascii="Arial" w:hAnsi="Arial" w:cs="Arial"/>
                <w:sz w:val="24"/>
                <w:szCs w:val="24"/>
              </w:rPr>
              <w:lastRenderedPageBreak/>
              <w:t>terminu zakończenia umowy, z pominięciem wyrażonej w art. 431 ustawy z dnia 11 września 2019 r. - Prawo zamówień publicznych (Dz.U. z 2022 r., poz. 1710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72E997D4" w14:textId="77777777" w:rsidR="008D24A4" w:rsidRPr="00035DEC" w:rsidRDefault="008D24A4" w:rsidP="006353A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72A2D8" w14:textId="6191CFEA" w:rsidR="008D24A4" w:rsidRPr="008D24A4" w:rsidRDefault="00FB673D" w:rsidP="006353A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B673D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</w:tc>
      </w:tr>
      <w:tr w:rsidR="008D24A4" w:rsidRPr="009003D1" w14:paraId="7B6F7410" w14:textId="77777777" w:rsidTr="006353A3">
        <w:tc>
          <w:tcPr>
            <w:tcW w:w="9356" w:type="dxa"/>
            <w:shd w:val="clear" w:color="auto" w:fill="auto"/>
          </w:tcPr>
          <w:p w14:paraId="3B8BEAC2" w14:textId="77777777" w:rsidR="008D24A4" w:rsidRPr="00035DEC" w:rsidRDefault="008D24A4" w:rsidP="006353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D24A4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01B9E7BA" w14:textId="2A7FE283" w:rsidR="008D24A4" w:rsidRPr="008D24A4" w:rsidRDefault="008D24A4" w:rsidP="00D73F9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Dotyczy § 2 ust. 2 wzoru umowy - Czy Zamawiający wyrazi zgodę na zmianę zapisu umowy na "Wydzierżawiający oświadcza, że oferowany sprzęt jest kompletny i po uruchomieniu gotowy do funkcjonowania…"?</w:t>
            </w:r>
          </w:p>
          <w:p w14:paraId="1E842BAF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3F369ED" w14:textId="557DA172" w:rsidR="00F36704" w:rsidRDefault="00F3670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wyraża zgod</w:t>
            </w:r>
            <w:r w:rsidR="00E76B39">
              <w:rPr>
                <w:rFonts w:ascii="Arial" w:hAnsi="Arial" w:cs="Arial"/>
                <w:sz w:val="24"/>
                <w:szCs w:val="24"/>
              </w:rPr>
              <w:t>ę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E76B39" w:rsidRPr="008D24A4">
              <w:rPr>
                <w:rFonts w:ascii="Arial" w:hAnsi="Arial" w:cs="Arial"/>
                <w:sz w:val="24"/>
                <w:szCs w:val="24"/>
              </w:rPr>
              <w:t xml:space="preserve">§ 2 ust. 2 </w:t>
            </w:r>
            <w:r>
              <w:rPr>
                <w:rFonts w:ascii="Arial" w:hAnsi="Arial" w:cs="Arial"/>
                <w:sz w:val="24"/>
                <w:szCs w:val="24"/>
              </w:rPr>
              <w:t>projekt</w:t>
            </w:r>
            <w:r w:rsidR="00E76B39">
              <w:rPr>
                <w:rFonts w:ascii="Arial" w:hAnsi="Arial" w:cs="Arial"/>
                <w:sz w:val="24"/>
                <w:szCs w:val="24"/>
              </w:rPr>
              <w:t>u</w:t>
            </w:r>
            <w:r>
              <w:rPr>
                <w:rFonts w:ascii="Arial" w:hAnsi="Arial" w:cs="Arial"/>
                <w:sz w:val="24"/>
                <w:szCs w:val="24"/>
              </w:rPr>
              <w:t xml:space="preserve"> umowy </w:t>
            </w:r>
            <w:r w:rsidR="00E76B39">
              <w:rPr>
                <w:rFonts w:ascii="Arial" w:hAnsi="Arial" w:cs="Arial"/>
                <w:sz w:val="24"/>
                <w:szCs w:val="24"/>
              </w:rPr>
              <w:t>otrzymuje brzmienie:</w:t>
            </w:r>
          </w:p>
          <w:p w14:paraId="50E6E4E7" w14:textId="6507E945" w:rsidR="00E76B39" w:rsidRPr="00366027" w:rsidRDefault="00366027" w:rsidP="0010335D">
            <w:pPr>
              <w:widowControl w:val="0"/>
              <w:tabs>
                <w:tab w:val="left" w:pos="283"/>
              </w:tabs>
              <w:suppressAutoHyphens/>
              <w:spacing w:after="60" w:line="360" w:lineRule="auto"/>
              <w:ind w:left="34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027">
              <w:rPr>
                <w:rFonts w:ascii="Arial" w:hAnsi="Arial" w:cs="Arial"/>
                <w:color w:val="000000"/>
                <w:sz w:val="24"/>
                <w:szCs w:val="24"/>
              </w:rPr>
              <w:t>„</w:t>
            </w:r>
            <w:r w:rsidR="00E76B39" w:rsidRPr="00366027">
              <w:rPr>
                <w:rFonts w:ascii="Arial" w:hAnsi="Arial" w:cs="Arial"/>
                <w:color w:val="000000"/>
                <w:sz w:val="24"/>
                <w:szCs w:val="24"/>
              </w:rPr>
              <w:t>§ 2 ust. 2 Wydzierżawiający oświadcza, że oferowany sprzęt jest kompletny i po uruchomieniu gotowy do funkcjonowania bez żadnych dodatkowych zakupów i inwestycji, dopuszczone do umówionego użytku zgodnie z obowiązującymi przepisami, wolny od wad fizycznych, gwarantuje bezpieczeństwo pacjentów oraz personelu medycznego, a także zapewnia wymagany poziom świadczonych usług medycznych. Wydzierżawiający oświadcza również, że oferowany sprzęt jest wolny od wad prawnych  i obciążeń na rzecz osób trzecich.</w:t>
            </w:r>
            <w:r w:rsidRPr="00366027">
              <w:rPr>
                <w:rFonts w:ascii="Arial" w:hAnsi="Arial" w:cs="Arial"/>
                <w:color w:val="000000"/>
                <w:sz w:val="24"/>
                <w:szCs w:val="24"/>
              </w:rPr>
              <w:t>”</w:t>
            </w:r>
          </w:p>
          <w:p w14:paraId="4FA76F66" w14:textId="77777777" w:rsidR="00E76B39" w:rsidRDefault="00E76B39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FB767A" w14:textId="1969985B" w:rsidR="008D24A4" w:rsidRPr="008D24A4" w:rsidRDefault="008D24A4" w:rsidP="00781CEB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Dotyczy § 9 ust. 8 wzoru umowy - W związku z tym, iż dostępne na rynku polskim produkty do żywienia dojelitowego mają średnio 12-miesięczny okres przydatności od momentu wyprodukowania w fabryce, prosimy Państwa o uwzględnienie specyfiki produktów dojelitowych pod kątem terminu ważności oraz modyfikację zapisu - akceptując dostawy produktów do żywienia dojelitowego z terminem ważności nie krótszym niż połowa terminu ważności dla danego produktu?</w:t>
            </w:r>
          </w:p>
          <w:p w14:paraId="4F8C9138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46151AE4" w14:textId="6E32702E" w:rsidR="004E6280" w:rsidRDefault="004E6280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6027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366027">
              <w:rPr>
                <w:rFonts w:ascii="Arial" w:hAnsi="Arial" w:cs="Arial"/>
                <w:sz w:val="24"/>
                <w:szCs w:val="24"/>
              </w:rPr>
              <w:t>zmienia brzmienie § 9 ust. 8 projektu umowy</w:t>
            </w:r>
            <w:r w:rsidR="0040224D">
              <w:rPr>
                <w:rFonts w:ascii="Arial" w:hAnsi="Arial" w:cs="Arial"/>
                <w:sz w:val="24"/>
                <w:szCs w:val="24"/>
              </w:rPr>
              <w:t xml:space="preserve"> dla grupy 1</w:t>
            </w:r>
            <w:r w:rsidR="00366027">
              <w:rPr>
                <w:rFonts w:ascii="Arial" w:hAnsi="Arial" w:cs="Arial"/>
                <w:sz w:val="24"/>
                <w:szCs w:val="24"/>
              </w:rPr>
              <w:t>, który otrzymuje brzmienie:</w:t>
            </w:r>
          </w:p>
          <w:p w14:paraId="0644C5ED" w14:textId="53E76616" w:rsidR="00366027" w:rsidRPr="00366027" w:rsidRDefault="00366027" w:rsidP="00366027">
            <w:pPr>
              <w:widowControl w:val="0"/>
              <w:tabs>
                <w:tab w:val="left" w:pos="297"/>
              </w:tabs>
              <w:suppressAutoHyphens/>
              <w:spacing w:after="60" w:line="276" w:lineRule="auto"/>
              <w:ind w:left="360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ar-SA"/>
              </w:rPr>
            </w:pPr>
            <w:r w:rsidRPr="00366027">
              <w:rPr>
                <w:rFonts w:ascii="Arial" w:hAnsi="Arial" w:cs="Arial"/>
                <w:color w:val="000000"/>
                <w:sz w:val="24"/>
                <w:szCs w:val="24"/>
                <w:lang w:eastAsia="ar-SA"/>
              </w:rPr>
              <w:t xml:space="preserve">„§ 9 ust. 8 - Okres przydatności do użycia oferowanych środków spożywczych powinien wynosić </w:t>
            </w:r>
            <w:r w:rsidRPr="00366027">
              <w:rPr>
                <w:rFonts w:ascii="Arial" w:eastAsia="ArialMT" w:hAnsi="Arial" w:cs="Arial"/>
                <w:b/>
                <w:color w:val="000000"/>
                <w:sz w:val="24"/>
                <w:szCs w:val="24"/>
                <w:lang w:eastAsia="ar-SA"/>
              </w:rPr>
              <w:t xml:space="preserve">minimum 8 miesięcy </w:t>
            </w:r>
            <w:r w:rsidRPr="00366027">
              <w:rPr>
                <w:rFonts w:ascii="Arial" w:eastAsia="ArialMT" w:hAnsi="Arial" w:cs="Arial"/>
                <w:color w:val="000000"/>
                <w:sz w:val="24"/>
                <w:szCs w:val="24"/>
                <w:lang w:eastAsia="ar-SA"/>
              </w:rPr>
              <w:t xml:space="preserve">od dnia dostawy. W wyjątkowych sytuacjach mogą być dopuszczone dostawy </w:t>
            </w:r>
            <w:r w:rsidRPr="00366027">
              <w:rPr>
                <w:rFonts w:ascii="Arial" w:hAnsi="Arial" w:cs="Arial"/>
                <w:color w:val="000000"/>
                <w:sz w:val="24"/>
                <w:szCs w:val="24"/>
                <w:lang w:eastAsia="ar-SA"/>
              </w:rPr>
              <w:t>środków spożywczych</w:t>
            </w:r>
            <w:r w:rsidRPr="00366027">
              <w:rPr>
                <w:rFonts w:ascii="Arial" w:eastAsia="ArialMT" w:hAnsi="Arial" w:cs="Arial"/>
                <w:color w:val="000000"/>
                <w:sz w:val="24"/>
                <w:szCs w:val="24"/>
                <w:lang w:eastAsia="ar-SA"/>
              </w:rPr>
              <w:t xml:space="preserve"> z krótszym terminem ważności i każdorazowo zgodę na nie musi wyrazić Kierownik Apteki Szpitalnej.”</w:t>
            </w:r>
          </w:p>
          <w:p w14:paraId="70FD1118" w14:textId="1C162D17" w:rsidR="008D24A4" w:rsidRPr="008D24A4" w:rsidRDefault="008D24A4" w:rsidP="00781CEB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Dotyczy § 11 ust. 1) i 2) wzoru umowy - Czy Zamawiający wyrazi zgodę na obniżenie kary umownej do 100 zł?</w:t>
            </w:r>
          </w:p>
          <w:p w14:paraId="5EABF778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E588AEC" w14:textId="77777777" w:rsidR="004E6280" w:rsidRDefault="004E6280" w:rsidP="004E62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zgody, projekt umowy pozostaje bez zmian.</w:t>
            </w:r>
          </w:p>
          <w:p w14:paraId="3785B058" w14:textId="02224BF1" w:rsidR="008D24A4" w:rsidRPr="008D24A4" w:rsidRDefault="008D24A4" w:rsidP="00781CEB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Dotyczy § 14 ust. 2 wzoru umowy - Czy Zamawiający wyrazi zgodę na zmianę jednostronnego oświadczenia na aneks?</w:t>
            </w:r>
          </w:p>
          <w:p w14:paraId="0641A68A" w14:textId="77777777" w:rsidR="00582492" w:rsidRPr="00035DEC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B1DD81" w14:textId="77777777" w:rsidR="002D48AC" w:rsidRDefault="002D48AC" w:rsidP="002D48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zgody, projekt umowy pozostaje bez zmian.</w:t>
            </w:r>
          </w:p>
          <w:p w14:paraId="1ECAE5BB" w14:textId="7D8EE3F0" w:rsidR="008D24A4" w:rsidRPr="008D24A4" w:rsidRDefault="008D24A4" w:rsidP="00781CEB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1 Pozycja 6 - Czy Zamawiający miał na myśli dietę specjalistyczna, kompletna dieta do żywienia dojelitowego, dla pacjentów z niewydolnością wątroby, o smaku neutralnym, zawierająca 50% aminokwasów rozgałęzionych, białko kazeinowe i sojowe, tłuszcze lCT, MCT, wysokokaloryczna 1,3 kcal/ml, bogatoresztkowa, niskosodowa 75mg/100ml, o osmolarności 330 mosmol/l, w worku zabezpieczonym samozasklepiającą się membraną. 500ml ?</w:t>
            </w:r>
          </w:p>
          <w:p w14:paraId="1F9EBDD9" w14:textId="04423DC7" w:rsidR="00582492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489DFB" w14:textId="655A1A09" w:rsidR="00734D95" w:rsidRPr="00D60D3F" w:rsidRDefault="00734D95" w:rsidP="0058249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D60D3F">
              <w:rPr>
                <w:rFonts w:ascii="Arial" w:hAnsi="Arial" w:cs="Arial"/>
                <w:sz w:val="24"/>
                <w:szCs w:val="24"/>
              </w:rPr>
              <w:t>Zamawiający dopuszcza ww.</w:t>
            </w:r>
            <w:r w:rsidR="00D60D3F" w:rsidRPr="00D60D3F">
              <w:rPr>
                <w:rFonts w:ascii="Arial" w:hAnsi="Arial" w:cs="Arial"/>
                <w:sz w:val="24"/>
                <w:szCs w:val="24"/>
              </w:rPr>
              <w:t xml:space="preserve"> dietę.</w:t>
            </w:r>
          </w:p>
          <w:p w14:paraId="68DBEE87" w14:textId="3E370126" w:rsidR="008D24A4" w:rsidRPr="008D24A4" w:rsidRDefault="008D24A4" w:rsidP="00781CEB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1 Pozycja 8 - Czy Zamawiający miał na myśli dietę Kompletna dieta wysokoenergetyczna (1,5 kcal/ml), normobiałkowa (15% energii pochodzenia białkowego) przeznaczona do żywienia drogą doustną. Nie zawiera glutenu, klinicznie wolna od laktozy. Osmolarność do 405 mosmol/l, dostępna w co najmniej 5 różnych smakach, zawartość błonnika pokarmowego nie więcej niż 0,5g/100ml, nie zawiera syropu glukozowego,niskosodawa (zawartość Na nie więcej niż 85mg/100ml),w butelkach plastikowych o objętości 200 ml.</w:t>
            </w:r>
          </w:p>
          <w:p w14:paraId="27E5ECC6" w14:textId="2DDAE3E9" w:rsidR="00582492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3B622D" w14:textId="77777777" w:rsidR="00D60D3F" w:rsidRPr="00D60D3F" w:rsidRDefault="00D60D3F" w:rsidP="00D60D3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D60D3F">
              <w:rPr>
                <w:rFonts w:ascii="Arial" w:hAnsi="Arial" w:cs="Arial"/>
                <w:sz w:val="24"/>
                <w:szCs w:val="24"/>
              </w:rPr>
              <w:t>Zamawiający dopuszcza ww. dietę.</w:t>
            </w:r>
          </w:p>
          <w:p w14:paraId="41663D95" w14:textId="77777777" w:rsidR="00D60D3F" w:rsidRPr="00035DEC" w:rsidRDefault="00D60D3F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85AA8B4" w14:textId="047F934A" w:rsidR="008D24A4" w:rsidRPr="008D24A4" w:rsidRDefault="008D24A4" w:rsidP="00781CEB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1 Pozycja 9 - Czy Zamawiający miał na myśli dietę Kompletna dieta wysokoenergetyczna (1,5 kcal/ml), bogatobiałkowa (10g białka/100 ml), nie mniej niż 27% energii białkowej, przeznaczona do żywienia drogą doustną. Nie zawiera glutenu, klinicznie wolna od laktozy. Zawiera argininę i glutaminę. Zawartość błonnika pokarmowego nie większa niż 0,5g/100ml. Osmolarności 410-435 mosmol/l, dostępna w co najmniej 5 różnych smakach, w butelkach plastikowych o objętości 200 ml.</w:t>
            </w:r>
          </w:p>
          <w:p w14:paraId="3AB93196" w14:textId="2F320AB3" w:rsidR="00582492" w:rsidRDefault="00582492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227682E" w14:textId="77777777" w:rsidR="00D60D3F" w:rsidRPr="00D60D3F" w:rsidRDefault="00D60D3F" w:rsidP="00D60D3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D60D3F">
              <w:rPr>
                <w:rFonts w:ascii="Arial" w:hAnsi="Arial" w:cs="Arial"/>
                <w:sz w:val="24"/>
                <w:szCs w:val="24"/>
              </w:rPr>
              <w:t>Zamawiający dopuszcza ww. dietę.</w:t>
            </w:r>
          </w:p>
          <w:p w14:paraId="2DD15144" w14:textId="77777777" w:rsidR="00D60D3F" w:rsidRPr="00035DEC" w:rsidRDefault="00D60D3F" w:rsidP="005824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06DE4E" w14:textId="60D60A3F" w:rsidR="008D24A4" w:rsidRPr="00035DEC" w:rsidRDefault="008D24A4" w:rsidP="00781CEB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Pakiet 1 Pozycja 12 - Czy Zamawiający miał na myśli dietę Kompletna dieta wysokoenergetyczna (1,5 kcal/ml), normobiałkowa (15% energii pochodzenia białkowego) przeznaczona do żywienia drogą doustną. Nie zawiera glutenu, nie zawiera syropu glukozowego, klinicznie wolny od laktozy,Osmolarność do 420 mosmol/l, dostępna w co najmniej 2 różnych smakach, w butelkach plastikowych o objętości 200 ml.</w:t>
            </w:r>
          </w:p>
          <w:p w14:paraId="078B12CF" w14:textId="77777777" w:rsidR="008D24A4" w:rsidRPr="00035DEC" w:rsidRDefault="008D24A4" w:rsidP="006353A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3653C6D" w14:textId="77777777" w:rsidR="00D60D3F" w:rsidRPr="00D60D3F" w:rsidRDefault="00D60D3F" w:rsidP="00D60D3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D60D3F">
              <w:rPr>
                <w:rFonts w:ascii="Arial" w:hAnsi="Arial" w:cs="Arial"/>
                <w:sz w:val="24"/>
                <w:szCs w:val="24"/>
              </w:rPr>
              <w:t>Zamawiający dopuszcza ww. dietę.</w:t>
            </w:r>
          </w:p>
          <w:p w14:paraId="7D5D32B6" w14:textId="4CD49BAE" w:rsidR="008D24A4" w:rsidRPr="008D24A4" w:rsidRDefault="008D24A4" w:rsidP="006353A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D24A4" w:rsidRPr="009003D1" w14:paraId="3FEEAB93" w14:textId="77777777" w:rsidTr="006353A3">
        <w:tc>
          <w:tcPr>
            <w:tcW w:w="9356" w:type="dxa"/>
            <w:shd w:val="clear" w:color="auto" w:fill="auto"/>
          </w:tcPr>
          <w:p w14:paraId="7DC48511" w14:textId="77777777" w:rsidR="008D24A4" w:rsidRPr="00035DEC" w:rsidRDefault="008D24A4" w:rsidP="006353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D24A4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7731D5BB" w14:textId="77777777" w:rsidR="008D24A4" w:rsidRPr="00035DEC" w:rsidRDefault="008D24A4" w:rsidP="006353A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4A4">
              <w:rPr>
                <w:rFonts w:ascii="Arial" w:hAnsi="Arial" w:cs="Arial"/>
                <w:sz w:val="24"/>
                <w:szCs w:val="24"/>
              </w:rPr>
              <w:t>Pytanie dotyczy pakietu numer 7. Czy zamawiający dopuści produkt Recomed Protefast. Zawartość białka 78 g , oraz 385 kcal opakowanie słój 260 g . co dawałoby 692 opakowania , RECOMED Protefast to produkt z kategorii żywności specjalnego przeznaczenia medycznego, skierowany dla osób w trakcie postępowania dietetycznego podczas hipoproteinemii. Bazuje w 100% na koncentracie białka serwatkowego, które cechuje się doskonałym aminogramem i lekkostrawnością. Produkt jest przeznaczony jako dodatkowe źródło białka dla pacjentów, u których normalna dieta nie pokrywa zapotrzebowania na białko. Białko przyczynia się do utrzymania zdrowych kości i masy mięśniowej. Może być dodawany do słodkich lub wytrawnych potraw i napojów z uwagi na neutralny smak. RecoMed Protefast Smak naturalny (słój 260 g)koncentrat białka serwatkowego (z mleka). Osmolarność 50 mOsm/kg zawartość laktozy 1.4g /porcję</w:t>
            </w:r>
          </w:p>
          <w:p w14:paraId="4DE1712D" w14:textId="77777777" w:rsidR="008D24A4" w:rsidRPr="00035DEC" w:rsidRDefault="008D24A4" w:rsidP="006353A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58EAE468" w14:textId="77777777" w:rsidR="008D24A4" w:rsidRDefault="00EF16F0" w:rsidP="006353A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16F0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26EBFDF8" w14:textId="21ECD20D" w:rsidR="00A42743" w:rsidRDefault="00A42743" w:rsidP="00A4274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33E99260" w14:textId="0C0E0C70" w:rsidR="00493B7A" w:rsidRDefault="00493B7A" w:rsidP="00493B7A">
            <w:pPr>
              <w:pStyle w:val="Akapitzlist"/>
              <w:spacing w:line="0" w:lineRule="atLeast"/>
              <w:ind w:left="32"/>
              <w:jc w:val="both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pl-PL"/>
              </w:rPr>
              <w:t xml:space="preserve">W związku z zaprzestaniem produkcji , prosimy o wyłączenie z pakietu numer 3, pozycji 8. </w:t>
            </w:r>
          </w:p>
          <w:p w14:paraId="1E70BC4E" w14:textId="77777777" w:rsidR="00493B7A" w:rsidRPr="00035DEC" w:rsidRDefault="00493B7A" w:rsidP="00493B7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1FFD3E5" w14:textId="7A9E90EB" w:rsidR="00493B7A" w:rsidRPr="0013206D" w:rsidRDefault="00493B7A" w:rsidP="00493B7A">
            <w:pPr>
              <w:pStyle w:val="Akapitzlist"/>
              <w:spacing w:line="0" w:lineRule="atLeast"/>
              <w:ind w:left="32"/>
              <w:jc w:val="both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pl-PL"/>
              </w:rPr>
              <w:t>Zamawiający wykreśla z Grupy nr 3 pozycje 8.</w:t>
            </w:r>
          </w:p>
          <w:p w14:paraId="15430A93" w14:textId="77777777" w:rsidR="00A42743" w:rsidRPr="00035DEC" w:rsidRDefault="00A42743" w:rsidP="00A4274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9C7AF1" w14:textId="77777777" w:rsidR="00BD0FB0" w:rsidRDefault="00BD0FB0" w:rsidP="006353A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C252965" w14:textId="26343D7E" w:rsidR="00BD0FB0" w:rsidRPr="00646A5B" w:rsidRDefault="00BD0FB0" w:rsidP="00BD0FB0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 xml:space="preserve">Ponadto Zamawiający działając na podstawie art. 137 ust. 1 pzp zmienia treść SWZ z dnia </w:t>
            </w:r>
            <w:r>
              <w:rPr>
                <w:rFonts w:ascii="Arial" w:hAnsi="Arial" w:cs="Arial"/>
                <w:sz w:val="24"/>
                <w:szCs w:val="24"/>
              </w:rPr>
              <w:t>25 września</w:t>
            </w:r>
            <w:r w:rsidRPr="00646A5B">
              <w:rPr>
                <w:rFonts w:ascii="Arial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646A5B">
              <w:rPr>
                <w:rFonts w:ascii="Arial" w:hAnsi="Arial" w:cs="Arial"/>
                <w:sz w:val="24"/>
                <w:szCs w:val="24"/>
              </w:rPr>
              <w:t xml:space="preserve"> r.:</w:t>
            </w:r>
          </w:p>
          <w:p w14:paraId="06F58A81" w14:textId="1F96CC4F" w:rsidR="000A13E0" w:rsidRDefault="000A13E0" w:rsidP="000A13E0">
            <w:pPr>
              <w:pStyle w:val="Nagwek2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b w:val="0"/>
                <w:bCs/>
                <w:szCs w:val="24"/>
              </w:rPr>
            </w:pPr>
            <w:r>
              <w:rPr>
                <w:rFonts w:ascii="Arial" w:hAnsi="Arial" w:cs="Arial"/>
                <w:b w:val="0"/>
                <w:bCs/>
                <w:szCs w:val="24"/>
              </w:rPr>
              <w:t>Pkt. 4.4 ww. SWZ otrzymuje brzmienie:</w:t>
            </w:r>
          </w:p>
          <w:p w14:paraId="67EA7BC4" w14:textId="00282733" w:rsidR="000A13E0" w:rsidRPr="000A13E0" w:rsidRDefault="000A13E0" w:rsidP="0010335D">
            <w:pPr>
              <w:pStyle w:val="Nagwek2"/>
              <w:spacing w:line="360" w:lineRule="auto"/>
              <w:ind w:left="459" w:firstLine="0"/>
              <w:rPr>
                <w:rFonts w:ascii="Arial" w:hAnsi="Arial" w:cs="Arial"/>
                <w:b w:val="0"/>
                <w:bCs/>
                <w:i/>
                <w:szCs w:val="24"/>
              </w:rPr>
            </w:pPr>
            <w:r>
              <w:rPr>
                <w:rFonts w:ascii="Arial" w:hAnsi="Arial" w:cs="Arial"/>
                <w:b w:val="0"/>
                <w:bCs/>
                <w:szCs w:val="24"/>
              </w:rPr>
              <w:t xml:space="preserve">„4.4 </w:t>
            </w:r>
            <w:r w:rsidRPr="000A13E0">
              <w:rPr>
                <w:rFonts w:ascii="Arial" w:hAnsi="Arial" w:cs="Arial"/>
                <w:b w:val="0"/>
                <w:bCs/>
                <w:szCs w:val="24"/>
              </w:rPr>
              <w:t>Pompy służące do podawania żywienia dojelitowego , o którym mowa w Grupie 1 poz. 13 muszą być kompletne i po uruchomieniu gotowe do funkcjonowania bez żadnych dodatkowych zakupów i inwestycji, dopuszczone do umówionego użytku zgodnie z obowiązującymi przepisami, wolne od wad fizycznych, gwarantuj</w:t>
            </w:r>
            <w:r w:rsidR="0010335D">
              <w:rPr>
                <w:rFonts w:ascii="Arial" w:hAnsi="Arial" w:cs="Arial"/>
                <w:b w:val="0"/>
                <w:bCs/>
                <w:szCs w:val="24"/>
              </w:rPr>
              <w:t>ą</w:t>
            </w:r>
            <w:r w:rsidRPr="000A13E0">
              <w:rPr>
                <w:rFonts w:ascii="Arial" w:hAnsi="Arial" w:cs="Arial"/>
                <w:b w:val="0"/>
                <w:bCs/>
                <w:szCs w:val="24"/>
              </w:rPr>
              <w:t>ce bezpieczeństwo pacjentów oraz personelu medycznego, a także zapewnia wymagany poziom świadczonych usług medycznych.</w:t>
            </w:r>
            <w:r>
              <w:rPr>
                <w:rFonts w:ascii="Arial" w:hAnsi="Arial" w:cs="Arial"/>
                <w:b w:val="0"/>
                <w:bCs/>
                <w:szCs w:val="24"/>
              </w:rPr>
              <w:t>”</w:t>
            </w:r>
          </w:p>
          <w:p w14:paraId="5752D3DE" w14:textId="77777777" w:rsidR="000A13E0" w:rsidRPr="000A13E0" w:rsidRDefault="000A13E0" w:rsidP="000A13E0">
            <w:pPr>
              <w:ind w:left="461"/>
            </w:pPr>
          </w:p>
          <w:p w14:paraId="78B1EA38" w14:textId="518CF5E2" w:rsidR="00BD0FB0" w:rsidRDefault="000A13E0" w:rsidP="00BD0FB0">
            <w:pPr>
              <w:pStyle w:val="Nagwek2"/>
              <w:spacing w:line="360" w:lineRule="auto"/>
              <w:ind w:left="35" w:firstLine="426"/>
              <w:rPr>
                <w:rFonts w:ascii="Arial" w:hAnsi="Arial" w:cs="Arial"/>
                <w:b w:val="0"/>
                <w:bCs/>
                <w:szCs w:val="24"/>
              </w:rPr>
            </w:pPr>
            <w:r>
              <w:rPr>
                <w:rFonts w:ascii="Arial" w:hAnsi="Arial" w:cs="Arial"/>
                <w:b w:val="0"/>
                <w:bCs/>
                <w:szCs w:val="24"/>
              </w:rPr>
              <w:t xml:space="preserve">2. </w:t>
            </w:r>
            <w:r w:rsidR="00BD0FB0" w:rsidRPr="00662437">
              <w:rPr>
                <w:rFonts w:ascii="Arial" w:hAnsi="Arial" w:cs="Arial"/>
                <w:b w:val="0"/>
                <w:bCs/>
                <w:szCs w:val="24"/>
              </w:rPr>
              <w:t>Pkt. 1</w:t>
            </w:r>
            <w:r w:rsidR="002C4CD3">
              <w:rPr>
                <w:rFonts w:ascii="Arial" w:hAnsi="Arial" w:cs="Arial"/>
                <w:b w:val="0"/>
                <w:bCs/>
                <w:szCs w:val="24"/>
              </w:rPr>
              <w:t>5</w:t>
            </w:r>
            <w:r w:rsidR="00BD0FB0" w:rsidRPr="00662437">
              <w:rPr>
                <w:rFonts w:ascii="Arial" w:hAnsi="Arial" w:cs="Arial"/>
                <w:b w:val="0"/>
                <w:bCs/>
                <w:szCs w:val="24"/>
              </w:rPr>
              <w:t>.2 ww. SWZ otrzymuje brzmienie:</w:t>
            </w:r>
          </w:p>
          <w:p w14:paraId="5C736113" w14:textId="26ADA213" w:rsidR="00BD0FB0" w:rsidRPr="00662437" w:rsidRDefault="00BD0FB0" w:rsidP="00BD0FB0">
            <w:pPr>
              <w:pStyle w:val="Nagwek2"/>
              <w:spacing w:line="360" w:lineRule="auto"/>
              <w:ind w:left="461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 xml:space="preserve">Wadium musi zostać wniesione przed upływem terminu składania ofert, tj. do dnia </w:t>
            </w:r>
            <w:r w:rsidRPr="0010335D">
              <w:rPr>
                <w:rFonts w:ascii="Arial" w:hAnsi="Arial" w:cs="Arial"/>
                <w:b w:val="0"/>
                <w:bCs/>
              </w:rPr>
              <w:t>2024-1</w:t>
            </w:r>
            <w:r w:rsidR="002C4CD3" w:rsidRPr="0010335D">
              <w:rPr>
                <w:rFonts w:ascii="Arial" w:hAnsi="Arial" w:cs="Arial"/>
                <w:b w:val="0"/>
                <w:bCs/>
              </w:rPr>
              <w:t>1</w:t>
            </w:r>
            <w:r w:rsidRPr="0010335D">
              <w:rPr>
                <w:rFonts w:ascii="Arial" w:hAnsi="Arial" w:cs="Arial"/>
                <w:b w:val="0"/>
                <w:bCs/>
              </w:rPr>
              <w:t>-</w:t>
            </w:r>
            <w:r w:rsidR="002C4CD3">
              <w:rPr>
                <w:rFonts w:ascii="Arial" w:hAnsi="Arial" w:cs="Arial"/>
                <w:b w:val="0"/>
                <w:bCs/>
              </w:rPr>
              <w:t>04</w:t>
            </w:r>
            <w:r w:rsidRPr="00662437">
              <w:rPr>
                <w:rFonts w:ascii="Arial" w:hAnsi="Arial" w:cs="Arial"/>
                <w:b w:val="0"/>
                <w:bCs/>
              </w:rPr>
              <w:t xml:space="preserve"> do godz. 09:30, według wyboru Wykonawcy w jednej lub kilku następujących formach:</w:t>
            </w:r>
          </w:p>
          <w:p w14:paraId="5160041F" w14:textId="77777777" w:rsidR="00BD0FB0" w:rsidRPr="00662437" w:rsidRDefault="00BD0FB0" w:rsidP="00BD0FB0">
            <w:pPr>
              <w:pStyle w:val="Nagwek2"/>
              <w:numPr>
                <w:ilvl w:val="0"/>
                <w:numId w:val="12"/>
              </w:numPr>
              <w:tabs>
                <w:tab w:val="num" w:pos="360"/>
              </w:tabs>
              <w:spacing w:line="360" w:lineRule="auto"/>
              <w:ind w:left="602" w:firstLine="169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>pieniądzu;</w:t>
            </w:r>
          </w:p>
          <w:p w14:paraId="6B8AFA84" w14:textId="77777777" w:rsidR="00BD0FB0" w:rsidRPr="00662437" w:rsidRDefault="00BD0FB0" w:rsidP="00BD0FB0">
            <w:pPr>
              <w:pStyle w:val="Nagwek2"/>
              <w:numPr>
                <w:ilvl w:val="0"/>
                <w:numId w:val="12"/>
              </w:numPr>
              <w:tabs>
                <w:tab w:val="num" w:pos="360"/>
              </w:tabs>
              <w:spacing w:line="360" w:lineRule="auto"/>
              <w:ind w:left="602" w:firstLine="169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>gwarancjach bankowych;</w:t>
            </w:r>
          </w:p>
          <w:p w14:paraId="4DB99150" w14:textId="77777777" w:rsidR="00BD0FB0" w:rsidRPr="00662437" w:rsidRDefault="00BD0FB0" w:rsidP="00BD0FB0">
            <w:pPr>
              <w:pStyle w:val="Nagwek2"/>
              <w:numPr>
                <w:ilvl w:val="0"/>
                <w:numId w:val="12"/>
              </w:numPr>
              <w:tabs>
                <w:tab w:val="num" w:pos="360"/>
              </w:tabs>
              <w:spacing w:line="360" w:lineRule="auto"/>
              <w:ind w:left="602" w:firstLine="169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>gwarancjach ubezpieczeniowych;</w:t>
            </w:r>
          </w:p>
          <w:p w14:paraId="63089189" w14:textId="77777777" w:rsidR="00BD0FB0" w:rsidRDefault="00BD0FB0" w:rsidP="00BD0FB0">
            <w:pPr>
              <w:pStyle w:val="Nagwek2"/>
              <w:numPr>
                <w:ilvl w:val="0"/>
                <w:numId w:val="12"/>
              </w:numPr>
              <w:tabs>
                <w:tab w:val="num" w:pos="360"/>
              </w:tabs>
              <w:spacing w:line="360" w:lineRule="auto"/>
              <w:ind w:left="744" w:firstLine="0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>poręczeniach udzielanych przez podmioty, o których mowa w art. 6b ust. 5 pkt 2 ustawy z dnia 9 listopada 2000 r. o utworzeniu Polskiej Agencji Rozwoju Przedsiębiorczości (t.j. Dz.U. z 2023r. poz. 462).</w:t>
            </w:r>
          </w:p>
          <w:p w14:paraId="5AC42F0D" w14:textId="77777777" w:rsidR="00BD0FB0" w:rsidRDefault="00BD0FB0" w:rsidP="00BD0FB0">
            <w:pPr>
              <w:spacing w:line="360" w:lineRule="auto"/>
            </w:pPr>
          </w:p>
          <w:p w14:paraId="334DF059" w14:textId="30EF1456" w:rsidR="00BD0FB0" w:rsidRPr="00646A5B" w:rsidRDefault="00BD0FB0" w:rsidP="00493B7A">
            <w:pPr>
              <w:numPr>
                <w:ilvl w:val="0"/>
                <w:numId w:val="19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>Pkt. 1</w:t>
            </w:r>
            <w:r w:rsidR="0010335D">
              <w:rPr>
                <w:rFonts w:ascii="Arial" w:hAnsi="Arial" w:cs="Arial"/>
                <w:sz w:val="24"/>
                <w:szCs w:val="24"/>
              </w:rPr>
              <w:t>5</w:t>
            </w:r>
            <w:r w:rsidRPr="00646A5B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646A5B">
              <w:rPr>
                <w:rFonts w:ascii="Arial" w:hAnsi="Arial" w:cs="Arial"/>
                <w:sz w:val="24"/>
                <w:szCs w:val="24"/>
              </w:rPr>
              <w:t xml:space="preserve"> ww. SWZ otrzymuje brzmienie:</w:t>
            </w:r>
          </w:p>
          <w:p w14:paraId="500A4C04" w14:textId="66F4420E" w:rsidR="00BD0FB0" w:rsidRPr="00394C03" w:rsidRDefault="00BD0FB0" w:rsidP="00BD0FB0">
            <w:pPr>
              <w:spacing w:line="360" w:lineRule="auto"/>
              <w:ind w:left="680"/>
              <w:rPr>
                <w:rFonts w:ascii="Arial" w:hAnsi="Arial" w:cs="Arial"/>
                <w:sz w:val="24"/>
                <w:szCs w:val="24"/>
              </w:rPr>
            </w:pPr>
            <w:r w:rsidRPr="00394C03">
              <w:rPr>
                <w:rFonts w:ascii="Arial" w:hAnsi="Arial" w:cs="Arial"/>
                <w:sz w:val="24"/>
                <w:szCs w:val="24"/>
              </w:rPr>
              <w:t xml:space="preserve">Wadium musi obejmować pełen okres związania ofertą tj. do dnia </w:t>
            </w:r>
            <w:r w:rsidRPr="0010335D">
              <w:rPr>
                <w:rFonts w:ascii="Arial" w:hAnsi="Arial" w:cs="Arial"/>
                <w:sz w:val="24"/>
                <w:szCs w:val="24"/>
              </w:rPr>
              <w:t>202</w:t>
            </w:r>
            <w:r w:rsidR="0010335D" w:rsidRPr="0010335D">
              <w:rPr>
                <w:rFonts w:ascii="Arial" w:hAnsi="Arial" w:cs="Arial"/>
                <w:sz w:val="24"/>
                <w:szCs w:val="24"/>
              </w:rPr>
              <w:t>5</w:t>
            </w:r>
            <w:r w:rsidRPr="0010335D">
              <w:rPr>
                <w:rFonts w:ascii="Arial" w:hAnsi="Arial" w:cs="Arial"/>
                <w:sz w:val="24"/>
                <w:szCs w:val="24"/>
              </w:rPr>
              <w:t>-0</w:t>
            </w:r>
            <w:r w:rsidR="0010335D" w:rsidRPr="0010335D">
              <w:rPr>
                <w:rFonts w:ascii="Arial" w:hAnsi="Arial" w:cs="Arial"/>
                <w:sz w:val="24"/>
                <w:szCs w:val="24"/>
              </w:rPr>
              <w:t>2</w:t>
            </w:r>
            <w:r w:rsidRPr="0010335D">
              <w:rPr>
                <w:rFonts w:ascii="Arial" w:hAnsi="Arial" w:cs="Arial"/>
                <w:sz w:val="24"/>
                <w:szCs w:val="24"/>
              </w:rPr>
              <w:t>-0</w:t>
            </w:r>
            <w:r w:rsidR="0010335D" w:rsidRPr="0010335D">
              <w:rPr>
                <w:rFonts w:ascii="Arial" w:hAnsi="Arial" w:cs="Arial"/>
                <w:sz w:val="24"/>
                <w:szCs w:val="24"/>
              </w:rPr>
              <w:t>1</w:t>
            </w:r>
            <w:r w:rsidR="00AE309E">
              <w:rPr>
                <w:rFonts w:ascii="Arial" w:hAnsi="Arial" w:cs="Arial"/>
                <w:sz w:val="24"/>
                <w:szCs w:val="24"/>
              </w:rPr>
              <w:br/>
            </w:r>
          </w:p>
          <w:p w14:paraId="36130C72" w14:textId="2B2127D0" w:rsidR="00BD0FB0" w:rsidRPr="00646A5B" w:rsidRDefault="00BD0FB0" w:rsidP="00493B7A">
            <w:pPr>
              <w:numPr>
                <w:ilvl w:val="0"/>
                <w:numId w:val="19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>Pkt. 1</w:t>
            </w:r>
            <w:r w:rsidR="0010335D">
              <w:rPr>
                <w:rFonts w:ascii="Arial" w:hAnsi="Arial" w:cs="Arial"/>
                <w:sz w:val="24"/>
                <w:szCs w:val="24"/>
              </w:rPr>
              <w:t>6</w:t>
            </w:r>
            <w:r w:rsidRPr="00646A5B">
              <w:rPr>
                <w:rFonts w:ascii="Arial" w:hAnsi="Arial" w:cs="Arial"/>
                <w:sz w:val="24"/>
                <w:szCs w:val="24"/>
              </w:rPr>
              <w:t>.1 ww. SWZ otrzymuje brzmienie:</w:t>
            </w:r>
          </w:p>
          <w:p w14:paraId="13D146D6" w14:textId="000733D2" w:rsidR="00BD0FB0" w:rsidRPr="00646A5B" w:rsidRDefault="0040224D" w:rsidP="00BD0FB0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BD0FB0" w:rsidRPr="00646A5B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BD0FB0" w:rsidRPr="0010335D">
              <w:rPr>
                <w:rFonts w:ascii="Arial" w:hAnsi="Arial" w:cs="Arial"/>
                <w:sz w:val="24"/>
                <w:szCs w:val="24"/>
              </w:rPr>
              <w:t>202</w:t>
            </w:r>
            <w:r w:rsidR="0010335D" w:rsidRPr="0010335D">
              <w:rPr>
                <w:rFonts w:ascii="Arial" w:hAnsi="Arial" w:cs="Arial"/>
                <w:sz w:val="24"/>
                <w:szCs w:val="24"/>
              </w:rPr>
              <w:t>5</w:t>
            </w:r>
            <w:r w:rsidR="00BD0FB0" w:rsidRPr="0010335D">
              <w:rPr>
                <w:rFonts w:ascii="Arial" w:hAnsi="Arial" w:cs="Arial"/>
                <w:sz w:val="24"/>
                <w:szCs w:val="24"/>
              </w:rPr>
              <w:t>-0</w:t>
            </w:r>
            <w:r w:rsidR="0010335D" w:rsidRPr="0010335D">
              <w:rPr>
                <w:rFonts w:ascii="Arial" w:hAnsi="Arial" w:cs="Arial"/>
                <w:sz w:val="24"/>
                <w:szCs w:val="24"/>
              </w:rPr>
              <w:t>2</w:t>
            </w:r>
            <w:r w:rsidR="00BD0FB0" w:rsidRPr="0010335D">
              <w:rPr>
                <w:rFonts w:ascii="Arial" w:hAnsi="Arial" w:cs="Arial"/>
                <w:sz w:val="24"/>
                <w:szCs w:val="24"/>
              </w:rPr>
              <w:t>-0</w:t>
            </w:r>
            <w:r w:rsidR="0010335D" w:rsidRPr="0010335D"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5E9735EA" w14:textId="5F3A4AF0" w:rsidR="00BD0FB0" w:rsidRPr="00646A5B" w:rsidRDefault="00BD0FB0" w:rsidP="00493B7A">
            <w:pPr>
              <w:numPr>
                <w:ilvl w:val="0"/>
                <w:numId w:val="19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lastRenderedPageBreak/>
              <w:t>Pkt. 1</w:t>
            </w:r>
            <w:r w:rsidR="0010335D">
              <w:rPr>
                <w:rFonts w:ascii="Arial" w:hAnsi="Arial" w:cs="Arial"/>
                <w:sz w:val="24"/>
                <w:szCs w:val="24"/>
              </w:rPr>
              <w:t>8</w:t>
            </w:r>
            <w:r w:rsidRPr="00646A5B">
              <w:rPr>
                <w:rFonts w:ascii="Arial" w:hAnsi="Arial" w:cs="Arial"/>
                <w:sz w:val="24"/>
                <w:szCs w:val="24"/>
              </w:rPr>
              <w:t xml:space="preserve"> ww. SWZ otrzymuje brzmienie:</w:t>
            </w:r>
          </w:p>
          <w:p w14:paraId="69FC385C" w14:textId="4566331C" w:rsidR="00BD0FB0" w:rsidRDefault="00BD0FB0" w:rsidP="00BD0FB0">
            <w:pPr>
              <w:pStyle w:val="Nagwek2"/>
              <w:spacing w:line="360" w:lineRule="auto"/>
              <w:ind w:left="461" w:firstLine="0"/>
              <w:rPr>
                <w:rFonts w:ascii="Arial" w:hAnsi="Arial" w:cs="Arial"/>
                <w:b w:val="0"/>
                <w:szCs w:val="24"/>
              </w:rPr>
            </w:pPr>
            <w:r w:rsidRPr="00646A5B">
              <w:rPr>
                <w:rFonts w:ascii="Arial" w:hAnsi="Arial" w:cs="Arial"/>
                <w:b w:val="0"/>
                <w:szCs w:val="24"/>
              </w:rPr>
              <w:t xml:space="preserve">Ofertę wraz z załącznikami należy złożyć za pośrednictwem Platformy w terminie do dnia </w:t>
            </w:r>
            <w:r w:rsidRPr="0010335D">
              <w:rPr>
                <w:rFonts w:ascii="Arial" w:hAnsi="Arial" w:cs="Arial"/>
                <w:b w:val="0"/>
                <w:szCs w:val="24"/>
              </w:rPr>
              <w:t>2024-1</w:t>
            </w:r>
            <w:r w:rsidR="0010335D" w:rsidRPr="0010335D">
              <w:rPr>
                <w:rFonts w:ascii="Arial" w:hAnsi="Arial" w:cs="Arial"/>
                <w:b w:val="0"/>
                <w:szCs w:val="24"/>
              </w:rPr>
              <w:t>1</w:t>
            </w:r>
            <w:r w:rsidRPr="0010335D">
              <w:rPr>
                <w:rFonts w:ascii="Arial" w:hAnsi="Arial" w:cs="Arial"/>
                <w:b w:val="0"/>
                <w:szCs w:val="24"/>
              </w:rPr>
              <w:t>-</w:t>
            </w:r>
            <w:r w:rsidR="0010335D">
              <w:rPr>
                <w:rFonts w:ascii="Arial" w:hAnsi="Arial" w:cs="Arial"/>
                <w:b w:val="0"/>
                <w:szCs w:val="24"/>
              </w:rPr>
              <w:t>04</w:t>
            </w:r>
            <w:r w:rsidRPr="004B763C">
              <w:rPr>
                <w:rFonts w:ascii="Arial" w:hAnsi="Arial" w:cs="Arial"/>
                <w:b w:val="0"/>
                <w:szCs w:val="24"/>
              </w:rPr>
              <w:t xml:space="preserve"> </w:t>
            </w:r>
            <w:r w:rsidRPr="00646A5B">
              <w:rPr>
                <w:rFonts w:ascii="Arial" w:hAnsi="Arial" w:cs="Arial"/>
                <w:b w:val="0"/>
                <w:szCs w:val="24"/>
              </w:rPr>
              <w:t>do godz. 09:30.</w:t>
            </w:r>
          </w:p>
          <w:p w14:paraId="7CC38200" w14:textId="77777777" w:rsidR="00AE309E" w:rsidRPr="00AE309E" w:rsidRDefault="00AE309E" w:rsidP="00AE309E"/>
          <w:p w14:paraId="0C0AFFE9" w14:textId="670CD0E3" w:rsidR="00BD0FB0" w:rsidRPr="00646A5B" w:rsidRDefault="00BD0FB0" w:rsidP="00493B7A">
            <w:pPr>
              <w:pStyle w:val="Nagwek2"/>
              <w:numPr>
                <w:ilvl w:val="0"/>
                <w:numId w:val="19"/>
              </w:numPr>
              <w:spacing w:line="360" w:lineRule="auto"/>
              <w:ind w:left="744" w:hanging="283"/>
              <w:rPr>
                <w:rFonts w:ascii="Arial" w:hAnsi="Arial" w:cs="Arial"/>
                <w:b w:val="0"/>
                <w:szCs w:val="24"/>
              </w:rPr>
            </w:pPr>
            <w:r w:rsidRPr="00646A5B">
              <w:rPr>
                <w:rFonts w:ascii="Arial" w:hAnsi="Arial" w:cs="Arial"/>
                <w:b w:val="0"/>
                <w:szCs w:val="24"/>
              </w:rPr>
              <w:t xml:space="preserve">Pkt. </w:t>
            </w:r>
            <w:r w:rsidR="0010335D">
              <w:rPr>
                <w:rFonts w:ascii="Arial" w:hAnsi="Arial" w:cs="Arial"/>
                <w:b w:val="0"/>
                <w:szCs w:val="24"/>
              </w:rPr>
              <w:t>19</w:t>
            </w:r>
            <w:r w:rsidRPr="00646A5B">
              <w:rPr>
                <w:rFonts w:ascii="Arial" w:hAnsi="Arial" w:cs="Arial"/>
                <w:b w:val="0"/>
                <w:szCs w:val="24"/>
              </w:rPr>
              <w:t>.1 ww. SWZ otrzymuje brzmienie:</w:t>
            </w:r>
          </w:p>
          <w:p w14:paraId="14396B05" w14:textId="77777777" w:rsidR="00AE309E" w:rsidRDefault="0040224D" w:rsidP="0040224D">
            <w:pPr>
              <w:spacing w:line="360" w:lineRule="auto"/>
              <w:ind w:left="495" w:hanging="49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 w:rsidR="00BD0FB0" w:rsidRPr="00646A5B">
              <w:rPr>
                <w:rFonts w:ascii="Arial" w:hAnsi="Arial" w:cs="Arial"/>
                <w:sz w:val="24"/>
                <w:szCs w:val="24"/>
              </w:rPr>
              <w:t xml:space="preserve">Otwarcie ofert nastąpi w dniu: </w:t>
            </w:r>
            <w:r w:rsidR="00BD0FB0" w:rsidRPr="0010335D">
              <w:rPr>
                <w:rFonts w:ascii="Arial" w:hAnsi="Arial" w:cs="Arial"/>
                <w:sz w:val="24"/>
                <w:szCs w:val="24"/>
              </w:rPr>
              <w:t>2024-1</w:t>
            </w:r>
            <w:r w:rsidR="0010335D" w:rsidRPr="0010335D">
              <w:rPr>
                <w:rFonts w:ascii="Arial" w:hAnsi="Arial" w:cs="Arial"/>
                <w:sz w:val="24"/>
                <w:szCs w:val="24"/>
              </w:rPr>
              <w:t>1</w:t>
            </w:r>
            <w:r w:rsidR="00BD0FB0" w:rsidRPr="0010335D">
              <w:rPr>
                <w:rFonts w:ascii="Arial" w:hAnsi="Arial" w:cs="Arial"/>
                <w:sz w:val="24"/>
                <w:szCs w:val="24"/>
              </w:rPr>
              <w:t>-</w:t>
            </w:r>
            <w:r w:rsidR="0010335D">
              <w:rPr>
                <w:rFonts w:ascii="Arial" w:hAnsi="Arial" w:cs="Arial"/>
                <w:sz w:val="24"/>
                <w:szCs w:val="24"/>
              </w:rPr>
              <w:t>04</w:t>
            </w:r>
            <w:r w:rsidR="00BD0FB0" w:rsidRPr="00646A5B">
              <w:rPr>
                <w:rFonts w:ascii="Arial" w:hAnsi="Arial" w:cs="Arial"/>
                <w:sz w:val="24"/>
                <w:szCs w:val="24"/>
              </w:rPr>
              <w:t xml:space="preserve"> o godz. 10:30, za pośrednictwem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="00BD0FB0" w:rsidRPr="00646A5B">
              <w:rPr>
                <w:rFonts w:ascii="Arial" w:hAnsi="Arial" w:cs="Arial"/>
                <w:sz w:val="24"/>
                <w:szCs w:val="24"/>
              </w:rPr>
              <w:t>Platformy, na karcie Oferty/Załączniki, poprzez ich odszyfrowanie, które jest jednoznaczne z ich upublicznieniem.</w:t>
            </w:r>
          </w:p>
          <w:p w14:paraId="1D0842FF" w14:textId="79CB4973" w:rsidR="00BD0FB0" w:rsidRDefault="00BD0FB0" w:rsidP="0040224D">
            <w:pPr>
              <w:spacing w:line="360" w:lineRule="auto"/>
              <w:ind w:left="495" w:hanging="49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AC5612" w14:textId="6924F09A" w:rsidR="00493B7A" w:rsidRDefault="00493B7A" w:rsidP="00493B7A">
            <w:pPr>
              <w:numPr>
                <w:ilvl w:val="0"/>
                <w:numId w:val="19"/>
              </w:numPr>
              <w:spacing w:line="360" w:lineRule="auto"/>
              <w:ind w:left="70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załączniku nr 1 do SWZ „Wzór oferty” , Zamawiający w Grupie 3 wykreśla poz. nr 8. Aktualny załącznik nr 1 w załączeniu.</w:t>
            </w:r>
          </w:p>
          <w:p w14:paraId="492F323D" w14:textId="77777777" w:rsidR="00AE309E" w:rsidRPr="00493B7A" w:rsidRDefault="00AE309E" w:rsidP="00AE309E">
            <w:pPr>
              <w:spacing w:line="360" w:lineRule="auto"/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64E87B" w14:textId="1E795B32" w:rsidR="00BD0FB0" w:rsidRPr="004F35D3" w:rsidRDefault="00BD0FB0" w:rsidP="00493B7A">
            <w:pPr>
              <w:numPr>
                <w:ilvl w:val="0"/>
                <w:numId w:val="19"/>
              </w:numPr>
              <w:spacing w:line="360" w:lineRule="auto"/>
              <w:ind w:left="70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W załączniku nr 4 do SWZ „Projekt umowy</w:t>
            </w:r>
            <w:r w:rsidR="00451267">
              <w:rPr>
                <w:rFonts w:ascii="Arial" w:hAnsi="Arial" w:cs="Arial"/>
                <w:sz w:val="24"/>
                <w:szCs w:val="24"/>
              </w:rPr>
              <w:t xml:space="preserve"> do pakietu 1</w:t>
            </w:r>
            <w:r>
              <w:rPr>
                <w:rFonts w:ascii="Arial" w:hAnsi="Arial" w:cs="Arial"/>
                <w:sz w:val="24"/>
                <w:szCs w:val="24"/>
              </w:rPr>
              <w:t xml:space="preserve">”, Zamawiający zmienia § </w:t>
            </w:r>
            <w:r w:rsidR="00451267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ust. </w:t>
            </w:r>
            <w:r w:rsidR="00451267">
              <w:rPr>
                <w:rFonts w:ascii="Arial" w:hAnsi="Arial" w:cs="Arial"/>
                <w:sz w:val="24"/>
                <w:szCs w:val="24"/>
              </w:rPr>
              <w:t>2  oraz § 9 ust. 8</w:t>
            </w:r>
            <w:r>
              <w:rPr>
                <w:rFonts w:ascii="Arial" w:hAnsi="Arial" w:cs="Arial"/>
                <w:sz w:val="24"/>
                <w:szCs w:val="24"/>
              </w:rPr>
              <w:t>, któr</w:t>
            </w:r>
            <w:r w:rsidR="00451267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 otrzymuj</w:t>
            </w:r>
            <w:r w:rsidR="00451267">
              <w:rPr>
                <w:rFonts w:ascii="Arial" w:hAnsi="Arial" w:cs="Arial"/>
                <w:sz w:val="24"/>
                <w:szCs w:val="24"/>
              </w:rPr>
              <w:t>ą</w:t>
            </w:r>
            <w:r>
              <w:rPr>
                <w:rFonts w:ascii="Arial" w:hAnsi="Arial" w:cs="Arial"/>
                <w:sz w:val="24"/>
                <w:szCs w:val="24"/>
              </w:rPr>
              <w:t xml:space="preserve"> brzmienie:</w:t>
            </w:r>
          </w:p>
          <w:p w14:paraId="7A64CEA7" w14:textId="4267260B" w:rsidR="00451267" w:rsidRPr="00366027" w:rsidRDefault="00451267" w:rsidP="0040224D">
            <w:pPr>
              <w:widowControl w:val="0"/>
              <w:tabs>
                <w:tab w:val="left" w:pos="495"/>
              </w:tabs>
              <w:suppressAutoHyphens/>
              <w:spacing w:after="60" w:line="360" w:lineRule="auto"/>
              <w:ind w:left="495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-  </w:t>
            </w:r>
            <w:r w:rsidRPr="00366027">
              <w:rPr>
                <w:rFonts w:ascii="Arial" w:hAnsi="Arial" w:cs="Arial"/>
                <w:color w:val="000000"/>
                <w:sz w:val="24"/>
                <w:szCs w:val="24"/>
              </w:rPr>
              <w:t>„§ 2 ust. 2 Wydzierżawiający oświadcza, że oferowany sprzęt jest kompletny i po uruchomieniu gotowy do funkcjonowania bez żadnych dodatkowych zakupów i inwestycji, dopuszczone do umówionego użytku zgodnie z obowiązującymi przepisami, wolny od wad fizycznych, gwarantuje bezpieczeństwo pacjentów oraz personelu medycznego, a także zapewnia wymagany poziom świadczonych usług medycznych. Wydzierżawiający oświadcza również, że oferowany sprzęt jest wolny od wad prawnych  i obciążeń na rzecz osób trzecich.”</w:t>
            </w:r>
          </w:p>
          <w:p w14:paraId="51C563DD" w14:textId="5E2E0DC9" w:rsidR="00451267" w:rsidRDefault="00451267" w:rsidP="0040224D">
            <w:pPr>
              <w:widowControl w:val="0"/>
              <w:tabs>
                <w:tab w:val="left" w:pos="495"/>
              </w:tabs>
              <w:suppressAutoHyphens/>
              <w:spacing w:after="60" w:line="360" w:lineRule="auto"/>
              <w:ind w:left="495"/>
              <w:jc w:val="both"/>
              <w:rPr>
                <w:rFonts w:ascii="Arial" w:eastAsia="ArialMT" w:hAnsi="Arial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ar-SA"/>
              </w:rPr>
              <w:t xml:space="preserve">-  </w:t>
            </w:r>
            <w:r w:rsidRPr="00366027">
              <w:rPr>
                <w:rFonts w:ascii="Arial" w:hAnsi="Arial" w:cs="Arial"/>
                <w:color w:val="000000"/>
                <w:sz w:val="24"/>
                <w:szCs w:val="24"/>
                <w:lang w:eastAsia="ar-SA"/>
              </w:rPr>
              <w:t xml:space="preserve">„§ 9 ust. 8 - Okres przydatności do użycia oferowanych środków spożywczych powinien wynosić </w:t>
            </w:r>
            <w:r w:rsidRPr="00366027">
              <w:rPr>
                <w:rFonts w:ascii="Arial" w:eastAsia="ArialMT" w:hAnsi="Arial" w:cs="Arial"/>
                <w:b/>
                <w:color w:val="000000"/>
                <w:sz w:val="24"/>
                <w:szCs w:val="24"/>
                <w:lang w:eastAsia="ar-SA"/>
              </w:rPr>
              <w:t xml:space="preserve">minimum 8 miesięcy </w:t>
            </w:r>
            <w:r w:rsidRPr="00366027">
              <w:rPr>
                <w:rFonts w:ascii="Arial" w:eastAsia="ArialMT" w:hAnsi="Arial" w:cs="Arial"/>
                <w:color w:val="000000"/>
                <w:sz w:val="24"/>
                <w:szCs w:val="24"/>
                <w:lang w:eastAsia="ar-SA"/>
              </w:rPr>
              <w:t xml:space="preserve">od dnia dostawy. W wyjątkowych sytuacjach mogą być dopuszczone dostawy </w:t>
            </w:r>
            <w:r w:rsidRPr="00366027">
              <w:rPr>
                <w:rFonts w:ascii="Arial" w:hAnsi="Arial" w:cs="Arial"/>
                <w:color w:val="000000"/>
                <w:sz w:val="24"/>
                <w:szCs w:val="24"/>
                <w:lang w:eastAsia="ar-SA"/>
              </w:rPr>
              <w:t>środków spożywczych</w:t>
            </w:r>
            <w:r w:rsidRPr="00366027">
              <w:rPr>
                <w:rFonts w:ascii="Arial" w:eastAsia="ArialMT" w:hAnsi="Arial" w:cs="Arial"/>
                <w:color w:val="000000"/>
                <w:sz w:val="24"/>
                <w:szCs w:val="24"/>
                <w:lang w:eastAsia="ar-SA"/>
              </w:rPr>
              <w:t xml:space="preserve"> z krótszym terminem ważności i każdorazowo zgodę na nie musi wyrazić Kierownik Apteki Szpitalnej.”</w:t>
            </w:r>
          </w:p>
          <w:p w14:paraId="27D3B0F6" w14:textId="77777777" w:rsidR="00AE309E" w:rsidRPr="00366027" w:rsidRDefault="00AE309E" w:rsidP="0040224D">
            <w:pPr>
              <w:widowControl w:val="0"/>
              <w:tabs>
                <w:tab w:val="left" w:pos="495"/>
              </w:tabs>
              <w:suppressAutoHyphens/>
              <w:spacing w:after="60" w:line="360" w:lineRule="auto"/>
              <w:ind w:left="495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ar-SA"/>
              </w:rPr>
            </w:pPr>
          </w:p>
          <w:p w14:paraId="12C34610" w14:textId="77777777" w:rsidR="0040224D" w:rsidRDefault="0040224D" w:rsidP="0040224D">
            <w:pPr>
              <w:tabs>
                <w:tab w:val="left" w:pos="-10"/>
                <w:tab w:val="left" w:pos="495"/>
              </w:tabs>
              <w:spacing w:line="360" w:lineRule="auto"/>
              <w:ind w:left="49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9. </w:t>
            </w:r>
            <w:r>
              <w:rPr>
                <w:rFonts w:ascii="Arial" w:hAnsi="Arial" w:cs="Arial"/>
                <w:sz w:val="24"/>
                <w:szCs w:val="24"/>
              </w:rPr>
              <w:t>W załączniku nr 4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 do SWZ „Projekt umowy do pakietu</w:t>
            </w:r>
            <w:r>
              <w:rPr>
                <w:rFonts w:ascii="Arial" w:hAnsi="Arial" w:cs="Arial"/>
                <w:sz w:val="24"/>
                <w:szCs w:val="24"/>
              </w:rPr>
              <w:t xml:space="preserve"> 2-7” Zamawiający  modyfikuje § 8 który otrzymuje brzmienie: </w:t>
            </w:r>
          </w:p>
          <w:p w14:paraId="74C07E9E" w14:textId="46455D40" w:rsidR="0040224D" w:rsidRPr="0040224D" w:rsidRDefault="0040224D" w:rsidP="0040224D">
            <w:pPr>
              <w:tabs>
                <w:tab w:val="left" w:pos="-10"/>
                <w:tab w:val="left" w:pos="637"/>
              </w:tabs>
              <w:spacing w:line="360" w:lineRule="auto"/>
              <w:ind w:left="49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24D">
              <w:rPr>
                <w:rFonts w:ascii="Arial" w:hAnsi="Arial" w:cs="Arial"/>
                <w:sz w:val="24"/>
                <w:szCs w:val="24"/>
              </w:rPr>
              <w:t xml:space="preserve">„ § 8    </w:t>
            </w:r>
            <w:r w:rsidRPr="0040224D">
              <w:rPr>
                <w:rFonts w:ascii="Arial" w:hAnsi="Arial" w:cs="Arial"/>
                <w:sz w:val="24"/>
                <w:szCs w:val="24"/>
              </w:rPr>
              <w:t xml:space="preserve">Dostarczane przez Dostawcę leki posiadały będą okres przydatności do użycia nie krótszy niż 8 miesięcy licząc od daty dostarczenia do Magazynu Apteki Szpitalnej, </w:t>
            </w:r>
            <w:r w:rsidRPr="0040224D">
              <w:rPr>
                <w:rFonts w:ascii="Arial" w:hAnsi="Arial" w:cs="Arial"/>
                <w:bCs/>
                <w:sz w:val="24"/>
                <w:szCs w:val="24"/>
              </w:rPr>
              <w:t>w wyjątkowych sytuacjach mogą być dopuszczone dostawy leków z krótszym terminem ważności i każdorazowo zgodę na nie musi wyrazić Kierownik Apteki Szpitalnej</w:t>
            </w:r>
            <w:r w:rsidRPr="0040224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40224D">
              <w:rPr>
                <w:rFonts w:ascii="Arial" w:hAnsi="Arial" w:cs="Arial"/>
                <w:sz w:val="24"/>
                <w:szCs w:val="24"/>
              </w:rPr>
              <w:t>„</w:t>
            </w:r>
          </w:p>
          <w:p w14:paraId="6759FA3B" w14:textId="17C6673E" w:rsidR="00BD0FB0" w:rsidRPr="0040224D" w:rsidRDefault="00BD0FB0" w:rsidP="0040224D">
            <w:pPr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19B27B8" w14:textId="56805861" w:rsidR="00493B7A" w:rsidRPr="00493B7A" w:rsidRDefault="00493B7A" w:rsidP="00BD0FB0">
            <w:pPr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493B7A">
              <w:rPr>
                <w:rFonts w:ascii="Arial" w:hAnsi="Arial" w:cs="Arial"/>
                <w:bCs/>
                <w:sz w:val="24"/>
                <w:szCs w:val="24"/>
                <w:u w:val="single"/>
              </w:rPr>
              <w:t>W załączeniu:</w:t>
            </w:r>
          </w:p>
          <w:p w14:paraId="14CB5696" w14:textId="0E038B93" w:rsidR="00493B7A" w:rsidRDefault="00493B7A" w:rsidP="00B82205">
            <w:pPr>
              <w:numPr>
                <w:ilvl w:val="3"/>
                <w:numId w:val="12"/>
              </w:numPr>
              <w:spacing w:line="360" w:lineRule="auto"/>
              <w:ind w:left="921" w:hanging="46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SWZ aktualny</w:t>
            </w:r>
          </w:p>
          <w:p w14:paraId="390E506F" w14:textId="29CB1864" w:rsidR="00493B7A" w:rsidRDefault="00493B7A" w:rsidP="00B82205">
            <w:pPr>
              <w:numPr>
                <w:ilvl w:val="3"/>
                <w:numId w:val="12"/>
              </w:numPr>
              <w:spacing w:line="360" w:lineRule="auto"/>
              <w:ind w:left="921" w:hanging="42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Zał. nr 1 do SWZ -</w:t>
            </w:r>
            <w:r w:rsidR="0037647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Wzór oferty aktualny</w:t>
            </w:r>
          </w:p>
          <w:p w14:paraId="7A184D5F" w14:textId="59602288" w:rsidR="00493B7A" w:rsidRDefault="00493B7A" w:rsidP="00B82205">
            <w:pPr>
              <w:numPr>
                <w:ilvl w:val="3"/>
                <w:numId w:val="12"/>
              </w:numPr>
              <w:spacing w:line="360" w:lineRule="auto"/>
              <w:ind w:left="921" w:hanging="42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Zał. nr 4 do SWZ </w:t>
            </w:r>
            <w:r w:rsidR="00376478">
              <w:rPr>
                <w:rFonts w:ascii="Arial" w:hAnsi="Arial" w:cs="Arial"/>
                <w:bCs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Projekt umowy </w:t>
            </w:r>
            <w:r w:rsidR="00DC7786">
              <w:rPr>
                <w:rFonts w:ascii="Arial" w:hAnsi="Arial" w:cs="Arial"/>
                <w:bCs/>
                <w:sz w:val="24"/>
                <w:szCs w:val="24"/>
              </w:rPr>
              <w:t xml:space="preserve">do pakietu 1 </w:t>
            </w:r>
            <w:r>
              <w:rPr>
                <w:rFonts w:ascii="Arial" w:hAnsi="Arial" w:cs="Arial"/>
                <w:bCs/>
                <w:sz w:val="24"/>
                <w:szCs w:val="24"/>
              </w:rPr>
              <w:t>aktualny</w:t>
            </w:r>
          </w:p>
          <w:p w14:paraId="4A5CB539" w14:textId="68A2D34C" w:rsidR="00B82205" w:rsidRDefault="00B82205" w:rsidP="00B82205">
            <w:pPr>
              <w:numPr>
                <w:ilvl w:val="3"/>
                <w:numId w:val="12"/>
              </w:numPr>
              <w:spacing w:line="360" w:lineRule="auto"/>
              <w:ind w:left="921" w:hanging="46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Zał. nr 4 do SWZ - Projekt umowy do pakietu 2-7 aktualny</w:t>
            </w:r>
          </w:p>
          <w:p w14:paraId="5CBFAA21" w14:textId="46495707" w:rsidR="00BD0FB0" w:rsidRPr="008D24A4" w:rsidRDefault="00BD0FB0" w:rsidP="006353A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4238FC58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F35A2EC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78418" w14:textId="77777777" w:rsidR="00684B15" w:rsidRDefault="00684B15">
      <w:r>
        <w:separator/>
      </w:r>
    </w:p>
  </w:endnote>
  <w:endnote w:type="continuationSeparator" w:id="0">
    <w:p w14:paraId="668A6673" w14:textId="77777777" w:rsidR="00684B15" w:rsidRDefault="00684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C1D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240B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858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FFAAC3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6F3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31C8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F49178" w14:textId="77777777" w:rsidR="006D4AB3" w:rsidRDefault="006D4AB3">
    <w:pPr>
      <w:pStyle w:val="Stopka"/>
      <w:tabs>
        <w:tab w:val="clear" w:pos="4536"/>
        <w:tab w:val="left" w:pos="6237"/>
      </w:tabs>
    </w:pPr>
  </w:p>
  <w:p w14:paraId="5F7D7C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DA1B9" w14:textId="77777777" w:rsidR="00684B15" w:rsidRDefault="00684B15">
      <w:r>
        <w:separator/>
      </w:r>
    </w:p>
  </w:footnote>
  <w:footnote w:type="continuationSeparator" w:id="0">
    <w:p w14:paraId="139B0762" w14:textId="77777777" w:rsidR="00684B15" w:rsidRDefault="00684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ECD76" w14:textId="77777777" w:rsidR="008D24A4" w:rsidRDefault="008D24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2BD5B" w14:textId="77777777" w:rsidR="008D24A4" w:rsidRDefault="008D24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3517E" w14:textId="77777777" w:rsidR="008D24A4" w:rsidRDefault="008D24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7317C"/>
    <w:multiLevelType w:val="hybridMultilevel"/>
    <w:tmpl w:val="7F9269EE"/>
    <w:lvl w:ilvl="0" w:tplc="FF18D73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12C72"/>
    <w:multiLevelType w:val="hybridMultilevel"/>
    <w:tmpl w:val="604E28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837BD"/>
    <w:multiLevelType w:val="hybridMultilevel"/>
    <w:tmpl w:val="CABABA5E"/>
    <w:name w:val="WW8Num112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77C5A8D"/>
    <w:multiLevelType w:val="hybridMultilevel"/>
    <w:tmpl w:val="15EE8B4A"/>
    <w:lvl w:ilvl="0" w:tplc="5DA6FDB8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1" w:hanging="360"/>
      </w:pPr>
    </w:lvl>
    <w:lvl w:ilvl="2" w:tplc="0415001B" w:tentative="1">
      <w:start w:val="1"/>
      <w:numFmt w:val="lowerRoman"/>
      <w:lvlText w:val="%3."/>
      <w:lvlJc w:val="right"/>
      <w:pPr>
        <w:ind w:left="2261" w:hanging="180"/>
      </w:pPr>
    </w:lvl>
    <w:lvl w:ilvl="3" w:tplc="0415000F" w:tentative="1">
      <w:start w:val="1"/>
      <w:numFmt w:val="decimal"/>
      <w:lvlText w:val="%4."/>
      <w:lvlJc w:val="left"/>
      <w:pPr>
        <w:ind w:left="2981" w:hanging="360"/>
      </w:pPr>
    </w:lvl>
    <w:lvl w:ilvl="4" w:tplc="04150019" w:tentative="1">
      <w:start w:val="1"/>
      <w:numFmt w:val="lowerLetter"/>
      <w:lvlText w:val="%5."/>
      <w:lvlJc w:val="left"/>
      <w:pPr>
        <w:ind w:left="3701" w:hanging="360"/>
      </w:pPr>
    </w:lvl>
    <w:lvl w:ilvl="5" w:tplc="0415001B" w:tentative="1">
      <w:start w:val="1"/>
      <w:numFmt w:val="lowerRoman"/>
      <w:lvlText w:val="%6."/>
      <w:lvlJc w:val="right"/>
      <w:pPr>
        <w:ind w:left="4421" w:hanging="180"/>
      </w:pPr>
    </w:lvl>
    <w:lvl w:ilvl="6" w:tplc="0415000F" w:tentative="1">
      <w:start w:val="1"/>
      <w:numFmt w:val="decimal"/>
      <w:lvlText w:val="%7."/>
      <w:lvlJc w:val="left"/>
      <w:pPr>
        <w:ind w:left="5141" w:hanging="360"/>
      </w:pPr>
    </w:lvl>
    <w:lvl w:ilvl="7" w:tplc="04150019" w:tentative="1">
      <w:start w:val="1"/>
      <w:numFmt w:val="lowerLetter"/>
      <w:lvlText w:val="%8."/>
      <w:lvlJc w:val="left"/>
      <w:pPr>
        <w:ind w:left="5861" w:hanging="360"/>
      </w:pPr>
    </w:lvl>
    <w:lvl w:ilvl="8" w:tplc="0415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C5AA6"/>
    <w:multiLevelType w:val="hybridMultilevel"/>
    <w:tmpl w:val="ED4AD356"/>
    <w:lvl w:ilvl="0" w:tplc="4BB0107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5D3E6995"/>
    <w:multiLevelType w:val="hybridMultilevel"/>
    <w:tmpl w:val="B25E6C8C"/>
    <w:lvl w:ilvl="0" w:tplc="4348706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 w15:restartNumberingAfterBreak="0">
    <w:nsid w:val="648D4F70"/>
    <w:multiLevelType w:val="hybridMultilevel"/>
    <w:tmpl w:val="84AC2E80"/>
    <w:lvl w:ilvl="0" w:tplc="96CC7BD0">
      <w:start w:val="2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D31361D"/>
    <w:multiLevelType w:val="hybridMultilevel"/>
    <w:tmpl w:val="94EC9096"/>
    <w:lvl w:ilvl="0" w:tplc="C042284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2261103">
    <w:abstractNumId w:val="9"/>
  </w:num>
  <w:num w:numId="2" w16cid:durableId="145055079">
    <w:abstractNumId w:val="17"/>
  </w:num>
  <w:num w:numId="3" w16cid:durableId="230504029">
    <w:abstractNumId w:val="8"/>
  </w:num>
  <w:num w:numId="4" w16cid:durableId="1239512824">
    <w:abstractNumId w:val="15"/>
  </w:num>
  <w:num w:numId="5" w16cid:durableId="1484539773">
    <w:abstractNumId w:val="4"/>
  </w:num>
  <w:num w:numId="6" w16cid:durableId="1114863704">
    <w:abstractNumId w:val="6"/>
  </w:num>
  <w:num w:numId="7" w16cid:durableId="433747748">
    <w:abstractNumId w:val="14"/>
  </w:num>
  <w:num w:numId="8" w16cid:durableId="1505974711">
    <w:abstractNumId w:val="0"/>
  </w:num>
  <w:num w:numId="9" w16cid:durableId="744378061">
    <w:abstractNumId w:val="16"/>
  </w:num>
  <w:num w:numId="10" w16cid:durableId="1354723549">
    <w:abstractNumId w:val="11"/>
  </w:num>
  <w:num w:numId="11" w16cid:durableId="2027899352">
    <w:abstractNumId w:val="12"/>
  </w:num>
  <w:num w:numId="12" w16cid:durableId="4856340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04848382">
    <w:abstractNumId w:val="13"/>
  </w:num>
  <w:num w:numId="14" w16cid:durableId="1443959057">
    <w:abstractNumId w:val="3"/>
  </w:num>
  <w:num w:numId="15" w16cid:durableId="2005627717">
    <w:abstractNumId w:val="10"/>
  </w:num>
  <w:num w:numId="16" w16cid:durableId="1871724392">
    <w:abstractNumId w:val="7"/>
  </w:num>
  <w:num w:numId="17" w16cid:durableId="847714032">
    <w:abstractNumId w:val="2"/>
  </w:num>
  <w:num w:numId="18" w16cid:durableId="276179545">
    <w:abstractNumId w:val="5"/>
  </w:num>
  <w:num w:numId="19" w16cid:durableId="428817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B15"/>
    <w:rsid w:val="00031374"/>
    <w:rsid w:val="00034AB0"/>
    <w:rsid w:val="00035DEC"/>
    <w:rsid w:val="000A1097"/>
    <w:rsid w:val="000A13E0"/>
    <w:rsid w:val="000E2A8F"/>
    <w:rsid w:val="0010335D"/>
    <w:rsid w:val="0012774F"/>
    <w:rsid w:val="00144B7A"/>
    <w:rsid w:val="001508F2"/>
    <w:rsid w:val="001718D7"/>
    <w:rsid w:val="00180C6E"/>
    <w:rsid w:val="00267578"/>
    <w:rsid w:val="0029606A"/>
    <w:rsid w:val="002C4CD3"/>
    <w:rsid w:val="002D48AC"/>
    <w:rsid w:val="00366027"/>
    <w:rsid w:val="00376478"/>
    <w:rsid w:val="0040224D"/>
    <w:rsid w:val="00451267"/>
    <w:rsid w:val="004848F3"/>
    <w:rsid w:val="00493B7A"/>
    <w:rsid w:val="004A75F2"/>
    <w:rsid w:val="004E6280"/>
    <w:rsid w:val="005144A9"/>
    <w:rsid w:val="00520165"/>
    <w:rsid w:val="00582492"/>
    <w:rsid w:val="005B1B08"/>
    <w:rsid w:val="00632C3C"/>
    <w:rsid w:val="00662BDB"/>
    <w:rsid w:val="00684B15"/>
    <w:rsid w:val="006A5DF1"/>
    <w:rsid w:val="006B7198"/>
    <w:rsid w:val="006D4AB3"/>
    <w:rsid w:val="006F3B81"/>
    <w:rsid w:val="00734D95"/>
    <w:rsid w:val="0076624F"/>
    <w:rsid w:val="00781CEB"/>
    <w:rsid w:val="007B734D"/>
    <w:rsid w:val="007D7198"/>
    <w:rsid w:val="008631AB"/>
    <w:rsid w:val="00870F9F"/>
    <w:rsid w:val="008804B6"/>
    <w:rsid w:val="00897AB0"/>
    <w:rsid w:val="008A3553"/>
    <w:rsid w:val="008D24A4"/>
    <w:rsid w:val="009003D1"/>
    <w:rsid w:val="00947A50"/>
    <w:rsid w:val="00A32621"/>
    <w:rsid w:val="00A42743"/>
    <w:rsid w:val="00A8404A"/>
    <w:rsid w:val="00A905AC"/>
    <w:rsid w:val="00AE309E"/>
    <w:rsid w:val="00B1255C"/>
    <w:rsid w:val="00B32FF9"/>
    <w:rsid w:val="00B82205"/>
    <w:rsid w:val="00BA6584"/>
    <w:rsid w:val="00BD0FB0"/>
    <w:rsid w:val="00BE7BFD"/>
    <w:rsid w:val="00C370F2"/>
    <w:rsid w:val="00C44EEC"/>
    <w:rsid w:val="00C648F7"/>
    <w:rsid w:val="00D22FFA"/>
    <w:rsid w:val="00D60D3F"/>
    <w:rsid w:val="00D73F9F"/>
    <w:rsid w:val="00D8461B"/>
    <w:rsid w:val="00D9049C"/>
    <w:rsid w:val="00D915F2"/>
    <w:rsid w:val="00DC7786"/>
    <w:rsid w:val="00DF32E8"/>
    <w:rsid w:val="00E21B49"/>
    <w:rsid w:val="00E2789F"/>
    <w:rsid w:val="00E72428"/>
    <w:rsid w:val="00E76B39"/>
    <w:rsid w:val="00EA1054"/>
    <w:rsid w:val="00EA14B3"/>
    <w:rsid w:val="00EA416E"/>
    <w:rsid w:val="00EF16F0"/>
    <w:rsid w:val="00F24824"/>
    <w:rsid w:val="00F36704"/>
    <w:rsid w:val="00FB673D"/>
    <w:rsid w:val="00FC5957"/>
    <w:rsid w:val="00FD265E"/>
    <w:rsid w:val="00FD485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6426"/>
  <w15:chartTrackingRefBased/>
  <w15:docId w15:val="{5A69532F-E3FE-40BB-A857-C69A3C630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BD0FB0"/>
    <w:rPr>
      <w:b/>
      <w:sz w:val="24"/>
    </w:rPr>
  </w:style>
  <w:style w:type="paragraph" w:styleId="Akapitzlist">
    <w:name w:val="List Paragraph"/>
    <w:basedOn w:val="Normalny"/>
    <w:uiPriority w:val="34"/>
    <w:qFormat/>
    <w:rsid w:val="00493B7A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550AB-0B3C-4E3E-A9C1-F459882DF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11</Pages>
  <Words>2457</Words>
  <Characters>15074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6</cp:revision>
  <cp:lastPrinted>2024-10-21T09:54:00Z</cp:lastPrinted>
  <dcterms:created xsi:type="dcterms:W3CDTF">2024-10-18T08:50:00Z</dcterms:created>
  <dcterms:modified xsi:type="dcterms:W3CDTF">2024-10-21T09:59:00Z</dcterms:modified>
</cp:coreProperties>
</file>