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A53FAB" w14:textId="46F0F40A" w:rsidR="00DA2A7E" w:rsidRPr="003261E7" w:rsidRDefault="00F015F7" w:rsidP="00DA2A7E">
      <w:pPr>
        <w:spacing w:after="240"/>
        <w:jc w:val="right"/>
        <w:rPr>
          <w:sz w:val="22"/>
          <w:szCs w:val="22"/>
        </w:rPr>
      </w:pPr>
      <w:r w:rsidRPr="00F015F7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58663B">
        <w:rPr>
          <w:sz w:val="22"/>
          <w:szCs w:val="22"/>
        </w:rPr>
        <w:t>18.10.2024r.</w:t>
      </w:r>
    </w:p>
    <w:p w14:paraId="52883B8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F6114B8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A64ACC9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34581F8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97F6F5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CEA1C7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C53376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F8073F5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DED5141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015F7" w:rsidRPr="003261E7" w14:paraId="6D3D20F9" w14:textId="77777777" w:rsidTr="00394A3B">
        <w:trPr>
          <w:trHeight w:val="638"/>
        </w:trPr>
        <w:tc>
          <w:tcPr>
            <w:tcW w:w="959" w:type="dxa"/>
            <w:shd w:val="clear" w:color="auto" w:fill="auto"/>
          </w:tcPr>
          <w:p w14:paraId="6452D685" w14:textId="77777777" w:rsidR="00F015F7" w:rsidRPr="003261E7" w:rsidRDefault="00F015F7" w:rsidP="00394A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FC9717" w14:textId="0C4344A8" w:rsidR="00F015F7" w:rsidRPr="003261E7" w:rsidRDefault="00F015F7" w:rsidP="00394A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797C47">
              <w:rPr>
                <w:sz w:val="22"/>
                <w:szCs w:val="22"/>
              </w:rPr>
              <w:t>przetargu nieograniczonego</w:t>
            </w:r>
            <w:r w:rsidRPr="00F015F7">
              <w:rPr>
                <w:sz w:val="22"/>
                <w:szCs w:val="22"/>
              </w:rPr>
              <w:t xml:space="preserve"> - art. </w:t>
            </w:r>
            <w:r w:rsidR="00797C47">
              <w:rPr>
                <w:sz w:val="22"/>
                <w:szCs w:val="22"/>
              </w:rPr>
              <w:t>257</w:t>
            </w:r>
            <w:r w:rsidRPr="00F015F7">
              <w:rPr>
                <w:sz w:val="22"/>
                <w:szCs w:val="22"/>
              </w:rPr>
              <w:t xml:space="preserve">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797C47" w:rsidRPr="00797C47">
              <w:rPr>
                <w:b/>
                <w:bCs/>
                <w:i/>
                <w:iCs/>
                <w:sz w:val="22"/>
                <w:szCs w:val="22"/>
              </w:rPr>
              <w:t>Zakup sprzętu do diagnostyki patomorfologicznej w ramach Narodowej Strategii Onkologicznej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015F7">
              <w:rPr>
                <w:b/>
                <w:sz w:val="22"/>
                <w:szCs w:val="22"/>
              </w:rPr>
              <w:t>ZP/5</w:t>
            </w:r>
            <w:r w:rsidR="00797C47">
              <w:rPr>
                <w:b/>
                <w:sz w:val="22"/>
                <w:szCs w:val="22"/>
              </w:rPr>
              <w:t>2</w:t>
            </w:r>
            <w:r w:rsidRPr="00F015F7">
              <w:rPr>
                <w:b/>
                <w:sz w:val="22"/>
                <w:szCs w:val="22"/>
              </w:rPr>
              <w:t>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D26E592" w14:textId="765776FC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działając na podstawie art. </w:t>
      </w:r>
      <w:r w:rsidR="00797C47">
        <w:rPr>
          <w:sz w:val="22"/>
          <w:szCs w:val="22"/>
        </w:rPr>
        <w:t>257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841E84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015F7" w:rsidRPr="007240DA" w14:paraId="47E29543" w14:textId="77777777" w:rsidTr="00394A3B">
        <w:tc>
          <w:tcPr>
            <w:tcW w:w="2660" w:type="dxa"/>
            <w:shd w:val="clear" w:color="auto" w:fill="auto"/>
          </w:tcPr>
          <w:p w14:paraId="5378EE9E" w14:textId="52A3534C" w:rsidR="00F015F7" w:rsidRPr="007240DA" w:rsidRDefault="00F015F7" w:rsidP="00394A3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015F7">
              <w:rPr>
                <w:sz w:val="22"/>
                <w:szCs w:val="22"/>
              </w:rPr>
              <w:t xml:space="preserve">Art. </w:t>
            </w:r>
            <w:r w:rsidR="00797C47">
              <w:rPr>
                <w:sz w:val="22"/>
                <w:szCs w:val="22"/>
              </w:rPr>
              <w:t>257</w:t>
            </w:r>
            <w:r>
              <w:rPr>
                <w:sz w:val="22"/>
                <w:szCs w:val="22"/>
              </w:rPr>
              <w:t xml:space="preserve"> ustawy Pzp</w:t>
            </w:r>
            <w:r w:rsidR="001C78F4">
              <w:rPr>
                <w:sz w:val="22"/>
                <w:szCs w:val="22"/>
              </w:rPr>
              <w:t xml:space="preserve"> -</w:t>
            </w:r>
          </w:p>
        </w:tc>
        <w:tc>
          <w:tcPr>
            <w:tcW w:w="6550" w:type="dxa"/>
            <w:shd w:val="clear" w:color="auto" w:fill="auto"/>
          </w:tcPr>
          <w:p w14:paraId="616702C8" w14:textId="77777777" w:rsidR="00F015F7" w:rsidRPr="007240DA" w:rsidRDefault="00F015F7" w:rsidP="00394A3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015F7">
              <w:rPr>
                <w:sz w:val="22"/>
                <w:szCs w:val="22"/>
              </w:rPr>
              <w:t>środki publiczne, które zamawiający zamierzał przeznaczyć na sfinansowanie całości lub części zamówienia, nie zostały mu przyznane</w:t>
            </w:r>
          </w:p>
        </w:tc>
      </w:tr>
    </w:tbl>
    <w:p w14:paraId="5A8506AD" w14:textId="2CF9AA1D" w:rsidR="00DA2A7E" w:rsidRPr="003261E7" w:rsidRDefault="00797C47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br/>
      </w:r>
      <w:r w:rsidR="00DA2A7E">
        <w:rPr>
          <w:rFonts w:ascii="Times New Roman" w:hAnsi="Times New Roman"/>
          <w:szCs w:val="22"/>
        </w:rPr>
        <w:t>Uzasadnienie faktyczne</w:t>
      </w:r>
      <w:r w:rsidR="00DA2A7E" w:rsidRPr="007F118B">
        <w:rPr>
          <w:rFonts w:ascii="Times New Roman" w:hAnsi="Times New Roman"/>
          <w:b w:val="0"/>
          <w:bCs/>
          <w:szCs w:val="22"/>
        </w:rPr>
        <w:t>:</w:t>
      </w:r>
      <w:r w:rsidR="003D03D9">
        <w:rPr>
          <w:rFonts w:ascii="Times New Roman" w:hAnsi="Times New Roman"/>
          <w:b w:val="0"/>
          <w:bCs/>
          <w:szCs w:val="22"/>
        </w:rPr>
        <w:t xml:space="preserve"> Zamawiający </w:t>
      </w:r>
      <w:r w:rsidR="003D03D9" w:rsidRPr="003D03D9">
        <w:rPr>
          <w:rFonts w:ascii="Times New Roman" w:hAnsi="Times New Roman"/>
          <w:b w:val="0"/>
          <w:bCs/>
          <w:szCs w:val="22"/>
        </w:rPr>
        <w:t>unieważni</w:t>
      </w:r>
      <w:r w:rsidR="003D03D9">
        <w:rPr>
          <w:rFonts w:ascii="Times New Roman" w:hAnsi="Times New Roman"/>
          <w:b w:val="0"/>
          <w:bCs/>
          <w:szCs w:val="22"/>
        </w:rPr>
        <w:t>a</w:t>
      </w:r>
      <w:r w:rsidR="003D03D9" w:rsidRPr="003D03D9">
        <w:rPr>
          <w:rFonts w:ascii="Times New Roman" w:hAnsi="Times New Roman"/>
          <w:b w:val="0"/>
          <w:bCs/>
          <w:szCs w:val="22"/>
        </w:rPr>
        <w:t xml:space="preserve"> postępowanie o udzielenie zamówienia publicznego na podstawie art. </w:t>
      </w:r>
      <w:r>
        <w:rPr>
          <w:rFonts w:ascii="Times New Roman" w:hAnsi="Times New Roman"/>
          <w:b w:val="0"/>
          <w:bCs/>
          <w:szCs w:val="22"/>
        </w:rPr>
        <w:t>257</w:t>
      </w:r>
      <w:r w:rsidR="003D03D9" w:rsidRPr="003D03D9">
        <w:rPr>
          <w:rFonts w:ascii="Times New Roman" w:hAnsi="Times New Roman"/>
          <w:b w:val="0"/>
          <w:bCs/>
          <w:szCs w:val="22"/>
        </w:rPr>
        <w:t xml:space="preserve"> pkt 1 ustawy Pzp, ponieważ środki publiczne, które zamierzał przeznaczyć na sfinansowanie zamówienia nie zostały mu przyznane, a możliwość unieważnienia postępowania została przewidziana w ogłoszeniu o zamówieniu oraz w pkt </w:t>
      </w:r>
      <w:r>
        <w:rPr>
          <w:rFonts w:ascii="Times New Roman" w:hAnsi="Times New Roman"/>
          <w:b w:val="0"/>
          <w:bCs/>
          <w:szCs w:val="22"/>
        </w:rPr>
        <w:t>4</w:t>
      </w:r>
      <w:r w:rsidR="003D03D9" w:rsidRPr="003D03D9">
        <w:rPr>
          <w:rFonts w:ascii="Times New Roman" w:hAnsi="Times New Roman"/>
          <w:b w:val="0"/>
          <w:bCs/>
          <w:szCs w:val="22"/>
        </w:rPr>
        <w:t xml:space="preserve">.11 SWZ.  </w:t>
      </w:r>
      <w:r w:rsidR="00D606A4" w:rsidRPr="00D606A4">
        <w:rPr>
          <w:rFonts w:ascii="Times New Roman" w:hAnsi="Times New Roman"/>
          <w:b w:val="0"/>
          <w:bCs/>
          <w:szCs w:val="22"/>
        </w:rPr>
        <w:t>4.1.</w:t>
      </w:r>
      <w:r w:rsidR="00D606A4">
        <w:rPr>
          <w:rFonts w:ascii="Times New Roman" w:hAnsi="Times New Roman"/>
          <w:b w:val="0"/>
          <w:bCs/>
          <w:szCs w:val="22"/>
        </w:rPr>
        <w:t xml:space="preserve"> </w:t>
      </w:r>
      <w:r w:rsidR="00D606A4" w:rsidRPr="00D606A4">
        <w:rPr>
          <w:rFonts w:ascii="Times New Roman" w:hAnsi="Times New Roman"/>
          <w:b w:val="0"/>
          <w:bCs/>
          <w:szCs w:val="22"/>
        </w:rPr>
        <w:t>Zamawiającemu nie zostały przyznane środki z programu: Zakup sprzętu w ramach Narodowej Strategii Onkologicznej pn. „Zakup sprzętu do diagnostyki patomorfologicznej” w 2024 r.”</w:t>
      </w:r>
      <w:r w:rsidR="00D606A4">
        <w:rPr>
          <w:rFonts w:ascii="Times New Roman" w:hAnsi="Times New Roman"/>
          <w:b w:val="0"/>
          <w:bCs/>
          <w:szCs w:val="22"/>
        </w:rPr>
        <w:t xml:space="preserve"> Ogłoszenie </w:t>
      </w:r>
      <w:r w:rsidR="00D606A4">
        <w:rPr>
          <w:rFonts w:ascii="Times New Roman" w:hAnsi="Times New Roman"/>
          <w:b w:val="0"/>
          <w:bCs/>
          <w:szCs w:val="22"/>
        </w:rPr>
        <w:br/>
        <w:t xml:space="preserve">o wynikach konkursu ukazało się dnia 17 października 2024 r. Podmiot publikujący Ministerstwo Zdrowia Departament Opieki Koordynowanej. </w:t>
      </w:r>
      <w:r w:rsidR="00D606A4" w:rsidRPr="00D606A4">
        <w:rPr>
          <w:rFonts w:ascii="Times New Roman" w:hAnsi="Times New Roman"/>
          <w:b w:val="0"/>
          <w:bCs/>
          <w:szCs w:val="22"/>
        </w:rPr>
        <w:tab/>
      </w:r>
    </w:p>
    <w:p w14:paraId="3C5E04CC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7DEAD9CD" w14:textId="77777777" w:rsidR="00020DF5" w:rsidRPr="00DA2A7E" w:rsidRDefault="00020DF5" w:rsidP="00DA2A7E"/>
    <w:sectPr w:rsidR="00020DF5" w:rsidRPr="00DA2A7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98D5C" w14:textId="77777777" w:rsidR="00C74033" w:rsidRDefault="00C74033">
      <w:r>
        <w:separator/>
      </w:r>
    </w:p>
  </w:endnote>
  <w:endnote w:type="continuationSeparator" w:id="0">
    <w:p w14:paraId="468AFFF0" w14:textId="77777777" w:rsidR="00C74033" w:rsidRDefault="00C7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3C8E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FF625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FB5FE" w14:textId="40969BD0" w:rsidR="0001124A" w:rsidRDefault="00D801F6" w:rsidP="0001124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8CEF10" wp14:editId="7FBCF3B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9949802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6E10F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069AF5E" w14:textId="77777777" w:rsidR="0001124A" w:rsidRDefault="0001124A" w:rsidP="0001124A">
    <w:pPr>
      <w:pStyle w:val="Stopka"/>
      <w:tabs>
        <w:tab w:val="clear" w:pos="4536"/>
      </w:tabs>
      <w:jc w:val="center"/>
    </w:pPr>
  </w:p>
  <w:p w14:paraId="6792BB6A" w14:textId="77777777" w:rsidR="0001124A" w:rsidRDefault="0001124A" w:rsidP="0001124A">
    <w:pPr>
      <w:pStyle w:val="Stopka"/>
      <w:tabs>
        <w:tab w:val="clear" w:pos="4536"/>
      </w:tabs>
      <w:jc w:val="center"/>
    </w:pPr>
  </w:p>
  <w:p w14:paraId="6970450C" w14:textId="77777777" w:rsidR="0001124A" w:rsidRDefault="0001124A" w:rsidP="0001124A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A26F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556FB5" w14:textId="77777777" w:rsidR="003F0CBE" w:rsidRDefault="003F0CBE">
    <w:pPr>
      <w:pStyle w:val="Stopka"/>
      <w:tabs>
        <w:tab w:val="clear" w:pos="4536"/>
      </w:tabs>
      <w:jc w:val="center"/>
    </w:pPr>
  </w:p>
  <w:p w14:paraId="5BAB190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F7759" w14:textId="77777777" w:rsidR="00C74033" w:rsidRDefault="00C74033">
      <w:r>
        <w:separator/>
      </w:r>
    </w:p>
  </w:footnote>
  <w:footnote w:type="continuationSeparator" w:id="0">
    <w:p w14:paraId="407CF6C1" w14:textId="77777777" w:rsidR="00C74033" w:rsidRDefault="00C74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7746256">
    <w:abstractNumId w:val="5"/>
  </w:num>
  <w:num w:numId="2" w16cid:durableId="1266304703">
    <w:abstractNumId w:val="10"/>
  </w:num>
  <w:num w:numId="3" w16cid:durableId="1602447255">
    <w:abstractNumId w:val="4"/>
  </w:num>
  <w:num w:numId="4" w16cid:durableId="1622806437">
    <w:abstractNumId w:val="9"/>
  </w:num>
  <w:num w:numId="5" w16cid:durableId="1397361544">
    <w:abstractNumId w:val="1"/>
  </w:num>
  <w:num w:numId="6" w16cid:durableId="411515077">
    <w:abstractNumId w:val="2"/>
  </w:num>
  <w:num w:numId="7" w16cid:durableId="253052422">
    <w:abstractNumId w:val="8"/>
  </w:num>
  <w:num w:numId="8" w16cid:durableId="419104433">
    <w:abstractNumId w:val="6"/>
  </w:num>
  <w:num w:numId="9" w16cid:durableId="1598053538">
    <w:abstractNumId w:val="3"/>
  </w:num>
  <w:num w:numId="10" w16cid:durableId="1977682227">
    <w:abstractNumId w:val="0"/>
  </w:num>
  <w:num w:numId="11" w16cid:durableId="1565326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033"/>
    <w:rsid w:val="0001124A"/>
    <w:rsid w:val="00020DF5"/>
    <w:rsid w:val="000345C2"/>
    <w:rsid w:val="00047A30"/>
    <w:rsid w:val="000937E3"/>
    <w:rsid w:val="001B1480"/>
    <w:rsid w:val="001C78F4"/>
    <w:rsid w:val="002D47D4"/>
    <w:rsid w:val="003261E7"/>
    <w:rsid w:val="00372CE9"/>
    <w:rsid w:val="003D03D9"/>
    <w:rsid w:val="003F0CBE"/>
    <w:rsid w:val="00420F05"/>
    <w:rsid w:val="00467255"/>
    <w:rsid w:val="005644C6"/>
    <w:rsid w:val="0058663B"/>
    <w:rsid w:val="00637842"/>
    <w:rsid w:val="006E6C0F"/>
    <w:rsid w:val="006E706C"/>
    <w:rsid w:val="00760E54"/>
    <w:rsid w:val="0079556E"/>
    <w:rsid w:val="00797C47"/>
    <w:rsid w:val="007A1DCC"/>
    <w:rsid w:val="007A2D48"/>
    <w:rsid w:val="007F118B"/>
    <w:rsid w:val="0093792A"/>
    <w:rsid w:val="00950AB8"/>
    <w:rsid w:val="009553F8"/>
    <w:rsid w:val="00A771BC"/>
    <w:rsid w:val="00A86662"/>
    <w:rsid w:val="00AF5E2C"/>
    <w:rsid w:val="00AF6582"/>
    <w:rsid w:val="00AF7988"/>
    <w:rsid w:val="00B1578C"/>
    <w:rsid w:val="00BA77A9"/>
    <w:rsid w:val="00BF7AFB"/>
    <w:rsid w:val="00C74033"/>
    <w:rsid w:val="00CC422D"/>
    <w:rsid w:val="00CE52C3"/>
    <w:rsid w:val="00D43C42"/>
    <w:rsid w:val="00D606A4"/>
    <w:rsid w:val="00D801F6"/>
    <w:rsid w:val="00DA2A7E"/>
    <w:rsid w:val="00EB304B"/>
    <w:rsid w:val="00F015F7"/>
    <w:rsid w:val="00F409C4"/>
    <w:rsid w:val="00F43183"/>
    <w:rsid w:val="00FB2936"/>
    <w:rsid w:val="00FC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FC98D2"/>
  <w15:chartTrackingRefBased/>
  <w15:docId w15:val="{F9885D89-F241-4D18-9E04-BBEC0AAC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Monika Dziubdziela</cp:lastModifiedBy>
  <cp:revision>5</cp:revision>
  <cp:lastPrinted>2024-10-18T08:05:00Z</cp:lastPrinted>
  <dcterms:created xsi:type="dcterms:W3CDTF">2024-10-18T06:44:00Z</dcterms:created>
  <dcterms:modified xsi:type="dcterms:W3CDTF">2024-10-18T12:52:00Z</dcterms:modified>
</cp:coreProperties>
</file>