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8BBE64C" w14:textId="77777777" w:rsidR="00FA3E07" w:rsidRDefault="00FA3E07" w:rsidP="00FA3E07">
      <w:pPr>
        <w:pStyle w:val="pkt"/>
        <w:ind w:left="0" w:firstLine="0"/>
        <w:rPr>
          <w:b/>
        </w:rPr>
      </w:pPr>
      <w:r>
        <w:rPr>
          <w:b/>
        </w:rPr>
        <w:t>Akademia Górniczo - Hutnicza</w:t>
      </w:r>
    </w:p>
    <w:p w14:paraId="0B7EEE25" w14:textId="77777777" w:rsidR="00FA3E07" w:rsidRDefault="00FA3E07" w:rsidP="00FA3E07">
      <w:pPr>
        <w:pStyle w:val="pkt"/>
        <w:ind w:left="0" w:firstLine="0"/>
        <w:rPr>
          <w:b/>
        </w:rPr>
      </w:pPr>
      <w:r>
        <w:rPr>
          <w:b/>
        </w:rPr>
        <w:t>im. Stanisława Staszica w Krakowie</w:t>
      </w:r>
    </w:p>
    <w:p w14:paraId="1F82B093" w14:textId="77777777" w:rsidR="00FA3E07" w:rsidRDefault="00FA3E07" w:rsidP="00FA3E07">
      <w:pPr>
        <w:pStyle w:val="pkt"/>
        <w:ind w:left="0" w:firstLine="0"/>
        <w:rPr>
          <w:b/>
        </w:rPr>
      </w:pPr>
      <w:r>
        <w:rPr>
          <w:b/>
        </w:rPr>
        <w:t>Dział Zamówień Publicznych</w:t>
      </w:r>
    </w:p>
    <w:p w14:paraId="73BCB48A" w14:textId="77777777" w:rsidR="00FA3E07" w:rsidRDefault="00FA3E07" w:rsidP="00FA3E07">
      <w:pPr>
        <w:pStyle w:val="pkt"/>
        <w:ind w:left="0" w:firstLine="0"/>
        <w:rPr>
          <w:bCs/>
        </w:rPr>
      </w:pPr>
      <w:r>
        <w:rPr>
          <w:bCs/>
        </w:rPr>
        <w:t xml:space="preserve">Al. Mickiewicza 30 </w:t>
      </w:r>
    </w:p>
    <w:p w14:paraId="29671ABB" w14:textId="77777777" w:rsidR="00FA3E07" w:rsidRDefault="00FA3E07" w:rsidP="00FA3E07">
      <w:pPr>
        <w:pStyle w:val="pkt"/>
        <w:ind w:left="0" w:firstLine="0"/>
      </w:pPr>
      <w:r>
        <w:rPr>
          <w:bCs/>
        </w:rPr>
        <w:t>30-059 Kraków</w:t>
      </w:r>
    </w:p>
    <w:p w14:paraId="73793080" w14:textId="77777777" w:rsidR="00FA3E07" w:rsidRDefault="00FA3E07" w:rsidP="00FA3E07">
      <w:pPr>
        <w:pStyle w:val="pkt"/>
      </w:pPr>
    </w:p>
    <w:p w14:paraId="0B46A407" w14:textId="77777777" w:rsidR="00FA3E07" w:rsidRDefault="00FA3E07" w:rsidP="00FA3E07">
      <w:pPr>
        <w:pStyle w:val="pkt"/>
      </w:pPr>
    </w:p>
    <w:p w14:paraId="300F4808" w14:textId="77777777" w:rsidR="00FA3E07" w:rsidRDefault="00FA3E07" w:rsidP="00FA3E07">
      <w:pPr>
        <w:pStyle w:val="pkt"/>
      </w:pPr>
    </w:p>
    <w:p w14:paraId="554B2A2E" w14:textId="38546C34" w:rsidR="00FA3E07" w:rsidRDefault="00FA3E07" w:rsidP="00FA3E07">
      <w:pPr>
        <w:pStyle w:val="pkt"/>
        <w:tabs>
          <w:tab w:val="right" w:pos="9214"/>
        </w:tabs>
        <w:spacing w:after="840"/>
        <w:ind w:left="0" w:firstLine="0"/>
      </w:pPr>
      <w:r>
        <w:rPr>
          <w:bCs/>
        </w:rPr>
        <w:t>Znak sprawy:</w:t>
      </w:r>
      <w:r>
        <w:rPr>
          <w:b/>
        </w:rPr>
        <w:t xml:space="preserve"> </w:t>
      </w:r>
      <w:r w:rsidR="00484175">
        <w:rPr>
          <w:b/>
        </w:rPr>
        <w:t>DE</w:t>
      </w:r>
      <w:r>
        <w:rPr>
          <w:b/>
        </w:rPr>
        <w:t>-</w:t>
      </w:r>
      <w:r w:rsidR="00484175">
        <w:rPr>
          <w:b/>
        </w:rPr>
        <w:t>d</w:t>
      </w:r>
      <w:r>
        <w:rPr>
          <w:b/>
        </w:rPr>
        <w:t>zp.272-</w:t>
      </w:r>
      <w:r w:rsidR="00484175">
        <w:rPr>
          <w:b/>
        </w:rPr>
        <w:t>587</w:t>
      </w:r>
      <w:r>
        <w:rPr>
          <w:b/>
        </w:rPr>
        <w:t>/2</w:t>
      </w:r>
      <w:r w:rsidR="00484175">
        <w:rPr>
          <w:b/>
        </w:rPr>
        <w:t>4</w:t>
      </w:r>
      <w:r>
        <w:tab/>
        <w:t>Kraków, 2022-12-04</w:t>
      </w:r>
    </w:p>
    <w:tbl>
      <w:tblPr>
        <w:tblW w:w="9330" w:type="dxa"/>
        <w:tblInd w:w="108" w:type="dxa"/>
        <w:tblCellMar>
          <w:left w:w="10" w:type="dxa"/>
          <w:right w:w="10" w:type="dxa"/>
        </w:tblCellMar>
        <w:tblLook w:val="04A0" w:firstRow="1" w:lastRow="0" w:firstColumn="1" w:lastColumn="0" w:noHBand="0" w:noVBand="1"/>
      </w:tblPr>
      <w:tblGrid>
        <w:gridCol w:w="9330"/>
      </w:tblGrid>
      <w:tr w:rsidR="00FA3E07" w14:paraId="5E3F4EBD" w14:textId="77777777" w:rsidTr="00C82101">
        <w:tc>
          <w:tcPr>
            <w:tcW w:w="9330"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hideMark/>
          </w:tcPr>
          <w:p w14:paraId="3F9E074B" w14:textId="77777777" w:rsidR="00FA3E07" w:rsidRDefault="00FA3E07" w:rsidP="00C82101">
            <w:pPr>
              <w:pStyle w:val="Tytu"/>
            </w:pPr>
            <w:r>
              <w:t>SPECYFIKACJA WARUNKÓW ZAMÓWIENIA</w:t>
            </w:r>
          </w:p>
          <w:p w14:paraId="2C8AA742" w14:textId="77777777" w:rsidR="00FA3E07" w:rsidRDefault="00FA3E07" w:rsidP="00C82101">
            <w:pPr>
              <w:keepNext/>
              <w:spacing w:after="240"/>
              <w:jc w:val="center"/>
              <w:outlineLvl w:val="1"/>
            </w:pPr>
            <w:r>
              <w:rPr>
                <w:lang w:eastAsia="ar-SA"/>
              </w:rPr>
              <w:t>zwana dalej</w:t>
            </w:r>
            <w:r>
              <w:rPr>
                <w:b/>
                <w:lang w:eastAsia="ar-SA"/>
              </w:rPr>
              <w:t xml:space="preserve"> (SWZ)</w:t>
            </w:r>
          </w:p>
        </w:tc>
      </w:tr>
    </w:tbl>
    <w:p w14:paraId="3DBC989A" w14:textId="77777777" w:rsidR="00FA3E07" w:rsidRDefault="00FA3E07" w:rsidP="00FA3E07">
      <w:pPr>
        <w:jc w:val="center"/>
        <w:rPr>
          <w:b/>
          <w:sz w:val="28"/>
          <w:szCs w:val="28"/>
        </w:rPr>
      </w:pPr>
    </w:p>
    <w:p w14:paraId="07373406" w14:textId="6E69CA65" w:rsidR="00FA3E07" w:rsidRPr="0005641A" w:rsidRDefault="00FA3E07" w:rsidP="00FA3E07">
      <w:pPr>
        <w:pStyle w:val="Nagwek"/>
        <w:jc w:val="center"/>
        <w:rPr>
          <w:b/>
          <w:bCs/>
          <w:sz w:val="28"/>
          <w:szCs w:val="28"/>
        </w:rPr>
      </w:pPr>
      <w:r>
        <w:rPr>
          <w:b/>
          <w:bCs/>
          <w:sz w:val="28"/>
          <w:szCs w:val="28"/>
        </w:rPr>
        <w:t>n</w:t>
      </w:r>
      <w:r w:rsidRPr="004C2167">
        <w:rPr>
          <w:b/>
          <w:bCs/>
          <w:sz w:val="28"/>
          <w:szCs w:val="28"/>
        </w:rPr>
        <w:t>a</w:t>
      </w:r>
      <w:r>
        <w:rPr>
          <w:b/>
          <w:bCs/>
          <w:sz w:val="28"/>
          <w:szCs w:val="28"/>
        </w:rPr>
        <w:t xml:space="preserve"> s</w:t>
      </w:r>
      <w:r w:rsidRPr="0005641A">
        <w:rPr>
          <w:b/>
          <w:bCs/>
          <w:sz w:val="28"/>
          <w:szCs w:val="28"/>
        </w:rPr>
        <w:t xml:space="preserve">ukcesywne dostawy w okresie 24 miesięcy ciekłego azotu do zbiorników posiadanych przez Zamawiającego w ilości </w:t>
      </w:r>
      <w:r w:rsidR="00484175">
        <w:rPr>
          <w:b/>
          <w:bCs/>
          <w:sz w:val="28"/>
          <w:szCs w:val="28"/>
        </w:rPr>
        <w:t xml:space="preserve">11 </w:t>
      </w:r>
      <w:r w:rsidRPr="0005641A">
        <w:rPr>
          <w:b/>
          <w:bCs/>
          <w:sz w:val="28"/>
          <w:szCs w:val="28"/>
        </w:rPr>
        <w:t xml:space="preserve">000 litrów na potrzeby </w:t>
      </w:r>
      <w:r w:rsidR="00484175">
        <w:rPr>
          <w:b/>
          <w:bCs/>
          <w:sz w:val="28"/>
          <w:szCs w:val="28"/>
        </w:rPr>
        <w:t>WIMiC</w:t>
      </w:r>
    </w:p>
    <w:p w14:paraId="6BD3891E" w14:textId="77777777" w:rsidR="00FA3E07" w:rsidRDefault="00FA3E07" w:rsidP="00FA3E07">
      <w:pPr>
        <w:jc w:val="center"/>
        <w:rPr>
          <w:b/>
          <w:sz w:val="32"/>
          <w:szCs w:val="32"/>
        </w:rPr>
      </w:pPr>
    </w:p>
    <w:p w14:paraId="2D4033EB" w14:textId="669ED859" w:rsidR="00FA3E07" w:rsidRDefault="00FA3E07" w:rsidP="00FA3E07">
      <w:pPr>
        <w:jc w:val="both"/>
      </w:pPr>
      <w:r>
        <w:t xml:space="preserve">Postępowanie o udzielenie zamówienia prowadzone jest na podstawie ustawy z dnia </w:t>
      </w:r>
      <w:r>
        <w:br/>
        <w:t>11 września 2019 r. Prawo zamówień publicznych (</w:t>
      </w:r>
      <w:bookmarkStart w:id="0" w:name="_Hlk146700181"/>
      <w:r w:rsidRPr="0045526A">
        <w:rPr>
          <w:sz w:val="22"/>
          <w:szCs w:val="22"/>
        </w:rPr>
        <w:t>Dz. U.  z 202</w:t>
      </w:r>
      <w:r w:rsidR="00484175">
        <w:rPr>
          <w:sz w:val="22"/>
          <w:szCs w:val="22"/>
        </w:rPr>
        <w:t>4</w:t>
      </w:r>
      <w:r w:rsidRPr="0045526A">
        <w:rPr>
          <w:sz w:val="22"/>
          <w:szCs w:val="22"/>
        </w:rPr>
        <w:t xml:space="preserve"> r. poz. 1</w:t>
      </w:r>
      <w:r w:rsidR="00484175">
        <w:rPr>
          <w:sz w:val="22"/>
          <w:szCs w:val="22"/>
        </w:rPr>
        <w:t>32</w:t>
      </w:r>
      <w:r w:rsidRPr="0045526A">
        <w:rPr>
          <w:sz w:val="22"/>
          <w:szCs w:val="22"/>
        </w:rPr>
        <w:t>0 - j.t.</w:t>
      </w:r>
      <w:bookmarkEnd w:id="0"/>
      <w:r>
        <w:t>), zwanej dalej ”ustawą Pzp”. Wartość szacunkowa zamówienia jest niższa od progów unijnych określonych na podstawie art. 3 ustawy Pzp.</w:t>
      </w:r>
    </w:p>
    <w:p w14:paraId="13148721" w14:textId="77777777" w:rsidR="00FA3E07" w:rsidRDefault="00FA3E07" w:rsidP="00FA3E07">
      <w:pPr>
        <w:jc w:val="both"/>
      </w:pPr>
    </w:p>
    <w:p w14:paraId="1590BEC7" w14:textId="77777777" w:rsidR="00FA3E07" w:rsidRDefault="00FA3E07" w:rsidP="00FA3E07">
      <w:pPr>
        <w:jc w:val="both"/>
      </w:pPr>
    </w:p>
    <w:p w14:paraId="6CF39E33" w14:textId="77777777" w:rsidR="00FA3E07" w:rsidRDefault="00FA3E07" w:rsidP="00FA3E07">
      <w:pPr>
        <w:jc w:val="both"/>
      </w:pPr>
    </w:p>
    <w:p w14:paraId="5908F66C" w14:textId="77777777" w:rsidR="00FA3E07" w:rsidRDefault="00FA3E07" w:rsidP="00FA3E07">
      <w:pPr>
        <w:jc w:val="both"/>
      </w:pPr>
    </w:p>
    <w:p w14:paraId="47E27CA7" w14:textId="77777777" w:rsidR="00FA3E07" w:rsidRDefault="00FA3E07" w:rsidP="00FA3E07">
      <w:pPr>
        <w:jc w:val="both"/>
      </w:pPr>
    </w:p>
    <w:p w14:paraId="56D4F054" w14:textId="77777777" w:rsidR="00FA3E07" w:rsidRDefault="00FA3E07" w:rsidP="00FA3E07">
      <w:pPr>
        <w:jc w:val="both"/>
      </w:pPr>
    </w:p>
    <w:p w14:paraId="4214A24E" w14:textId="77777777" w:rsidR="00FA3E07" w:rsidRDefault="00FA3E07" w:rsidP="00FA3E07">
      <w:pPr>
        <w:jc w:val="both"/>
      </w:pPr>
    </w:p>
    <w:p w14:paraId="2CA3515F" w14:textId="77777777" w:rsidR="00FA3E07" w:rsidRDefault="00FA3E07" w:rsidP="00FA3E07">
      <w:pPr>
        <w:jc w:val="both"/>
      </w:pPr>
    </w:p>
    <w:p w14:paraId="1075647C" w14:textId="77777777" w:rsidR="00FA3E07" w:rsidRDefault="00FA3E07" w:rsidP="00FA3E07">
      <w:pPr>
        <w:jc w:val="both"/>
      </w:pPr>
    </w:p>
    <w:p w14:paraId="029C9AA7" w14:textId="77777777" w:rsidR="00FA3E07" w:rsidRDefault="00FA3E07" w:rsidP="00FA3E07">
      <w:pPr>
        <w:jc w:val="both"/>
      </w:pPr>
    </w:p>
    <w:p w14:paraId="4CE5B596" w14:textId="77777777" w:rsidR="00FA3E07" w:rsidRDefault="00FA3E07" w:rsidP="00FA3E07">
      <w:pPr>
        <w:jc w:val="both"/>
      </w:pPr>
    </w:p>
    <w:p w14:paraId="237408D3" w14:textId="77777777" w:rsidR="00FA3E07" w:rsidRDefault="00FA3E07" w:rsidP="00FA3E07">
      <w:pPr>
        <w:jc w:val="both"/>
      </w:pPr>
    </w:p>
    <w:p w14:paraId="35833C27" w14:textId="77777777" w:rsidR="00FA3E07" w:rsidRDefault="00FA3E07" w:rsidP="00FA3E07">
      <w:pPr>
        <w:jc w:val="both"/>
      </w:pPr>
    </w:p>
    <w:p w14:paraId="06A7722C" w14:textId="77777777" w:rsidR="00FA3E07" w:rsidRDefault="00FA3E07" w:rsidP="00FA3E07">
      <w:pPr>
        <w:jc w:val="both"/>
      </w:pPr>
    </w:p>
    <w:p w14:paraId="60D3B8D5" w14:textId="77777777" w:rsidR="00FA3E07" w:rsidRDefault="00FA3E07" w:rsidP="00FA3E07">
      <w:pPr>
        <w:jc w:val="both"/>
      </w:pPr>
    </w:p>
    <w:p w14:paraId="35669BB8" w14:textId="77777777" w:rsidR="00FA3E07" w:rsidRDefault="00FA3E07" w:rsidP="00FA3E07">
      <w:pPr>
        <w:jc w:val="both"/>
      </w:pPr>
    </w:p>
    <w:p w14:paraId="3C70C19A" w14:textId="77777777" w:rsidR="00FA3E07" w:rsidRDefault="00FA3E07" w:rsidP="00FA3E07">
      <w:pPr>
        <w:jc w:val="both"/>
      </w:pPr>
    </w:p>
    <w:p w14:paraId="4CC01007" w14:textId="77777777" w:rsidR="00FA3E07" w:rsidRDefault="00FA3E07" w:rsidP="00FA3E07">
      <w:pPr>
        <w:jc w:val="both"/>
      </w:pPr>
    </w:p>
    <w:p w14:paraId="7F33C9A3" w14:textId="77777777" w:rsidR="00FA3E07" w:rsidRDefault="00FA3E07" w:rsidP="00FA3E07">
      <w:pPr>
        <w:jc w:val="both"/>
      </w:pPr>
    </w:p>
    <w:p w14:paraId="00CB5E0A" w14:textId="77777777" w:rsidR="00FA3E07" w:rsidRDefault="00FA3E07" w:rsidP="00FA3E07">
      <w:pPr>
        <w:jc w:val="both"/>
      </w:pPr>
    </w:p>
    <w:p w14:paraId="14E367CC" w14:textId="77777777" w:rsidR="00FA3E07" w:rsidRDefault="00FA3E07" w:rsidP="00FA3E07">
      <w:pPr>
        <w:jc w:val="both"/>
      </w:pPr>
    </w:p>
    <w:p w14:paraId="7311BF7F" w14:textId="77777777" w:rsidR="00FA3E07" w:rsidRDefault="00FA3E07" w:rsidP="00FA3E07">
      <w:pPr>
        <w:jc w:val="both"/>
      </w:pPr>
    </w:p>
    <w:p w14:paraId="0AEC4DEF" w14:textId="77777777" w:rsidR="00FA3E07" w:rsidRDefault="00FA3E07" w:rsidP="00FA3E07">
      <w:pPr>
        <w:jc w:val="both"/>
      </w:pPr>
    </w:p>
    <w:p w14:paraId="26767D27" w14:textId="77777777" w:rsidR="00FA3E07" w:rsidRDefault="00FA3E07" w:rsidP="00FA3E07">
      <w:pPr>
        <w:pStyle w:val="Nagwek1"/>
        <w:numPr>
          <w:ilvl w:val="0"/>
          <w:numId w:val="27"/>
        </w:numPr>
        <w:tabs>
          <w:tab w:val="clear" w:pos="432"/>
          <w:tab w:val="num" w:pos="1068"/>
        </w:tabs>
        <w:ind w:left="431" w:hanging="431"/>
      </w:pPr>
      <w:bookmarkStart w:id="1" w:name="_Toc258314242"/>
      <w:r>
        <w:lastRenderedPageBreak/>
        <w:t>Nazwa oraz adres Zamawiającego</w:t>
      </w:r>
      <w:bookmarkEnd w:id="1"/>
    </w:p>
    <w:p w14:paraId="2AAC04E8" w14:textId="77777777" w:rsidR="00FA3E07" w:rsidRDefault="00FA3E07" w:rsidP="00FA3E07">
      <w:pPr>
        <w:pStyle w:val="Tekstpodstawowy"/>
        <w:spacing w:after="0" w:line="276" w:lineRule="auto"/>
        <w:ind w:left="360"/>
      </w:pPr>
      <w:r>
        <w:t xml:space="preserve"> Akademia Górniczo - Hutnicza im. Stanisława Staszica w Krakowie,</w:t>
      </w:r>
    </w:p>
    <w:p w14:paraId="2444F38D" w14:textId="77777777" w:rsidR="00FA3E07" w:rsidRDefault="00FA3E07" w:rsidP="00FA3E07">
      <w:pPr>
        <w:pStyle w:val="Tekstpodstawowy"/>
        <w:spacing w:after="0" w:line="276" w:lineRule="auto"/>
        <w:ind w:left="360"/>
      </w:pPr>
      <w:r>
        <w:t xml:space="preserve"> al. Mickiewicza 30 </w:t>
      </w:r>
    </w:p>
    <w:p w14:paraId="044035B4" w14:textId="77777777" w:rsidR="00FA3E07" w:rsidRDefault="00FA3E07" w:rsidP="00FA3E07">
      <w:pPr>
        <w:pStyle w:val="Tekstpodstawowy"/>
        <w:spacing w:after="0" w:line="276" w:lineRule="auto"/>
        <w:ind w:left="360"/>
      </w:pPr>
      <w:r>
        <w:t xml:space="preserve"> 30-059 Kraków</w:t>
      </w:r>
    </w:p>
    <w:p w14:paraId="2E58E6D3" w14:textId="77777777" w:rsidR="00FA3E07" w:rsidRDefault="00FA3E07" w:rsidP="00FA3E07">
      <w:pPr>
        <w:pStyle w:val="Tekstpodstawowy"/>
        <w:spacing w:after="0" w:line="276" w:lineRule="auto"/>
        <w:ind w:left="360"/>
      </w:pPr>
      <w:r>
        <w:t xml:space="preserve"> Tel.: 0-12 617-35-95</w:t>
      </w:r>
    </w:p>
    <w:p w14:paraId="239BFB7B" w14:textId="77777777" w:rsidR="00FA3E07" w:rsidRDefault="00FA3E07" w:rsidP="00FA3E07">
      <w:pPr>
        <w:pStyle w:val="Tekstpodstawowy"/>
        <w:spacing w:after="0" w:line="276" w:lineRule="auto"/>
        <w:ind w:left="360"/>
      </w:pPr>
      <w:r>
        <w:t xml:space="preserve"> Adres poczty elektronicznej: </w:t>
      </w:r>
      <w:r>
        <w:rPr>
          <w:color w:val="0000FF"/>
        </w:rPr>
        <w:t>dzp@agh.edu.pl</w:t>
      </w:r>
    </w:p>
    <w:p w14:paraId="320B5475" w14:textId="77777777" w:rsidR="00FA3E07" w:rsidRDefault="00FA3E07" w:rsidP="00FA3E07">
      <w:pPr>
        <w:pStyle w:val="Tekstpodstawowy"/>
        <w:spacing w:after="0" w:line="276" w:lineRule="auto"/>
        <w:ind w:left="426"/>
        <w:jc w:val="both"/>
      </w:pPr>
      <w:r>
        <w:t xml:space="preserve">Adres strony internetowej prowadzonego postępowania oraz strony, na której udostępniane będą zmiany i wyjaśnienia treści SWZ oraz inne dokumenty zamówienia bezpośrednio związane z postępowaniem: </w:t>
      </w:r>
      <w:hyperlink r:id="rId7" w:history="1">
        <w:r>
          <w:rPr>
            <w:rStyle w:val="Hipercze"/>
          </w:rPr>
          <w:t>www.dzp.agh.edu.pl</w:t>
        </w:r>
      </w:hyperlink>
      <w:r>
        <w:t>.</w:t>
      </w:r>
    </w:p>
    <w:p w14:paraId="77B3DDDF" w14:textId="77777777" w:rsidR="00FA3E07" w:rsidRDefault="00FA3E07" w:rsidP="00FA3E07">
      <w:pPr>
        <w:pStyle w:val="Tekstpodstawowy"/>
        <w:spacing w:after="0" w:line="276" w:lineRule="auto"/>
        <w:ind w:left="426"/>
        <w:jc w:val="both"/>
      </w:pPr>
    </w:p>
    <w:p w14:paraId="4A53BE41" w14:textId="77777777" w:rsidR="00FA3E07" w:rsidRDefault="00FA3E07" w:rsidP="00FA3E07">
      <w:pPr>
        <w:pStyle w:val="Tekstpodstawowy"/>
        <w:spacing w:line="276" w:lineRule="auto"/>
        <w:ind w:left="426"/>
        <w:jc w:val="both"/>
      </w:pPr>
      <w:r>
        <w:t xml:space="preserve">Jednostka prowadząca sprawę: </w:t>
      </w:r>
    </w:p>
    <w:p w14:paraId="09B6A267" w14:textId="77777777" w:rsidR="00FA3E07" w:rsidRDefault="00FA3E07" w:rsidP="00FA3E07">
      <w:pPr>
        <w:pStyle w:val="Tekstpodstawowy"/>
        <w:spacing w:line="276" w:lineRule="auto"/>
        <w:ind w:left="426"/>
        <w:jc w:val="both"/>
      </w:pPr>
      <w:r>
        <w:t xml:space="preserve">Dział zamówień publicznych, al. Mickiewicza 30, 30-059 Kraków, pawilon C-2, pok. 117, pracuje od poniedziałku do piątku w godzinach od 7:30 do 15:30, z wyłączeniem dni ustawowo wolnych od pracy. </w:t>
      </w:r>
    </w:p>
    <w:p w14:paraId="3E80F447" w14:textId="77777777" w:rsidR="00FA3E07" w:rsidRDefault="00FA3E07" w:rsidP="00FA3E07">
      <w:pPr>
        <w:pStyle w:val="Nagwek1"/>
        <w:numPr>
          <w:ilvl w:val="0"/>
          <w:numId w:val="27"/>
        </w:numPr>
        <w:tabs>
          <w:tab w:val="clear" w:pos="432"/>
          <w:tab w:val="num" w:pos="1068"/>
        </w:tabs>
        <w:ind w:left="431" w:hanging="431"/>
      </w:pPr>
      <w:bookmarkStart w:id="2" w:name="_Toc258314243"/>
      <w:r>
        <w:t>Tryb udzielenia zamówienia</w:t>
      </w:r>
      <w:bookmarkEnd w:id="2"/>
    </w:p>
    <w:p w14:paraId="74281DBC" w14:textId="77777777" w:rsidR="00FA3E07" w:rsidRDefault="00FA3E07" w:rsidP="00FA3E07">
      <w:pPr>
        <w:pStyle w:val="Tekstpodstawowywcity"/>
        <w:ind w:left="426" w:firstLine="5"/>
        <w:jc w:val="both"/>
      </w:pPr>
      <w:r>
        <w:t xml:space="preserve">Postępowanie o udzielenie zamówienia prowadzone jest w trybie </w:t>
      </w:r>
      <w:r>
        <w:rPr>
          <w:b/>
          <w:bCs/>
        </w:rPr>
        <w:t>podstawowym bez negocjacji</w:t>
      </w:r>
      <w:r>
        <w:t>, o którym mowa w art. 275 pkt 1 ustawy Pzp.</w:t>
      </w:r>
    </w:p>
    <w:p w14:paraId="42099C40" w14:textId="77777777" w:rsidR="00FA3E07" w:rsidRDefault="00FA3E07" w:rsidP="00FA3E07">
      <w:pPr>
        <w:pStyle w:val="Nagwek1"/>
        <w:numPr>
          <w:ilvl w:val="0"/>
          <w:numId w:val="27"/>
        </w:numPr>
        <w:tabs>
          <w:tab w:val="clear" w:pos="432"/>
          <w:tab w:val="num" w:pos="1068"/>
        </w:tabs>
        <w:ind w:left="431" w:hanging="431"/>
      </w:pPr>
      <w:bookmarkStart w:id="3" w:name="_Toc258314244"/>
      <w:r>
        <w:t>informacje ogólne</w:t>
      </w:r>
    </w:p>
    <w:p w14:paraId="05BC0CE9" w14:textId="77777777" w:rsidR="00FA3E07" w:rsidRDefault="00FA3E07" w:rsidP="00FA3E07">
      <w:pPr>
        <w:pStyle w:val="Nagwek2"/>
        <w:numPr>
          <w:ilvl w:val="1"/>
          <w:numId w:val="27"/>
        </w:numPr>
        <w:tabs>
          <w:tab w:val="clear" w:pos="680"/>
          <w:tab w:val="num" w:pos="1788"/>
        </w:tabs>
        <w:ind w:left="1788" w:hanging="360"/>
      </w:pPr>
      <w:r>
        <w:t>Komunikacja w postępowaniu</w:t>
      </w:r>
    </w:p>
    <w:p w14:paraId="1A47E8F7" w14:textId="77777777" w:rsidR="00FA3E07" w:rsidRDefault="00FA3E07" w:rsidP="00FA3E07">
      <w:pPr>
        <w:pStyle w:val="Nagwek2"/>
        <w:numPr>
          <w:ilvl w:val="1"/>
          <w:numId w:val="27"/>
        </w:numPr>
        <w:tabs>
          <w:tab w:val="clear" w:pos="680"/>
          <w:tab w:val="num" w:pos="1788"/>
        </w:tabs>
        <w:ind w:left="1788" w:hanging="360"/>
      </w:pPr>
      <w:r>
        <w:t xml:space="preserve">W niniejszym postępowaniu komunikacja między Zamawiającym a Wykonawcami odbywa się przy użyciu środków komunikacji elektronicznej, za pośrednictwem platformy on-line działającej pod adresem </w:t>
      </w:r>
      <w:r>
        <w:rPr>
          <w:color w:val="0000FF"/>
          <w:u w:val="single"/>
        </w:rPr>
        <w:t>https://e-propublico.pl</w:t>
      </w:r>
      <w:r>
        <w:t xml:space="preserve"> (dalej jako: ”Platforma”).</w:t>
      </w:r>
    </w:p>
    <w:p w14:paraId="53C1068C" w14:textId="0AFD2A12" w:rsidR="00FA3E07" w:rsidRDefault="00FA3E07" w:rsidP="00FA3E07">
      <w:pPr>
        <w:pStyle w:val="Nagwek2"/>
        <w:numPr>
          <w:ilvl w:val="1"/>
          <w:numId w:val="27"/>
        </w:numPr>
        <w:tabs>
          <w:tab w:val="clear" w:pos="680"/>
          <w:tab w:val="num" w:pos="1788"/>
        </w:tabs>
        <w:ind w:left="1788" w:hanging="360"/>
      </w:pPr>
      <w:r>
        <w:t>Do spraw nieuregulowanych w niniejszej SWZ mają zastosowanie przepisy ustawy z dnia 11 września 2019 roku Prawo zamówień publicznych (</w:t>
      </w:r>
      <w:r w:rsidRPr="0045526A">
        <w:rPr>
          <w:sz w:val="22"/>
          <w:szCs w:val="22"/>
        </w:rPr>
        <w:t>Dz. U.  z 202</w:t>
      </w:r>
      <w:r w:rsidR="00484175">
        <w:rPr>
          <w:sz w:val="22"/>
          <w:szCs w:val="22"/>
        </w:rPr>
        <w:t>4</w:t>
      </w:r>
      <w:r w:rsidRPr="0045526A">
        <w:rPr>
          <w:sz w:val="22"/>
          <w:szCs w:val="22"/>
        </w:rPr>
        <w:t xml:space="preserve"> r. poz. 1</w:t>
      </w:r>
      <w:r w:rsidR="00484175">
        <w:rPr>
          <w:sz w:val="22"/>
          <w:szCs w:val="22"/>
        </w:rPr>
        <w:t>32</w:t>
      </w:r>
      <w:r w:rsidRPr="0045526A">
        <w:rPr>
          <w:sz w:val="22"/>
          <w:szCs w:val="22"/>
        </w:rPr>
        <w:t>0 - j.t.</w:t>
      </w:r>
      <w:r>
        <w:t>) zwanej dalej „ustawą Pzp” oraz aktów wykonawczych wydanych na jej podstawie. W zakresie nieuregulowanym przez ww. akty prawne stosuje się przepisy ustawy z dnia 23 kwietnia 1964 r. -Kodeks cywilny (Dz. U. z 2020r. poz. 1740).</w:t>
      </w:r>
    </w:p>
    <w:p w14:paraId="2F251941" w14:textId="77777777" w:rsidR="00FA3E07" w:rsidRDefault="00FA3E07" w:rsidP="00FA3E07">
      <w:pPr>
        <w:pStyle w:val="Nagwek1"/>
        <w:numPr>
          <w:ilvl w:val="0"/>
          <w:numId w:val="27"/>
        </w:numPr>
        <w:tabs>
          <w:tab w:val="clear" w:pos="432"/>
          <w:tab w:val="num" w:pos="1068"/>
        </w:tabs>
        <w:ind w:left="431" w:hanging="431"/>
      </w:pPr>
      <w:r>
        <w:t>Opis przedmiotu zamówienia</w:t>
      </w:r>
      <w:bookmarkEnd w:id="3"/>
    </w:p>
    <w:p w14:paraId="3D4697C6" w14:textId="007B02D3" w:rsidR="00FA3E07" w:rsidRPr="0005641A" w:rsidRDefault="00FA3E07" w:rsidP="00FA3E07">
      <w:pPr>
        <w:pStyle w:val="Nagwek"/>
      </w:pPr>
      <w:r>
        <w:t>4.1 Przedmiotem zamówienia są s</w:t>
      </w:r>
      <w:r w:rsidRPr="0005641A">
        <w:t xml:space="preserve">ukcesywne dostawy w okresie 24 miesięcy ciekłego azotu do zbiorników posiadanych przez Zamawiającego w ilości </w:t>
      </w:r>
      <w:r w:rsidR="00484175">
        <w:t>11</w:t>
      </w:r>
      <w:r w:rsidRPr="0005641A">
        <w:t xml:space="preserve"> 000 litrów na potrzeby </w:t>
      </w:r>
      <w:r w:rsidR="00484175">
        <w:t>WIMiC</w:t>
      </w:r>
    </w:p>
    <w:p w14:paraId="58395381" w14:textId="77777777" w:rsidR="00FA3E07" w:rsidRPr="00D85736" w:rsidRDefault="00FA3E07" w:rsidP="00FA3E07">
      <w:pPr>
        <w:pStyle w:val="Nagwek"/>
      </w:pP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820"/>
      </w:tblGrid>
      <w:tr w:rsidR="00FA3E07" w:rsidRPr="0062115B" w14:paraId="5C4EBBCD" w14:textId="77777777" w:rsidTr="00C82101">
        <w:tc>
          <w:tcPr>
            <w:tcW w:w="8820" w:type="dxa"/>
            <w:tcBorders>
              <w:top w:val="single" w:sz="4" w:space="0" w:color="auto"/>
              <w:left w:val="single" w:sz="4" w:space="0" w:color="auto"/>
              <w:bottom w:val="single" w:sz="4" w:space="0" w:color="auto"/>
              <w:right w:val="single" w:sz="4" w:space="0" w:color="auto"/>
            </w:tcBorders>
            <w:shd w:val="clear" w:color="auto" w:fill="auto"/>
          </w:tcPr>
          <w:p w14:paraId="2A456E21" w14:textId="77777777" w:rsidR="00FA3E07" w:rsidRDefault="00FA3E07" w:rsidP="00C82101">
            <w:pPr>
              <w:pStyle w:val="Tekstpodstawowywcity"/>
              <w:spacing w:after="0"/>
              <w:ind w:left="-81"/>
              <w:jc w:val="both"/>
              <w:rPr>
                <w:rFonts w:ascii="Verdana" w:hAnsi="Verdana"/>
                <w:b/>
                <w:sz w:val="18"/>
                <w:szCs w:val="18"/>
                <w:lang w:bidi="hi-IN"/>
              </w:rPr>
            </w:pPr>
            <w:r w:rsidRPr="0062115B">
              <w:rPr>
                <w:rFonts w:ascii="Verdana" w:hAnsi="Verdana"/>
                <w:b/>
                <w:sz w:val="18"/>
                <w:szCs w:val="18"/>
                <w:lang w:bidi="hi-IN"/>
              </w:rPr>
              <w:t>Wspólny Słownik Zamówień:</w:t>
            </w:r>
            <w:r>
              <w:rPr>
                <w:rFonts w:ascii="Verdana" w:hAnsi="Verdana"/>
                <w:b/>
                <w:sz w:val="18"/>
                <w:szCs w:val="18"/>
                <w:lang w:bidi="hi-IN"/>
              </w:rPr>
              <w:t xml:space="preserve"> 24111800-3</w:t>
            </w:r>
          </w:p>
          <w:p w14:paraId="1536AEB5" w14:textId="77777777" w:rsidR="00484175" w:rsidRPr="008B498E" w:rsidRDefault="00484175" w:rsidP="00484175">
            <w:pPr>
              <w:autoSpaceDE w:val="0"/>
              <w:adjustRightInd w:val="0"/>
              <w:spacing w:after="160" w:line="256" w:lineRule="auto"/>
              <w:ind w:left="473"/>
              <w:jc w:val="both"/>
              <w:rPr>
                <w:rFonts w:ascii="Calibri" w:eastAsia="Calibri" w:hAnsi="Calibri"/>
                <w:sz w:val="22"/>
                <w:szCs w:val="22"/>
                <w:lang w:eastAsia="en-US"/>
              </w:rPr>
            </w:pPr>
            <w:r w:rsidRPr="008B498E">
              <w:rPr>
                <w:rFonts w:ascii="Calibri" w:eastAsia="Calibri" w:hAnsi="Calibri"/>
                <w:sz w:val="22"/>
                <w:szCs w:val="22"/>
                <w:lang w:eastAsia="en-US"/>
              </w:rPr>
              <w:t>Przedmiot zamówienia:</w:t>
            </w:r>
          </w:p>
          <w:p w14:paraId="6DD91D9C" w14:textId="77777777" w:rsidR="00484175" w:rsidRPr="008B498E" w:rsidRDefault="00484175" w:rsidP="00484175">
            <w:pPr>
              <w:numPr>
                <w:ilvl w:val="0"/>
                <w:numId w:val="36"/>
              </w:numPr>
              <w:tabs>
                <w:tab w:val="left" w:pos="709"/>
              </w:tabs>
              <w:suppressAutoHyphens w:val="0"/>
              <w:autoSpaceDE w:val="0"/>
              <w:adjustRightInd w:val="0"/>
              <w:spacing w:before="120" w:after="120" w:line="256" w:lineRule="auto"/>
              <w:ind w:left="1418" w:hanging="709"/>
              <w:textAlignment w:val="auto"/>
              <w:rPr>
                <w:rFonts w:ascii="Calibri" w:eastAsia="Calibri" w:hAnsi="Calibri"/>
                <w:sz w:val="22"/>
                <w:szCs w:val="22"/>
                <w:lang w:eastAsia="en-US"/>
              </w:rPr>
            </w:pPr>
            <w:r w:rsidRPr="008B498E">
              <w:rPr>
                <w:rFonts w:ascii="Calibri" w:eastAsia="Calibri" w:hAnsi="Calibri"/>
                <w:sz w:val="22"/>
                <w:szCs w:val="22"/>
                <w:lang w:eastAsia="en-US"/>
              </w:rPr>
              <w:t xml:space="preserve">Przedmiotem zamówienia jest dostawa ciekłego azotu do siedziby Zamawiającego w okresie </w:t>
            </w:r>
            <w:r>
              <w:rPr>
                <w:rFonts w:ascii="Calibri" w:eastAsia="Calibri" w:hAnsi="Calibri"/>
                <w:sz w:val="22"/>
                <w:szCs w:val="22"/>
                <w:lang w:eastAsia="en-US"/>
              </w:rPr>
              <w:t>24</w:t>
            </w:r>
            <w:r w:rsidRPr="008B498E">
              <w:rPr>
                <w:rFonts w:ascii="Calibri" w:eastAsia="Calibri" w:hAnsi="Calibri"/>
                <w:sz w:val="22"/>
                <w:szCs w:val="22"/>
                <w:lang w:eastAsia="en-US"/>
              </w:rPr>
              <w:t xml:space="preserve"> miesięcy w ilości </w:t>
            </w:r>
            <w:r w:rsidRPr="00581BC0">
              <w:rPr>
                <w:rFonts w:ascii="Calibri" w:eastAsia="Calibri" w:hAnsi="Calibri"/>
                <w:sz w:val="22"/>
                <w:szCs w:val="22"/>
                <w:lang w:eastAsia="en-US"/>
              </w:rPr>
              <w:t xml:space="preserve">do </w:t>
            </w:r>
            <w:r>
              <w:rPr>
                <w:rFonts w:ascii="Calibri" w:eastAsia="Calibri" w:hAnsi="Calibri"/>
                <w:sz w:val="22"/>
                <w:szCs w:val="22"/>
                <w:lang w:eastAsia="en-US"/>
              </w:rPr>
              <w:t>11</w:t>
            </w:r>
            <w:r w:rsidRPr="00581BC0">
              <w:rPr>
                <w:rFonts w:ascii="Calibri" w:eastAsia="Calibri" w:hAnsi="Calibri"/>
                <w:sz w:val="22"/>
                <w:szCs w:val="22"/>
                <w:lang w:eastAsia="en-US"/>
              </w:rPr>
              <w:t xml:space="preserve"> tyś. litrów</w:t>
            </w:r>
            <w:r w:rsidRPr="008B498E">
              <w:rPr>
                <w:rFonts w:ascii="Calibri" w:eastAsia="Calibri" w:hAnsi="Calibri"/>
                <w:sz w:val="22"/>
                <w:szCs w:val="22"/>
                <w:lang w:eastAsia="en-US"/>
              </w:rPr>
              <w:t xml:space="preserve"> w w/w okresie</w:t>
            </w:r>
          </w:p>
          <w:p w14:paraId="3D51CAEE" w14:textId="77777777" w:rsidR="00484175" w:rsidRPr="008B498E" w:rsidRDefault="00484175" w:rsidP="00484175">
            <w:pPr>
              <w:numPr>
                <w:ilvl w:val="0"/>
                <w:numId w:val="36"/>
              </w:numPr>
              <w:tabs>
                <w:tab w:val="left" w:pos="360"/>
              </w:tabs>
              <w:suppressAutoHyphens w:val="0"/>
              <w:autoSpaceDE w:val="0"/>
              <w:adjustRightInd w:val="0"/>
              <w:spacing w:after="160" w:line="256" w:lineRule="auto"/>
              <w:ind w:left="1418" w:hanging="709"/>
              <w:textAlignment w:val="auto"/>
              <w:rPr>
                <w:rFonts w:ascii="Calibri" w:eastAsia="Calibri" w:hAnsi="Calibri"/>
                <w:sz w:val="22"/>
                <w:szCs w:val="22"/>
                <w:lang w:eastAsia="en-US"/>
              </w:rPr>
            </w:pPr>
            <w:r w:rsidRPr="008B498E">
              <w:rPr>
                <w:rFonts w:ascii="Calibri" w:eastAsia="Calibri" w:hAnsi="Calibri"/>
                <w:sz w:val="22"/>
                <w:szCs w:val="22"/>
                <w:lang w:eastAsia="en-US"/>
              </w:rPr>
              <w:t>Charakterystyka dostarczanej substancji: ciekły azot (N2), stężenie 99,999%, temp. - 196° C, ciecz bezbarwna, bez zapachu</w:t>
            </w:r>
          </w:p>
          <w:p w14:paraId="05E2DD9D" w14:textId="77777777" w:rsidR="00484175" w:rsidRPr="008B498E" w:rsidRDefault="00484175" w:rsidP="00484175">
            <w:pPr>
              <w:numPr>
                <w:ilvl w:val="0"/>
                <w:numId w:val="37"/>
              </w:numPr>
              <w:suppressAutoHyphens w:val="0"/>
              <w:autoSpaceDE w:val="0"/>
              <w:adjustRightInd w:val="0"/>
              <w:spacing w:before="240" w:after="120" w:line="256" w:lineRule="auto"/>
              <w:ind w:left="473"/>
              <w:textAlignment w:val="auto"/>
              <w:rPr>
                <w:rFonts w:ascii="Calibri" w:eastAsia="Calibri" w:hAnsi="Calibri"/>
                <w:sz w:val="22"/>
                <w:szCs w:val="22"/>
                <w:lang w:eastAsia="en-US"/>
              </w:rPr>
            </w:pPr>
            <w:r w:rsidRPr="008B498E">
              <w:rPr>
                <w:rFonts w:ascii="Calibri" w:eastAsia="Calibri" w:hAnsi="Calibri"/>
                <w:sz w:val="22"/>
                <w:szCs w:val="22"/>
                <w:lang w:eastAsia="en-US"/>
              </w:rPr>
              <w:t>Postanowienia ogólne dotyczące dostaw przedmiotu zamówienia</w:t>
            </w:r>
          </w:p>
          <w:p w14:paraId="6B5C78A5" w14:textId="77777777" w:rsidR="00484175" w:rsidRPr="008B498E" w:rsidRDefault="00484175" w:rsidP="00484175">
            <w:pPr>
              <w:numPr>
                <w:ilvl w:val="0"/>
                <w:numId w:val="38"/>
              </w:numPr>
              <w:suppressAutoHyphens w:val="0"/>
              <w:autoSpaceDN/>
              <w:spacing w:before="120" w:after="120" w:line="256" w:lineRule="auto"/>
              <w:ind w:left="1418" w:hanging="709"/>
              <w:textAlignment w:val="auto"/>
              <w:rPr>
                <w:rFonts w:ascii="Calibri" w:eastAsia="Calibri" w:hAnsi="Calibri"/>
                <w:sz w:val="22"/>
                <w:szCs w:val="22"/>
                <w:lang w:eastAsia="en-US"/>
              </w:rPr>
            </w:pPr>
            <w:r w:rsidRPr="008B498E">
              <w:rPr>
                <w:rFonts w:ascii="Calibri" w:eastAsia="Calibri" w:hAnsi="Calibri"/>
                <w:sz w:val="22"/>
                <w:szCs w:val="22"/>
                <w:lang w:eastAsia="en-US"/>
              </w:rPr>
              <w:t xml:space="preserve">Zamówienia będą realizowane sukcesywnie  na podstawie zamówień </w:t>
            </w:r>
            <w:r w:rsidRPr="008B498E">
              <w:rPr>
                <w:rFonts w:ascii="Calibri" w:eastAsia="Calibri" w:hAnsi="Calibri"/>
                <w:sz w:val="22"/>
                <w:szCs w:val="22"/>
                <w:lang w:eastAsia="en-US"/>
              </w:rPr>
              <w:lastRenderedPageBreak/>
              <w:t xml:space="preserve">cząstkowych. </w:t>
            </w:r>
          </w:p>
          <w:p w14:paraId="558D3D03" w14:textId="77777777" w:rsidR="00484175" w:rsidRPr="008B498E" w:rsidRDefault="00484175" w:rsidP="00484175">
            <w:pPr>
              <w:numPr>
                <w:ilvl w:val="0"/>
                <w:numId w:val="38"/>
              </w:numPr>
              <w:suppressAutoHyphens w:val="0"/>
              <w:autoSpaceDN/>
              <w:spacing w:after="160" w:line="256" w:lineRule="auto"/>
              <w:ind w:left="1418" w:hanging="709"/>
              <w:textAlignment w:val="auto"/>
              <w:rPr>
                <w:rFonts w:ascii="Calibri" w:eastAsia="Calibri" w:hAnsi="Calibri"/>
                <w:sz w:val="22"/>
                <w:szCs w:val="22"/>
                <w:lang w:eastAsia="en-US"/>
              </w:rPr>
            </w:pPr>
            <w:r w:rsidRPr="008B498E">
              <w:rPr>
                <w:rFonts w:ascii="Calibri" w:eastAsia="Calibri" w:hAnsi="Calibri"/>
                <w:sz w:val="22"/>
                <w:szCs w:val="22"/>
                <w:lang w:eastAsia="en-US"/>
              </w:rPr>
              <w:t>Zamówienia będą realizowane przez Wykonawcę w poniedziałki oraz czwartki od godziny 10</w:t>
            </w:r>
            <w:r w:rsidRPr="008B498E">
              <w:rPr>
                <w:rFonts w:ascii="Calibri" w:eastAsia="Calibri" w:hAnsi="Calibri"/>
                <w:sz w:val="22"/>
                <w:szCs w:val="22"/>
                <w:vertAlign w:val="superscript"/>
                <w:lang w:eastAsia="en-US"/>
              </w:rPr>
              <w:t>00</w:t>
            </w:r>
            <w:r w:rsidRPr="008B498E">
              <w:rPr>
                <w:rFonts w:ascii="Calibri" w:eastAsia="Calibri" w:hAnsi="Calibri"/>
                <w:sz w:val="22"/>
                <w:szCs w:val="22"/>
                <w:lang w:eastAsia="en-US"/>
              </w:rPr>
              <w:t xml:space="preserve"> do godziny 12</w:t>
            </w:r>
            <w:r w:rsidRPr="008B498E">
              <w:rPr>
                <w:rFonts w:ascii="Calibri" w:eastAsia="Calibri" w:hAnsi="Calibri"/>
                <w:sz w:val="22"/>
                <w:szCs w:val="22"/>
                <w:vertAlign w:val="superscript"/>
                <w:lang w:eastAsia="en-US"/>
              </w:rPr>
              <w:t>00</w:t>
            </w:r>
            <w:r w:rsidRPr="008B498E">
              <w:rPr>
                <w:rFonts w:ascii="Calibri" w:eastAsia="Calibri" w:hAnsi="Calibri"/>
                <w:sz w:val="22"/>
                <w:szCs w:val="22"/>
                <w:lang w:eastAsia="en-US"/>
              </w:rPr>
              <w:t>, po uprzednim zgłoszeniu telefonicznym lub mailowym zapotrzebowania przez Zamawiającego.</w:t>
            </w:r>
          </w:p>
          <w:p w14:paraId="266A8BA9" w14:textId="77777777" w:rsidR="00484175" w:rsidRPr="008B498E" w:rsidRDefault="00484175" w:rsidP="00484175">
            <w:pPr>
              <w:numPr>
                <w:ilvl w:val="0"/>
                <w:numId w:val="38"/>
              </w:numPr>
              <w:suppressAutoHyphens w:val="0"/>
              <w:autoSpaceDE w:val="0"/>
              <w:adjustRightInd w:val="0"/>
              <w:spacing w:before="120" w:after="120" w:line="256" w:lineRule="auto"/>
              <w:ind w:left="1418" w:hanging="709"/>
              <w:textAlignment w:val="auto"/>
              <w:rPr>
                <w:rFonts w:ascii="Calibri" w:eastAsia="Calibri" w:hAnsi="Calibri"/>
                <w:sz w:val="22"/>
                <w:szCs w:val="22"/>
                <w:lang w:eastAsia="en-US"/>
              </w:rPr>
            </w:pPr>
            <w:r>
              <w:rPr>
                <w:rFonts w:ascii="Calibri" w:eastAsia="Calibri" w:hAnsi="Calibri"/>
                <w:sz w:val="22"/>
                <w:szCs w:val="22"/>
                <w:lang w:eastAsia="en-US"/>
              </w:rPr>
              <w:t>Sprzedający</w:t>
            </w:r>
            <w:r w:rsidRPr="008B498E">
              <w:rPr>
                <w:rFonts w:ascii="Calibri" w:eastAsia="Calibri" w:hAnsi="Calibri"/>
                <w:sz w:val="22"/>
                <w:szCs w:val="22"/>
                <w:lang w:eastAsia="en-US"/>
              </w:rPr>
              <w:t xml:space="preserve"> zobowiązany jest do zapewnienia ciągłości  dostawy przedmiotu umowy zgodnie z potrzebami Zamawiającego do oznaczonego miejsca wykonania tj. do Wydział Inżynierii Materiałowej i Ceramiki, Budynek B6, 30-055 Kraków. Cena zawiera koszty dostawy przedmiotu umowy.</w:t>
            </w:r>
          </w:p>
          <w:p w14:paraId="607C97A0" w14:textId="77777777" w:rsidR="00484175" w:rsidRPr="008B498E" w:rsidRDefault="00484175" w:rsidP="00484175">
            <w:pPr>
              <w:numPr>
                <w:ilvl w:val="0"/>
                <w:numId w:val="38"/>
              </w:numPr>
              <w:suppressAutoHyphens w:val="0"/>
              <w:autoSpaceDN/>
              <w:spacing w:after="160" w:line="256" w:lineRule="auto"/>
              <w:ind w:left="1418" w:hanging="709"/>
              <w:textAlignment w:val="auto"/>
              <w:rPr>
                <w:rFonts w:ascii="Calibri" w:eastAsia="Calibri" w:hAnsi="Calibri"/>
                <w:sz w:val="22"/>
                <w:szCs w:val="22"/>
                <w:lang w:eastAsia="en-US"/>
              </w:rPr>
            </w:pPr>
            <w:r w:rsidRPr="008B498E">
              <w:rPr>
                <w:rFonts w:ascii="Calibri" w:eastAsia="Calibri" w:hAnsi="Calibri"/>
                <w:sz w:val="22"/>
                <w:szCs w:val="22"/>
                <w:lang w:eastAsia="en-US"/>
              </w:rPr>
              <w:t>Dostawa ciekłego azotu będzie odbywać się bezpośrednio do zbiorników Zamawiającego o pojemności 25l, 35 l, 60 l i 100 l, zlokalizowanych w laboratoriach Wydziału Inżynierii Materiałowej i Ceramiki.</w:t>
            </w:r>
          </w:p>
          <w:p w14:paraId="26D1CF09" w14:textId="77777777" w:rsidR="00484175" w:rsidRPr="008B498E" w:rsidRDefault="00484175" w:rsidP="00484175">
            <w:pPr>
              <w:numPr>
                <w:ilvl w:val="0"/>
                <w:numId w:val="38"/>
              </w:numPr>
              <w:suppressAutoHyphens w:val="0"/>
              <w:autoSpaceDN/>
              <w:spacing w:before="120" w:after="120" w:line="256" w:lineRule="auto"/>
              <w:ind w:left="1418" w:hanging="709"/>
              <w:textAlignment w:val="auto"/>
              <w:rPr>
                <w:rFonts w:ascii="Calibri" w:eastAsia="Calibri" w:hAnsi="Calibri"/>
                <w:sz w:val="22"/>
                <w:szCs w:val="22"/>
                <w:lang w:eastAsia="en-US"/>
              </w:rPr>
            </w:pPr>
            <w:r w:rsidRPr="008B498E">
              <w:rPr>
                <w:rFonts w:ascii="Calibri" w:eastAsia="Calibri" w:hAnsi="Calibri"/>
                <w:sz w:val="22"/>
                <w:szCs w:val="22"/>
                <w:lang w:eastAsia="en-US"/>
              </w:rPr>
              <w:t>W sytuacji awaryjnej Zamawiający będzie wymagać dostawy przedmiotu w sposób opisany w pkt 21.2. SWZ, ponieważ realizacja zamówień awaryjnych dotyczących zgłoszeń przekazanych do godziny 11:00 oraz po godzinie 11:00 danego dnia (siedem dni w tygodniu) stanowi kryterium oceny. Podstawą do tej oceny będzie deklaracja złożona na formularzu oferty przez Wykonawcę.</w:t>
            </w:r>
          </w:p>
          <w:p w14:paraId="5A00540D" w14:textId="77777777" w:rsidR="00484175" w:rsidRPr="008B498E" w:rsidRDefault="00484175" w:rsidP="00484175">
            <w:pPr>
              <w:numPr>
                <w:ilvl w:val="0"/>
                <w:numId w:val="38"/>
              </w:numPr>
              <w:suppressAutoHyphens w:val="0"/>
              <w:autoSpaceDN/>
              <w:spacing w:after="160" w:line="256" w:lineRule="auto"/>
              <w:ind w:left="1418" w:hanging="709"/>
              <w:textAlignment w:val="auto"/>
              <w:rPr>
                <w:rFonts w:ascii="Calibri" w:eastAsia="Calibri" w:hAnsi="Calibri"/>
                <w:sz w:val="22"/>
                <w:szCs w:val="22"/>
                <w:lang w:eastAsia="en-US"/>
              </w:rPr>
            </w:pPr>
            <w:r w:rsidRPr="008B498E">
              <w:rPr>
                <w:rFonts w:ascii="Calibri" w:eastAsia="Calibri" w:hAnsi="Calibri"/>
                <w:sz w:val="22"/>
                <w:szCs w:val="22"/>
                <w:lang w:eastAsia="en-US"/>
              </w:rPr>
              <w:t xml:space="preserve">Zamawiający nie wymaga odłączenia zbiorników od urządzeń. Zamawiający nie wymaga transportu pustych zbiorników z miejsca użytkowania do miejsca tankowania - wyznaczone miejsca w laboratoriach </w:t>
            </w:r>
          </w:p>
          <w:p w14:paraId="59A55103" w14:textId="77777777" w:rsidR="00484175" w:rsidRPr="008B498E" w:rsidRDefault="00484175" w:rsidP="00484175">
            <w:pPr>
              <w:numPr>
                <w:ilvl w:val="0"/>
                <w:numId w:val="38"/>
              </w:numPr>
              <w:suppressAutoHyphens w:val="0"/>
              <w:autoSpaceDN/>
              <w:spacing w:before="120" w:after="120" w:line="256" w:lineRule="auto"/>
              <w:ind w:left="1418" w:hanging="709"/>
              <w:textAlignment w:val="auto"/>
              <w:rPr>
                <w:rFonts w:ascii="Calibri" w:eastAsia="Calibri" w:hAnsi="Calibri"/>
                <w:sz w:val="22"/>
                <w:szCs w:val="22"/>
                <w:lang w:eastAsia="en-US"/>
              </w:rPr>
            </w:pPr>
            <w:r>
              <w:rPr>
                <w:rFonts w:ascii="Calibri" w:eastAsia="Calibri" w:hAnsi="Calibri"/>
                <w:sz w:val="22"/>
                <w:szCs w:val="22"/>
                <w:lang w:eastAsia="en-US"/>
              </w:rPr>
              <w:t xml:space="preserve">Sprzedający </w:t>
            </w:r>
            <w:r w:rsidRPr="008B498E">
              <w:rPr>
                <w:rFonts w:ascii="Calibri" w:eastAsia="Calibri" w:hAnsi="Calibri"/>
                <w:sz w:val="22"/>
                <w:szCs w:val="22"/>
                <w:lang w:eastAsia="en-US"/>
              </w:rPr>
              <w:t xml:space="preserve">kontroluje i odpowiada za prawidłowy przebieg procesu napełniania zbiornika ciekłym azotem. </w:t>
            </w:r>
          </w:p>
          <w:p w14:paraId="3621B536" w14:textId="77777777" w:rsidR="00484175" w:rsidRDefault="00484175" w:rsidP="00484175">
            <w:pPr>
              <w:rPr>
                <w:rFonts w:ascii="Calibri" w:eastAsia="Calibri" w:hAnsi="Calibri"/>
                <w:sz w:val="22"/>
                <w:szCs w:val="22"/>
                <w:lang w:eastAsia="en-US"/>
              </w:rPr>
            </w:pPr>
            <w:r w:rsidRPr="008B498E">
              <w:rPr>
                <w:rFonts w:ascii="Calibri" w:eastAsia="Calibri" w:hAnsi="Calibri"/>
                <w:sz w:val="22"/>
                <w:szCs w:val="22"/>
                <w:lang w:eastAsia="en-US"/>
              </w:rPr>
              <w:t>Zamawiający zastrzega sobie prawo do zmniejszenia zapotrzebowania ilościowego o 30% w stosunku do całości zamówienia.</w:t>
            </w:r>
          </w:p>
          <w:p w14:paraId="27A23BA1" w14:textId="77777777" w:rsidR="00FA3E07" w:rsidRDefault="00FA3E07" w:rsidP="00C82101">
            <w:pPr>
              <w:pStyle w:val="Tekstpodstawowywcity"/>
              <w:spacing w:after="0"/>
              <w:ind w:left="-81"/>
              <w:jc w:val="both"/>
              <w:rPr>
                <w:rFonts w:ascii="Verdana" w:hAnsi="Verdana"/>
                <w:b/>
                <w:sz w:val="18"/>
                <w:szCs w:val="18"/>
                <w:lang w:bidi="hi-IN"/>
              </w:rPr>
            </w:pPr>
          </w:p>
          <w:p w14:paraId="15D660DD" w14:textId="77777777" w:rsidR="00FA3E07" w:rsidRPr="001A608E" w:rsidRDefault="00FA3E07" w:rsidP="00C82101">
            <w:pPr>
              <w:pStyle w:val="WW-Tretekstu"/>
              <w:tabs>
                <w:tab w:val="left" w:pos="345"/>
              </w:tabs>
              <w:spacing w:after="0" w:line="240" w:lineRule="auto"/>
              <w:ind w:left="345"/>
              <w:jc w:val="both"/>
              <w:rPr>
                <w:rFonts w:ascii="Verdana" w:hAnsi="Verdana"/>
                <w:sz w:val="18"/>
                <w:szCs w:val="18"/>
                <w:highlight w:val="yellow"/>
              </w:rPr>
            </w:pPr>
          </w:p>
        </w:tc>
      </w:tr>
    </w:tbl>
    <w:p w14:paraId="5387862E" w14:textId="77777777" w:rsidR="00FA3E07" w:rsidRPr="0062115B" w:rsidRDefault="00FA3E07" w:rsidP="00FA3E07">
      <w:pPr>
        <w:pStyle w:val="Nagwek2"/>
        <w:numPr>
          <w:ilvl w:val="0"/>
          <w:numId w:val="0"/>
        </w:numPr>
        <w:spacing w:before="0"/>
        <w:ind w:left="680"/>
        <w:rPr>
          <w:rFonts w:ascii="Verdana" w:hAnsi="Verdana"/>
          <w:sz w:val="18"/>
          <w:szCs w:val="18"/>
        </w:rPr>
      </w:pPr>
      <w:r w:rsidRPr="0062115B">
        <w:rPr>
          <w:rFonts w:ascii="Verdana" w:hAnsi="Verdana"/>
          <w:sz w:val="18"/>
          <w:szCs w:val="18"/>
        </w:rPr>
        <w:lastRenderedPageBreak/>
        <w:t xml:space="preserve"> </w:t>
      </w:r>
    </w:p>
    <w:p w14:paraId="11338355" w14:textId="77777777" w:rsidR="00FA3E07" w:rsidRPr="0095570F" w:rsidRDefault="00FA3E07" w:rsidP="00FA3E07">
      <w:pPr>
        <w:pStyle w:val="Default"/>
        <w:ind w:firstLine="360"/>
        <w:jc w:val="both"/>
        <w:rPr>
          <w:rFonts w:ascii="Times New Roman" w:hAnsi="Times New Roman" w:cs="Times New Roman"/>
          <w:color w:val="auto"/>
          <w:sz w:val="22"/>
          <w:szCs w:val="22"/>
          <w:lang w:val="x-none"/>
        </w:rPr>
      </w:pPr>
    </w:p>
    <w:p w14:paraId="00420795" w14:textId="77777777" w:rsidR="00FA3E07" w:rsidRDefault="00FA3E07" w:rsidP="00FA3E07">
      <w:pPr>
        <w:pStyle w:val="Tekstpodstawowy"/>
        <w:rPr>
          <w:b/>
          <w:bCs/>
        </w:rPr>
      </w:pPr>
    </w:p>
    <w:p w14:paraId="00299F59" w14:textId="77777777" w:rsidR="00FA3E07" w:rsidRDefault="00FA3E07" w:rsidP="00FA3E07">
      <w:pPr>
        <w:pStyle w:val="Nagwek2"/>
        <w:numPr>
          <w:ilvl w:val="1"/>
          <w:numId w:val="28"/>
        </w:numPr>
        <w:tabs>
          <w:tab w:val="left" w:pos="708"/>
        </w:tabs>
        <w:ind w:left="1760"/>
      </w:pPr>
      <w:r>
        <w:t>Zamawiający nie dokonuje podziału zamówienia na części i tym samym nie dopuszcza składania ofert częściowych. Oferty nie zawierające pełnego zakresu przedmiotu zamówienia zostaną odrzucone.</w:t>
      </w:r>
    </w:p>
    <w:p w14:paraId="57D2BFFF" w14:textId="77777777" w:rsidR="00FA3E07" w:rsidRDefault="00FA3E07" w:rsidP="00FA3E07">
      <w:pPr>
        <w:pStyle w:val="Nagwek2"/>
        <w:numPr>
          <w:ilvl w:val="1"/>
          <w:numId w:val="28"/>
        </w:numPr>
        <w:tabs>
          <w:tab w:val="left" w:pos="708"/>
        </w:tabs>
        <w:ind w:left="1760"/>
        <w:rPr>
          <w:color w:val="auto"/>
        </w:rPr>
      </w:pPr>
      <w:r>
        <w:t xml:space="preserve">Powody niedokonania podziału zamówienia na części: </w:t>
      </w:r>
      <w:r>
        <w:rPr>
          <w:rFonts w:cs="Arial"/>
          <w:color w:val="auto"/>
        </w:rPr>
        <w:t>Podział mógłby skutkować nieprawidłową realizacją zamówienia</w:t>
      </w:r>
      <w:r>
        <w:rPr>
          <w:rFonts w:cs="Arial"/>
          <w:color w:val="auto"/>
          <w:lang w:val="pl-PL"/>
        </w:rPr>
        <w:t>.</w:t>
      </w:r>
    </w:p>
    <w:p w14:paraId="4B1C775C" w14:textId="77777777" w:rsidR="00FA3E07" w:rsidRDefault="00FA3E07" w:rsidP="00FA3E07">
      <w:pPr>
        <w:pStyle w:val="Nagwek2"/>
        <w:numPr>
          <w:ilvl w:val="1"/>
          <w:numId w:val="28"/>
        </w:numPr>
        <w:tabs>
          <w:tab w:val="left" w:pos="708"/>
        </w:tabs>
        <w:ind w:left="1760"/>
      </w:pPr>
      <w:r>
        <w:t>Zamawiający nie przewiduje obowiązku odbycia przez Wykonawcę wizji lokalnej lub sprawdzenia przez Wykonawcę dokumentów niezbędnych do realizacji zamówienia.</w:t>
      </w:r>
    </w:p>
    <w:p w14:paraId="1E1BE18F" w14:textId="77777777" w:rsidR="00FA3E07" w:rsidRDefault="00FA3E07" w:rsidP="00FA3E07">
      <w:pPr>
        <w:pStyle w:val="Nagwek2"/>
        <w:numPr>
          <w:ilvl w:val="1"/>
          <w:numId w:val="28"/>
        </w:numPr>
        <w:tabs>
          <w:tab w:val="left" w:pos="708"/>
        </w:tabs>
        <w:ind w:left="1760"/>
      </w:pPr>
      <w:r>
        <w:t>Zamawiający nie przewiduje udzielenia zaliczek na poczet wykonania zamówienia.</w:t>
      </w:r>
    </w:p>
    <w:p w14:paraId="2EA8FC53" w14:textId="77777777" w:rsidR="00FA3E07" w:rsidRDefault="00FA3E07" w:rsidP="00FA3E07">
      <w:pPr>
        <w:pStyle w:val="Nagwek2"/>
        <w:numPr>
          <w:ilvl w:val="1"/>
          <w:numId w:val="28"/>
        </w:numPr>
        <w:tabs>
          <w:tab w:val="left" w:pos="708"/>
        </w:tabs>
        <w:ind w:left="1760"/>
      </w:pPr>
      <w:r>
        <w:t xml:space="preserve">Zamawiający dopuszcza składanie ofert równoważnych. W przypadkach, kiedy w opisie przedmiotu zamówienia wskazane zostały znaki towarowe, patenty, pochodzenie, źródło lub szczególny proces, charakteryzujące określone produkty lub usługi, oznacza to, że Zamawiający nie może opisać przedmiotu zamówienia za pomocą dostatecznie dokładnych określeń i jest to uzasadnione specyfiką przedmiotu zamówienia. W takich sytuacjach </w:t>
      </w:r>
      <w:r>
        <w:lastRenderedPageBreak/>
        <w:t xml:space="preserve">ewentualne wskazania na znaki towarowe, patenty, pochodzenie, źródło lub szczególny proces, należy odczytywać z wyrazami „lub równoważne”. </w:t>
      </w:r>
    </w:p>
    <w:p w14:paraId="23E4B9AC" w14:textId="77777777" w:rsidR="00FA3E07" w:rsidRDefault="00FA3E07" w:rsidP="00FA3E07">
      <w:pPr>
        <w:pStyle w:val="Nagwek2"/>
        <w:numPr>
          <w:ilvl w:val="1"/>
          <w:numId w:val="28"/>
        </w:numPr>
        <w:tabs>
          <w:tab w:val="left" w:pos="708"/>
        </w:tabs>
        <w:ind w:left="1760"/>
      </w:pPr>
      <w:r>
        <w:t xml:space="preserve">Wykonawca, który powołuje się na rozwiązania równoważne opisywanym przez Zamawiającego, jest obowiązany wykazać, że oferowane przez niego materiały i urządzenia  spełniają wymagania określone przez Zamawiającego na poziomie nie niższym niż wskazany w opisie przedmiotu zamówienia. </w:t>
      </w:r>
    </w:p>
    <w:p w14:paraId="18B3B3D5" w14:textId="77777777" w:rsidR="00FA3E07" w:rsidRDefault="00FA3E07" w:rsidP="00FA3E07">
      <w:pPr>
        <w:pStyle w:val="Nagwek2"/>
        <w:numPr>
          <w:ilvl w:val="1"/>
          <w:numId w:val="28"/>
        </w:numPr>
        <w:tabs>
          <w:tab w:val="left" w:pos="708"/>
        </w:tabs>
        <w:ind w:left="1760"/>
      </w:pPr>
      <w:r>
        <w:t xml:space="preserve">W sytuacjach, kiedy Zamawiający opisuje przedmiot zamówienia poprzez odniesienie się do norm, europejskich ocen technicznych, aprobat, specyfikacji technicznych i systemów referencji technicznych, o których mowa w art. 101 ustawy Pzp, dopuszcza rozwiązania równoważne opisywanym. </w:t>
      </w:r>
    </w:p>
    <w:p w14:paraId="4106BCA2" w14:textId="77777777" w:rsidR="00FA3E07" w:rsidRDefault="00FA3E07" w:rsidP="00FA3E07">
      <w:pPr>
        <w:pStyle w:val="Nagwek2"/>
        <w:numPr>
          <w:ilvl w:val="1"/>
          <w:numId w:val="28"/>
        </w:numPr>
        <w:tabs>
          <w:tab w:val="left" w:pos="708"/>
        </w:tabs>
        <w:ind w:left="1760"/>
      </w:pPr>
      <w:r>
        <w:t>Zamawiający nie dopuszcza składania ofert wariantowych oraz w postaci katalogów elektronicznych</w:t>
      </w:r>
    </w:p>
    <w:p w14:paraId="3A7F6CEB" w14:textId="77777777" w:rsidR="00FA3E07" w:rsidRDefault="00FA3E07" w:rsidP="00FA3E07">
      <w:pPr>
        <w:pStyle w:val="Nagwek2"/>
        <w:numPr>
          <w:ilvl w:val="0"/>
          <w:numId w:val="0"/>
        </w:numPr>
        <w:tabs>
          <w:tab w:val="left" w:pos="708"/>
        </w:tabs>
        <w:ind w:left="680"/>
      </w:pPr>
    </w:p>
    <w:p w14:paraId="45823396" w14:textId="77777777" w:rsidR="00FA3E07" w:rsidRDefault="00FA3E07" w:rsidP="00FA3E07">
      <w:pPr>
        <w:pStyle w:val="Nagwek2"/>
        <w:numPr>
          <w:ilvl w:val="1"/>
          <w:numId w:val="28"/>
        </w:numPr>
        <w:tabs>
          <w:tab w:val="left" w:pos="708"/>
        </w:tabs>
        <w:ind w:left="1760"/>
      </w:pPr>
      <w:r>
        <w:t>Zamawiający nie zastrzega możliwości ubiegania się o udzielenie zamówienia wyłącznie przez wykonawców, o których mowa w art. 94 ustaw Pzp.</w:t>
      </w:r>
    </w:p>
    <w:p w14:paraId="2F01CE85" w14:textId="77777777" w:rsidR="00FA3E07" w:rsidRDefault="00FA3E07" w:rsidP="00FA3E07">
      <w:pPr>
        <w:pStyle w:val="Akapitzlist"/>
      </w:pPr>
    </w:p>
    <w:p w14:paraId="735C93AA" w14:textId="77777777" w:rsidR="00FA3E07" w:rsidRDefault="00FA3E07" w:rsidP="00FA3E07">
      <w:pPr>
        <w:pStyle w:val="Nagwek2"/>
        <w:numPr>
          <w:ilvl w:val="1"/>
          <w:numId w:val="28"/>
        </w:numPr>
        <w:tabs>
          <w:tab w:val="left" w:pos="708"/>
        </w:tabs>
        <w:ind w:left="1760"/>
      </w:pPr>
      <w:r>
        <w:t xml:space="preserve">Zamawiający nie prowadzi postępowania w celu zawarcia umowy ramowej. </w:t>
      </w:r>
    </w:p>
    <w:p w14:paraId="4199C84F" w14:textId="77777777" w:rsidR="00FA3E07" w:rsidRDefault="00FA3E07" w:rsidP="00FA3E07">
      <w:pPr>
        <w:pStyle w:val="Akapitzlist"/>
      </w:pPr>
    </w:p>
    <w:p w14:paraId="43A659BD" w14:textId="77777777" w:rsidR="00FA3E07" w:rsidRDefault="00FA3E07" w:rsidP="00FA3E07">
      <w:pPr>
        <w:pStyle w:val="Nagwek2"/>
        <w:numPr>
          <w:ilvl w:val="1"/>
          <w:numId w:val="28"/>
        </w:numPr>
        <w:tabs>
          <w:tab w:val="left" w:pos="708"/>
        </w:tabs>
        <w:ind w:left="1760"/>
      </w:pPr>
      <w:r>
        <w:t>Zamawiający nie przewiduje aukcji elektronicznej.</w:t>
      </w:r>
    </w:p>
    <w:p w14:paraId="5FCD75BC" w14:textId="77777777" w:rsidR="00FA3E07" w:rsidRDefault="00FA3E07" w:rsidP="00FA3E07">
      <w:pPr>
        <w:pStyle w:val="Akapitzlist"/>
      </w:pPr>
    </w:p>
    <w:p w14:paraId="682A9179" w14:textId="77777777" w:rsidR="00FA3E07" w:rsidRDefault="00FA3E07" w:rsidP="00FA3E07">
      <w:pPr>
        <w:pStyle w:val="Nagwek2"/>
        <w:numPr>
          <w:ilvl w:val="1"/>
          <w:numId w:val="28"/>
        </w:numPr>
        <w:tabs>
          <w:tab w:val="left" w:pos="708"/>
        </w:tabs>
        <w:ind w:left="1760"/>
      </w:pPr>
      <w:r>
        <w:t>Zamawiający nie zastrzega obowiązku osobistego wykonania przez Wykonawcę kluczowych zadań: zamówień na roboty budowlane lub usługi - prac związanych z rozmieszczeniem i instalacją, w ramach zamówienia na dostawy.</w:t>
      </w:r>
    </w:p>
    <w:p w14:paraId="441BC98A" w14:textId="77777777" w:rsidR="00FA3E07" w:rsidRDefault="00FA3E07" w:rsidP="00FA3E07">
      <w:pPr>
        <w:pStyle w:val="Nagwek2"/>
        <w:numPr>
          <w:ilvl w:val="1"/>
          <w:numId w:val="28"/>
        </w:numPr>
        <w:tabs>
          <w:tab w:val="left" w:pos="708"/>
        </w:tabs>
        <w:ind w:left="1760"/>
      </w:pPr>
      <w:r>
        <w:t>Wykonawca zobowiązany jest do jednoznacznego określenia</w:t>
      </w:r>
      <w:r>
        <w:rPr>
          <w:lang w:val="pl-PL"/>
        </w:rPr>
        <w:t xml:space="preserve"> oferowanych</w:t>
      </w:r>
      <w:r>
        <w:t xml:space="preserve"> </w:t>
      </w:r>
      <w:r>
        <w:rPr>
          <w:b/>
          <w:sz w:val="22"/>
          <w:szCs w:val="22"/>
          <w:lang w:val="pl-PL"/>
        </w:rPr>
        <w:t>urządzeń</w:t>
      </w:r>
      <w:r>
        <w:rPr>
          <w:b/>
          <w:sz w:val="22"/>
          <w:szCs w:val="22"/>
        </w:rPr>
        <w:t xml:space="preserve">, charakteryzując je poprzez wskazanie na konkretny wyrób (producent, </w:t>
      </w:r>
      <w:r>
        <w:rPr>
          <w:b/>
          <w:sz w:val="22"/>
          <w:szCs w:val="22"/>
          <w:lang w:val="pl-PL"/>
        </w:rPr>
        <w:t>nazwa</w:t>
      </w:r>
      <w:r>
        <w:rPr>
          <w:b/>
          <w:sz w:val="22"/>
          <w:szCs w:val="22"/>
        </w:rPr>
        <w:t>)</w:t>
      </w:r>
      <w:r>
        <w:rPr>
          <w:b/>
          <w:sz w:val="22"/>
          <w:szCs w:val="22"/>
          <w:lang w:val="pl-PL"/>
        </w:rPr>
        <w:t xml:space="preserve"> </w:t>
      </w:r>
      <w:r>
        <w:t xml:space="preserve">zgodnie z treścią </w:t>
      </w:r>
      <w:r>
        <w:rPr>
          <w:lang w:val="pl-PL"/>
        </w:rPr>
        <w:t>Formularza oferty</w:t>
      </w:r>
      <w:r>
        <w:t xml:space="preserve"> – zał. Nr </w:t>
      </w:r>
      <w:r>
        <w:rPr>
          <w:lang w:val="pl-PL"/>
        </w:rPr>
        <w:t>1</w:t>
      </w:r>
      <w:r>
        <w:t xml:space="preserve"> do</w:t>
      </w:r>
      <w:r>
        <w:rPr>
          <w:lang w:val="pl-PL"/>
        </w:rPr>
        <w:t xml:space="preserve"> niniejszej</w:t>
      </w:r>
      <w:r>
        <w:t xml:space="preserve"> SWZ</w:t>
      </w:r>
      <w:r>
        <w:rPr>
          <w:lang w:val="pl-PL"/>
        </w:rPr>
        <w:t>.</w:t>
      </w:r>
    </w:p>
    <w:p w14:paraId="790F9343" w14:textId="77777777" w:rsidR="00FA3E07" w:rsidRDefault="00FA3E07" w:rsidP="00FA3E07">
      <w:pPr>
        <w:pStyle w:val="Nagwek1"/>
        <w:numPr>
          <w:ilvl w:val="0"/>
          <w:numId w:val="0"/>
        </w:numPr>
        <w:tabs>
          <w:tab w:val="left" w:pos="708"/>
        </w:tabs>
        <w:ind w:left="431"/>
      </w:pPr>
    </w:p>
    <w:p w14:paraId="65917343" w14:textId="77777777" w:rsidR="00FA3E07" w:rsidRDefault="00FA3E07" w:rsidP="00FA3E07">
      <w:pPr>
        <w:pStyle w:val="Nagwek1"/>
        <w:numPr>
          <w:ilvl w:val="0"/>
          <w:numId w:val="28"/>
        </w:numPr>
        <w:tabs>
          <w:tab w:val="left" w:pos="708"/>
        </w:tabs>
        <w:ind w:left="431" w:hanging="431"/>
      </w:pPr>
      <w:bookmarkStart w:id="4" w:name="_Toc258314245"/>
      <w:r>
        <w:t>Informacja o przewidywanych zamówieniach, o których mowa w art. 214 ust. 1 pkt 7 i 8 USTAWY PZP</w:t>
      </w:r>
      <w:bookmarkEnd w:id="4"/>
      <w:r>
        <w:t>.</w:t>
      </w:r>
    </w:p>
    <w:p w14:paraId="17FFD059" w14:textId="77777777" w:rsidR="00FA3E07" w:rsidRDefault="00FA3E07" w:rsidP="00FA3E07">
      <w:pPr>
        <w:pStyle w:val="Nagwek2"/>
        <w:numPr>
          <w:ilvl w:val="1"/>
          <w:numId w:val="29"/>
        </w:numPr>
        <w:tabs>
          <w:tab w:val="num" w:pos="680"/>
          <w:tab w:val="left" w:pos="708"/>
        </w:tabs>
        <w:ind w:left="1789" w:hanging="680"/>
      </w:pPr>
      <w:r>
        <w:t>Zamawiający nie przewiduje udzielenia zamówień, o których mowa w art. 214 ust. 1 pkt 8 ustawy Pzp.</w:t>
      </w:r>
    </w:p>
    <w:p w14:paraId="4BE8953D" w14:textId="77777777" w:rsidR="00FA3E07" w:rsidRDefault="00FA3E07" w:rsidP="00FA3E07">
      <w:pPr>
        <w:pStyle w:val="Nagwek2"/>
        <w:numPr>
          <w:ilvl w:val="0"/>
          <w:numId w:val="0"/>
        </w:numPr>
        <w:tabs>
          <w:tab w:val="left" w:pos="708"/>
        </w:tabs>
        <w:ind w:left="680"/>
      </w:pPr>
    </w:p>
    <w:p w14:paraId="34B213C3" w14:textId="77777777" w:rsidR="00FA3E07" w:rsidRDefault="00FA3E07" w:rsidP="00FA3E07">
      <w:pPr>
        <w:pStyle w:val="Nagwek1"/>
        <w:numPr>
          <w:ilvl w:val="0"/>
          <w:numId w:val="29"/>
        </w:numPr>
        <w:tabs>
          <w:tab w:val="num" w:pos="432"/>
          <w:tab w:val="left" w:pos="708"/>
        </w:tabs>
        <w:ind w:left="431" w:hanging="431"/>
      </w:pPr>
      <w:bookmarkStart w:id="5" w:name="_Toc258314246"/>
      <w:r>
        <w:t>INFORMACJA O PRZEDMIOTOWYCH ŚRODKACH DOWODOWYCH:</w:t>
      </w:r>
    </w:p>
    <w:p w14:paraId="2EACE812" w14:textId="77777777" w:rsidR="00FA3E07" w:rsidRDefault="00FA3E07" w:rsidP="00FA3E07">
      <w:pPr>
        <w:numPr>
          <w:ilvl w:val="1"/>
          <w:numId w:val="29"/>
        </w:numPr>
        <w:ind w:left="567" w:hanging="283"/>
        <w:jc w:val="both"/>
        <w:textAlignment w:val="auto"/>
        <w:outlineLvl w:val="1"/>
        <w:rPr>
          <w:bCs/>
          <w:iCs/>
          <w:color w:val="000000"/>
          <w:sz w:val="22"/>
          <w:szCs w:val="22"/>
        </w:rPr>
      </w:pPr>
      <w:r>
        <w:rPr>
          <w:bCs/>
          <w:iCs/>
          <w:color w:val="000000"/>
          <w:sz w:val="22"/>
          <w:szCs w:val="22"/>
        </w:rPr>
        <w:t xml:space="preserve">Zamawiający </w:t>
      </w:r>
      <w:r>
        <w:rPr>
          <w:b/>
          <w:bCs/>
          <w:iCs/>
          <w:color w:val="000000"/>
          <w:sz w:val="22"/>
          <w:szCs w:val="22"/>
        </w:rPr>
        <w:t xml:space="preserve">żąda złożenia wraz z ofertą </w:t>
      </w:r>
      <w:r>
        <w:rPr>
          <w:bCs/>
          <w:iCs/>
          <w:color w:val="000000"/>
          <w:sz w:val="22"/>
          <w:szCs w:val="22"/>
        </w:rPr>
        <w:t>przedmiotowych środków dowodowych na potwierdzenie zgodności oferowanych dostaw /usług z wymaganiami /kryteriami określonymi w opisie przedmiotu zamówienia/opisie kryteriów oceny ofert/wymaganiami związanymi z realizacją zamówienia:</w:t>
      </w:r>
    </w:p>
    <w:p w14:paraId="3A4FD846" w14:textId="77777777" w:rsidR="00FA3E07" w:rsidRDefault="00FA3E07" w:rsidP="00FA3E07">
      <w:pPr>
        <w:ind w:left="993"/>
        <w:jc w:val="both"/>
        <w:rPr>
          <w:sz w:val="22"/>
          <w:szCs w:val="22"/>
        </w:rPr>
      </w:pPr>
      <w:r>
        <w:rPr>
          <w:sz w:val="22"/>
          <w:szCs w:val="22"/>
        </w:rPr>
        <w:lastRenderedPageBreak/>
        <w:t xml:space="preserve">a) </w:t>
      </w:r>
      <w:r>
        <w:rPr>
          <w:b/>
          <w:sz w:val="22"/>
          <w:szCs w:val="22"/>
        </w:rPr>
        <w:t>Opis techniczny oferowanego a</w:t>
      </w:r>
      <w:r>
        <w:rPr>
          <w:b/>
          <w:iCs/>
          <w:color w:val="000000"/>
          <w:sz w:val="22"/>
          <w:szCs w:val="22"/>
        </w:rPr>
        <w:t>zotu</w:t>
      </w:r>
      <w:r>
        <w:rPr>
          <w:bCs/>
          <w:iCs/>
          <w:color w:val="000000"/>
          <w:sz w:val="22"/>
          <w:szCs w:val="22"/>
        </w:rPr>
        <w:t xml:space="preserve"> </w:t>
      </w:r>
      <w:r>
        <w:rPr>
          <w:sz w:val="22"/>
          <w:szCs w:val="22"/>
        </w:rPr>
        <w:t>wraz ze wskazaniem ich wszystkich parametrów technicznych, w zakresie umożliwiającym ocenę spełniania wymagań Zamawiającego określonych w niniejszej SWZ.</w:t>
      </w:r>
    </w:p>
    <w:p w14:paraId="2428D830" w14:textId="77777777" w:rsidR="00FA3E07" w:rsidRDefault="00FA3E07" w:rsidP="00FA3E07">
      <w:pPr>
        <w:numPr>
          <w:ilvl w:val="1"/>
          <w:numId w:val="29"/>
        </w:numPr>
        <w:ind w:left="567" w:hanging="283"/>
        <w:jc w:val="both"/>
        <w:textAlignment w:val="auto"/>
        <w:outlineLvl w:val="1"/>
        <w:rPr>
          <w:bCs/>
          <w:iCs/>
          <w:color w:val="000000"/>
          <w:sz w:val="22"/>
          <w:szCs w:val="22"/>
        </w:rPr>
      </w:pPr>
      <w:r>
        <w:rPr>
          <w:bCs/>
          <w:iCs/>
          <w:color w:val="000000"/>
          <w:sz w:val="22"/>
          <w:szCs w:val="22"/>
        </w:rPr>
        <w:t>Zamawiający akceptuje równoważne przedmiotowe środki dowodowe, jeżeli potwierdzają, że oferowane dostawy/usługi spełniają określone przez zamawiającego wymagania.</w:t>
      </w:r>
    </w:p>
    <w:p w14:paraId="4DFA6C59" w14:textId="77777777" w:rsidR="00FA3E07" w:rsidRDefault="00FA3E07" w:rsidP="00FA3E07">
      <w:pPr>
        <w:numPr>
          <w:ilvl w:val="1"/>
          <w:numId w:val="29"/>
        </w:numPr>
        <w:ind w:left="567" w:hanging="283"/>
        <w:jc w:val="both"/>
        <w:textAlignment w:val="auto"/>
        <w:outlineLvl w:val="1"/>
        <w:rPr>
          <w:bCs/>
          <w:iCs/>
          <w:color w:val="000000"/>
          <w:sz w:val="22"/>
          <w:szCs w:val="22"/>
        </w:rPr>
      </w:pPr>
      <w:r w:rsidRPr="00514EE1">
        <w:rPr>
          <w:bCs/>
          <w:iCs/>
          <w:color w:val="000000"/>
          <w:sz w:val="22"/>
          <w:szCs w:val="22"/>
        </w:rPr>
        <w:t xml:space="preserve">Jeżeli wykonawca nie złoży przedmiotowych środków dowodowych lub przedmiotowe środki dowodowe są niekompletne, zamawiający wezwie do ich złożenia lub uzupełnienia w wyznaczonym terminie. Zamawiający informuje, że pomimo przewidzenia wezwania, nie wezwie do złożenia lub uzupełnienia przedmiotowych środków dowodowych, jeżeli przedmiotowy środek dowodowy służy potwierdzeniu zgodności z cechami lub kryteriami określonymi w opisie kryteriów oceny ofert lub gdy mimo złożenia przedmiotowego środka dowodowego oferta podlega odrzuceniu albo zachodzą przesłanki unieważnienia postępowania. </w:t>
      </w:r>
    </w:p>
    <w:p w14:paraId="1B1B740B" w14:textId="77777777" w:rsidR="00FA3E07" w:rsidRPr="00514EE1" w:rsidRDefault="00FA3E07" w:rsidP="00FA3E07">
      <w:pPr>
        <w:numPr>
          <w:ilvl w:val="1"/>
          <w:numId w:val="29"/>
        </w:numPr>
        <w:ind w:left="567" w:hanging="283"/>
        <w:jc w:val="both"/>
        <w:textAlignment w:val="auto"/>
        <w:outlineLvl w:val="1"/>
        <w:rPr>
          <w:bCs/>
          <w:iCs/>
          <w:color w:val="000000"/>
          <w:sz w:val="22"/>
          <w:szCs w:val="22"/>
        </w:rPr>
      </w:pPr>
      <w:r w:rsidRPr="00514EE1">
        <w:rPr>
          <w:bCs/>
          <w:iCs/>
          <w:color w:val="000000"/>
          <w:sz w:val="22"/>
          <w:szCs w:val="22"/>
        </w:rPr>
        <w:t>Zamawiający może żądać od wykonawców wyjaśnień dotyczących treści przedmiotowych środków dowodowych.</w:t>
      </w:r>
    </w:p>
    <w:p w14:paraId="073F7815" w14:textId="77777777" w:rsidR="00FA3E07" w:rsidRDefault="00FA3E07" w:rsidP="00FA3E07">
      <w:pPr>
        <w:pStyle w:val="Nagwek2"/>
        <w:numPr>
          <w:ilvl w:val="0"/>
          <w:numId w:val="0"/>
        </w:numPr>
        <w:tabs>
          <w:tab w:val="left" w:pos="708"/>
        </w:tabs>
        <w:ind w:left="680" w:hanging="680"/>
      </w:pPr>
    </w:p>
    <w:p w14:paraId="28EE65F1" w14:textId="77777777" w:rsidR="00FA3E07" w:rsidRDefault="00FA3E07" w:rsidP="00FA3E07">
      <w:pPr>
        <w:pStyle w:val="Nagwek1"/>
        <w:numPr>
          <w:ilvl w:val="0"/>
          <w:numId w:val="29"/>
        </w:numPr>
        <w:tabs>
          <w:tab w:val="num" w:pos="432"/>
          <w:tab w:val="left" w:pos="708"/>
        </w:tabs>
        <w:ind w:left="431" w:hanging="431"/>
      </w:pPr>
      <w:r>
        <w:t>Termin wykonania zamówienia</w:t>
      </w:r>
      <w:bookmarkEnd w:id="5"/>
    </w:p>
    <w:p w14:paraId="5CC99DC0" w14:textId="77777777" w:rsidR="00FA3E07" w:rsidRDefault="00FA3E07" w:rsidP="00FA3E07">
      <w:pPr>
        <w:pStyle w:val="Nagwek2"/>
        <w:numPr>
          <w:ilvl w:val="0"/>
          <w:numId w:val="0"/>
        </w:numPr>
      </w:pPr>
      <w:bookmarkStart w:id="6" w:name="_Toc258314247"/>
      <w:r>
        <w:rPr>
          <w:lang w:val="pl-PL"/>
        </w:rPr>
        <w:t xml:space="preserve">7.1 </w:t>
      </w:r>
      <w:r>
        <w:t>Termin realizacji umowy: 24 miesięcy od daty jej podpisania lub do wyczerpania kwoty umowy. Zamówienia cząstkowe realizowane dwa razy w tygodniu, tj. w poniedziałki i czwartki w godzinach od 10:00 do 12:00</w:t>
      </w:r>
    </w:p>
    <w:p w14:paraId="3DB5A85D" w14:textId="77777777" w:rsidR="00FA3E07" w:rsidRPr="00975A63" w:rsidRDefault="00FA3E07" w:rsidP="00FA3E07">
      <w:pPr>
        <w:pStyle w:val="Nagwek2"/>
        <w:numPr>
          <w:ilvl w:val="0"/>
          <w:numId w:val="0"/>
        </w:numPr>
        <w:rPr>
          <w:color w:val="auto"/>
        </w:rPr>
      </w:pPr>
      <w:r>
        <w:rPr>
          <w:lang w:val="pl-PL"/>
        </w:rPr>
        <w:t xml:space="preserve">7.2 </w:t>
      </w:r>
      <w:r>
        <w:t xml:space="preserve">Termin realizacji zamówienia awaryjnego, zlecanego przez Zamawiającego poza terminami określonymi w pkt </w:t>
      </w:r>
      <w:r>
        <w:rPr>
          <w:lang w:val="pl-PL"/>
        </w:rPr>
        <w:t>7</w:t>
      </w:r>
      <w:r>
        <w:t xml:space="preserve">.1 będzie podlegał ocenie zgodnie z klasyfikacją zawartą w pkt </w:t>
      </w:r>
      <w:r w:rsidRPr="00975A63">
        <w:rPr>
          <w:color w:val="auto"/>
          <w:lang w:val="pl-PL"/>
        </w:rPr>
        <w:t xml:space="preserve">21.2.2 </w:t>
      </w:r>
      <w:r w:rsidRPr="00975A63">
        <w:rPr>
          <w:color w:val="auto"/>
          <w:lang w:val="pl-PL"/>
        </w:rPr>
        <w:br/>
        <w:t xml:space="preserve">i 21.2.3. </w:t>
      </w:r>
      <w:r w:rsidRPr="00975A63">
        <w:rPr>
          <w:color w:val="auto"/>
        </w:rPr>
        <w:t xml:space="preserve">  niniejszej SWZ. </w:t>
      </w:r>
    </w:p>
    <w:p w14:paraId="7D08DAE9" w14:textId="77777777" w:rsidR="00FA3E07" w:rsidRDefault="00FA3E07" w:rsidP="00FA3E07">
      <w:pPr>
        <w:pStyle w:val="Nagwek1"/>
        <w:numPr>
          <w:ilvl w:val="0"/>
          <w:numId w:val="29"/>
        </w:numPr>
        <w:tabs>
          <w:tab w:val="num" w:pos="432"/>
          <w:tab w:val="left" w:pos="708"/>
        </w:tabs>
        <w:ind w:left="431" w:hanging="431"/>
      </w:pPr>
      <w:r>
        <w:t>Informacja o warunkach udziału w postępowaniu</w:t>
      </w:r>
      <w:bookmarkEnd w:id="6"/>
    </w:p>
    <w:p w14:paraId="57C328C2" w14:textId="77777777" w:rsidR="00FA3E07" w:rsidRDefault="00FA3E07" w:rsidP="00FA3E07">
      <w:pPr>
        <w:pStyle w:val="Nagwek2"/>
        <w:numPr>
          <w:ilvl w:val="1"/>
          <w:numId w:val="29"/>
        </w:numPr>
        <w:tabs>
          <w:tab w:val="num" w:pos="680"/>
          <w:tab w:val="left" w:pos="708"/>
        </w:tabs>
        <w:ind w:left="1789" w:hanging="680"/>
      </w:pPr>
      <w:r>
        <w:t>O udzielenie zamówienia mogą ubiegać się Wykonawcy, którzy nie podlegają wykluczeniu oraz spełniają warunki udziału w postępowaniu i wymagania określone w niniejszej SWZ.</w:t>
      </w:r>
    </w:p>
    <w:p w14:paraId="74FF8E17" w14:textId="77777777" w:rsidR="00FA3E07" w:rsidRDefault="00FA3E07" w:rsidP="00FA3E07">
      <w:pPr>
        <w:pStyle w:val="Nagwek2"/>
        <w:numPr>
          <w:ilvl w:val="1"/>
          <w:numId w:val="29"/>
        </w:numPr>
        <w:tabs>
          <w:tab w:val="num" w:pos="680"/>
          <w:tab w:val="left" w:pos="708"/>
        </w:tabs>
        <w:ind w:left="1789" w:hanging="680"/>
      </w:pPr>
      <w:r>
        <w:t>Zamawiający, na podstawie art. 112 ustawy Pzp określa następujące warunki udziału w postępowaniu:</w:t>
      </w:r>
    </w:p>
    <w:tbl>
      <w:tblPr>
        <w:tblW w:w="8760" w:type="dxa"/>
        <w:tblInd w:w="562" w:type="dxa"/>
        <w:tblLayout w:type="fixed"/>
        <w:tblCellMar>
          <w:left w:w="10" w:type="dxa"/>
          <w:right w:w="10" w:type="dxa"/>
        </w:tblCellMar>
        <w:tblLook w:val="04A0" w:firstRow="1" w:lastRow="0" w:firstColumn="1" w:lastColumn="0" w:noHBand="0" w:noVBand="1"/>
      </w:tblPr>
      <w:tblGrid>
        <w:gridCol w:w="709"/>
        <w:gridCol w:w="8051"/>
      </w:tblGrid>
      <w:tr w:rsidR="00FA3E07" w14:paraId="4B5E4EAD" w14:textId="77777777" w:rsidTr="00C82101">
        <w:tc>
          <w:tcPr>
            <w:tcW w:w="70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0AFAEC9D" w14:textId="77777777" w:rsidR="00FA3E07" w:rsidRDefault="00FA3E07" w:rsidP="00C82101">
            <w:pPr>
              <w:jc w:val="center"/>
              <w:rPr>
                <w:b/>
                <w:sz w:val="20"/>
                <w:szCs w:val="20"/>
              </w:rPr>
            </w:pPr>
            <w:r>
              <w:rPr>
                <w:b/>
                <w:sz w:val="20"/>
                <w:szCs w:val="20"/>
              </w:rPr>
              <w:t>Lp.</w:t>
            </w:r>
          </w:p>
        </w:tc>
        <w:tc>
          <w:tcPr>
            <w:tcW w:w="805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5753F802" w14:textId="77777777" w:rsidR="00FA3E07" w:rsidRDefault="00FA3E07" w:rsidP="00C82101">
            <w:r>
              <w:rPr>
                <w:b/>
                <w:sz w:val="20"/>
                <w:szCs w:val="20"/>
              </w:rPr>
              <w:t>Warunki udziału w postępowaniu</w:t>
            </w:r>
          </w:p>
        </w:tc>
      </w:tr>
      <w:tr w:rsidR="00FA3E07" w14:paraId="57269A69" w14:textId="77777777" w:rsidTr="00C82101">
        <w:tc>
          <w:tcPr>
            <w:tcW w:w="70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7BFD168A" w14:textId="77777777" w:rsidR="00FA3E07" w:rsidRDefault="00FA3E07" w:rsidP="00C82101">
            <w:pPr>
              <w:jc w:val="center"/>
            </w:pPr>
            <w:r>
              <w:t>1</w:t>
            </w:r>
          </w:p>
        </w:tc>
        <w:tc>
          <w:tcPr>
            <w:tcW w:w="805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3756A837" w14:textId="77777777" w:rsidR="00FA3E07" w:rsidRDefault="00FA3E07" w:rsidP="00C82101">
            <w:pPr>
              <w:jc w:val="both"/>
              <w:rPr>
                <w:b/>
                <w:bCs/>
              </w:rPr>
            </w:pPr>
            <w:r>
              <w:rPr>
                <w:b/>
                <w:bCs/>
              </w:rPr>
              <w:t>Zdolność do występowania w obrocie gospodarczym</w:t>
            </w:r>
          </w:p>
          <w:p w14:paraId="12801808" w14:textId="77777777" w:rsidR="00FA3E07" w:rsidRDefault="00FA3E07" w:rsidP="00C82101">
            <w:pPr>
              <w:jc w:val="both"/>
            </w:pPr>
            <w:r>
              <w:t>Zamawiający nie opisuje, nie wyznacza szczegółowego warunku w tym zakresie.</w:t>
            </w:r>
          </w:p>
        </w:tc>
      </w:tr>
      <w:tr w:rsidR="00FA3E07" w14:paraId="1E887427" w14:textId="77777777" w:rsidTr="00C82101">
        <w:tc>
          <w:tcPr>
            <w:tcW w:w="70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7EFE8E20" w14:textId="77777777" w:rsidR="00FA3E07" w:rsidRDefault="00FA3E07" w:rsidP="00C82101">
            <w:pPr>
              <w:jc w:val="center"/>
            </w:pPr>
            <w:r>
              <w:t>2</w:t>
            </w:r>
          </w:p>
        </w:tc>
        <w:tc>
          <w:tcPr>
            <w:tcW w:w="805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069F559E" w14:textId="77777777" w:rsidR="00FA3E07" w:rsidRDefault="00FA3E07" w:rsidP="00C82101">
            <w:pPr>
              <w:jc w:val="both"/>
              <w:rPr>
                <w:b/>
                <w:bCs/>
              </w:rPr>
            </w:pPr>
            <w:r>
              <w:rPr>
                <w:b/>
                <w:bCs/>
              </w:rPr>
              <w:t>Uprawnienia do prowadzenia określonej działalności gospodarczej lub zawodowej, o ile wynika to z odrębnych przepisów</w:t>
            </w:r>
          </w:p>
          <w:p w14:paraId="29A448C5" w14:textId="77777777" w:rsidR="00FA3E07" w:rsidRDefault="00FA3E07" w:rsidP="00C82101">
            <w:pPr>
              <w:jc w:val="both"/>
            </w:pPr>
            <w:r>
              <w:t>Zamawiający nie opisuje, nie wyznacza szczegółowego warunku w tym zakresie.</w:t>
            </w:r>
          </w:p>
        </w:tc>
      </w:tr>
      <w:tr w:rsidR="00FA3E07" w14:paraId="35CD7CD9" w14:textId="77777777" w:rsidTr="00C82101">
        <w:tc>
          <w:tcPr>
            <w:tcW w:w="70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73DCB3B0" w14:textId="77777777" w:rsidR="00FA3E07" w:rsidRDefault="00FA3E07" w:rsidP="00C82101">
            <w:pPr>
              <w:jc w:val="center"/>
            </w:pPr>
            <w:r>
              <w:t>3</w:t>
            </w:r>
          </w:p>
        </w:tc>
        <w:tc>
          <w:tcPr>
            <w:tcW w:w="805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74E657A0" w14:textId="77777777" w:rsidR="00FA3E07" w:rsidRDefault="00FA3E07" w:rsidP="00C82101">
            <w:pPr>
              <w:jc w:val="both"/>
              <w:rPr>
                <w:b/>
                <w:bCs/>
              </w:rPr>
            </w:pPr>
            <w:r>
              <w:rPr>
                <w:b/>
                <w:bCs/>
              </w:rPr>
              <w:t>Zdolność techniczna lub zawodowa</w:t>
            </w:r>
          </w:p>
          <w:p w14:paraId="43BC9C85" w14:textId="77777777" w:rsidR="00FA3E07" w:rsidRDefault="00FA3E07" w:rsidP="00C82101">
            <w:pPr>
              <w:jc w:val="both"/>
            </w:pPr>
            <w:r>
              <w:t>Zamawiający nie opisuje, nie wyznacza szczegółowego warunku w tym zakresie.</w:t>
            </w:r>
            <w:r>
              <w:rPr>
                <w:color w:val="FF0000"/>
              </w:rPr>
              <w:t>.</w:t>
            </w:r>
          </w:p>
        </w:tc>
      </w:tr>
      <w:tr w:rsidR="00FA3E07" w14:paraId="10ADD229" w14:textId="77777777" w:rsidTr="00C82101">
        <w:tc>
          <w:tcPr>
            <w:tcW w:w="70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273B6534" w14:textId="77777777" w:rsidR="00FA3E07" w:rsidRDefault="00FA3E07" w:rsidP="00C82101">
            <w:pPr>
              <w:jc w:val="center"/>
            </w:pPr>
            <w:r>
              <w:t>4</w:t>
            </w:r>
          </w:p>
        </w:tc>
        <w:tc>
          <w:tcPr>
            <w:tcW w:w="805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2CA64399" w14:textId="77777777" w:rsidR="00FA3E07" w:rsidRDefault="00FA3E07" w:rsidP="00C82101">
            <w:pPr>
              <w:jc w:val="both"/>
              <w:rPr>
                <w:b/>
                <w:bCs/>
              </w:rPr>
            </w:pPr>
            <w:r>
              <w:rPr>
                <w:b/>
                <w:bCs/>
              </w:rPr>
              <w:t>Sytuacja ekonomiczna lub finansowa</w:t>
            </w:r>
          </w:p>
          <w:p w14:paraId="017C17E8" w14:textId="77777777" w:rsidR="00FA3E07" w:rsidRDefault="00FA3E07" w:rsidP="00C82101">
            <w:pPr>
              <w:jc w:val="both"/>
            </w:pPr>
            <w:r>
              <w:t>Zamawiający nie opisuje, nie wyznacza szczegółowego warunku w tym zakresie.</w:t>
            </w:r>
          </w:p>
        </w:tc>
      </w:tr>
    </w:tbl>
    <w:p w14:paraId="77642F2E" w14:textId="77777777" w:rsidR="00FA3E07" w:rsidRDefault="00FA3E07" w:rsidP="00FA3E07">
      <w:pPr>
        <w:pStyle w:val="Nagwek2"/>
        <w:numPr>
          <w:ilvl w:val="0"/>
          <w:numId w:val="0"/>
        </w:numPr>
        <w:tabs>
          <w:tab w:val="left" w:pos="708"/>
        </w:tabs>
      </w:pPr>
    </w:p>
    <w:p w14:paraId="5972FD92" w14:textId="77777777" w:rsidR="00FA3E07" w:rsidRDefault="00FA3E07" w:rsidP="00FA3E07">
      <w:pPr>
        <w:pStyle w:val="Nagwek1"/>
        <w:numPr>
          <w:ilvl w:val="0"/>
          <w:numId w:val="29"/>
        </w:numPr>
        <w:tabs>
          <w:tab w:val="num" w:pos="432"/>
          <w:tab w:val="left" w:pos="708"/>
        </w:tabs>
        <w:ind w:left="431" w:hanging="431"/>
      </w:pPr>
      <w:r>
        <w:t>Podstawy wykluczenia wykonawcy Z POSTĘPOWANIA</w:t>
      </w:r>
    </w:p>
    <w:p w14:paraId="2B76A408" w14:textId="77777777" w:rsidR="00FA3E07" w:rsidRDefault="00FA3E07" w:rsidP="00FA3E07">
      <w:pPr>
        <w:pStyle w:val="Nagwek2"/>
        <w:numPr>
          <w:ilvl w:val="1"/>
          <w:numId w:val="29"/>
        </w:numPr>
        <w:tabs>
          <w:tab w:val="num" w:pos="680"/>
          <w:tab w:val="left" w:pos="708"/>
        </w:tabs>
        <w:ind w:left="1789" w:hanging="680"/>
      </w:pPr>
      <w:r>
        <w:t>Zamawiający wykluczy z postępowania o udzielenie zamówienia Wykonawcę, wobec którego zachodzą podstawy wykluczenia, o których mowa w art. 108 ust 1 ustawy Pzp.</w:t>
      </w:r>
    </w:p>
    <w:p w14:paraId="017F8028" w14:textId="77777777" w:rsidR="00FA3E07" w:rsidRPr="005F1046" w:rsidRDefault="00FA3E07" w:rsidP="00FA3E07">
      <w:pPr>
        <w:pStyle w:val="Nagwek2"/>
        <w:numPr>
          <w:ilvl w:val="1"/>
          <w:numId w:val="29"/>
        </w:numPr>
        <w:tabs>
          <w:tab w:val="num" w:pos="680"/>
          <w:tab w:val="left" w:pos="708"/>
        </w:tabs>
        <w:ind w:left="1789" w:hanging="680"/>
        <w:rPr>
          <w:highlight w:val="cyan"/>
        </w:rPr>
      </w:pPr>
      <w:r w:rsidRPr="005F1046">
        <w:rPr>
          <w:highlight w:val="yellow"/>
        </w:rPr>
        <w:lastRenderedPageBreak/>
        <w:t>Zamawiający wykluczy z postępowania o udzielenie zamówienia Wykonawcę, wobec którego zachodzą podstawy wykluczenia, o których mowa w art. 7 ust 1 ustawy z dnia 13 kwietnia 2022 r. o szczególnych</w:t>
      </w:r>
      <w:r w:rsidRPr="00110694">
        <w:t xml:space="preserve"> </w:t>
      </w:r>
      <w:r w:rsidRPr="005F1046">
        <w:rPr>
          <w:highlight w:val="cyan"/>
        </w:rPr>
        <w:t>rozwiązaniach w zakresie przeciwdziałania wspieraniu agresji na Ukrainę oraz służących ochronie bezpieczeństwa narodowego (Dz.U. z 2022 r., poz. 835).</w:t>
      </w:r>
    </w:p>
    <w:p w14:paraId="13642951" w14:textId="77777777" w:rsidR="00FA3E07" w:rsidRDefault="00FA3E07" w:rsidP="00FA3E07">
      <w:pPr>
        <w:pStyle w:val="Nagwek2"/>
        <w:numPr>
          <w:ilvl w:val="1"/>
          <w:numId w:val="29"/>
        </w:numPr>
        <w:tabs>
          <w:tab w:val="num" w:pos="680"/>
          <w:tab w:val="left" w:pos="708"/>
        </w:tabs>
        <w:ind w:left="1789" w:hanging="680"/>
      </w:pPr>
      <w:r>
        <w:t>Stosownie do treści art. 109 ust. 1 pkt 1, pkt 4, pkt 5, pkt 6, pkt 7, pkt 8, pkt 9 i pkt 10 ustawy PZP, Zamawiający wykluczy z postępowania Wykonawcę:</w:t>
      </w:r>
    </w:p>
    <w:p w14:paraId="0491D768" w14:textId="77777777" w:rsidR="00FA3E07" w:rsidRDefault="00FA3E07" w:rsidP="00FA3E07">
      <w:pPr>
        <w:pStyle w:val="Nagwek2"/>
        <w:numPr>
          <w:ilvl w:val="1"/>
          <w:numId w:val="29"/>
        </w:numPr>
        <w:tabs>
          <w:tab w:val="num" w:pos="680"/>
          <w:tab w:val="left" w:pos="708"/>
        </w:tabs>
        <w:ind w:left="1789" w:hanging="680"/>
      </w:pPr>
      <w:r>
        <w:t>pkt 1) który naruszył obowiązki dotyczące płatności podatków, opłat lub składek na ubezpieczenia społeczne lub zdrowotne, z wyjątkiem przypadku, o którym mowa w art. 108 ust. 1 pkt 3 ustawy PZP, chyba że wykonawca przed upływem terminu składania ofert dokonał płatności należnych podatków, opłat lub składek na ubezpieczenia społeczne lub zdrowotne wraz z odsetkami lub grzywnami lub zawarł wiążące porozumienie w sprawie spłaty tych należności;</w:t>
      </w:r>
    </w:p>
    <w:p w14:paraId="6A015AA0" w14:textId="77777777" w:rsidR="00FA3E07" w:rsidRDefault="00FA3E07" w:rsidP="00FA3E07">
      <w:pPr>
        <w:pStyle w:val="Nagwek2"/>
        <w:numPr>
          <w:ilvl w:val="1"/>
          <w:numId w:val="29"/>
        </w:numPr>
        <w:tabs>
          <w:tab w:val="num" w:pos="680"/>
          <w:tab w:val="left" w:pos="708"/>
        </w:tabs>
        <w:ind w:left="1789" w:hanging="680"/>
      </w:pPr>
      <w:r>
        <w:t>pkt 4) w stosunku do którego otwarto likwidację, ogłoszono upadłość, którego aktywami zarządza likwidator lub sąd, zawarł układ z wierzycielami, którego działalność gospodarcza jest zawieszona albo znajduje się on w innej tego rodzaju sytuacji wynikającej z podobnej procedury przewidzianej w przepisach miejsca wszczęcia tej procedury;</w:t>
      </w:r>
    </w:p>
    <w:p w14:paraId="50FEAA44" w14:textId="77777777" w:rsidR="00FA3E07" w:rsidRDefault="00FA3E07" w:rsidP="00FA3E07">
      <w:pPr>
        <w:pStyle w:val="Nagwek2"/>
        <w:numPr>
          <w:ilvl w:val="1"/>
          <w:numId w:val="29"/>
        </w:numPr>
        <w:tabs>
          <w:tab w:val="num" w:pos="680"/>
          <w:tab w:val="left" w:pos="708"/>
        </w:tabs>
        <w:ind w:left="1789" w:hanging="680"/>
      </w:pPr>
      <w:r>
        <w:t>pkt 5) który w sposób zawiniony poważnie naruszył obowiązki zawodowe, co podważa jego uczciwość, w szczególności gdy Wykonawca w wyniku zamierzonego działania lub rażącego niedbalstwa nie wykonał lub nienależycie wykonał zamówienie, co zamawiający jest w stanie wykazać za pomocą stosownych dowodów;</w:t>
      </w:r>
    </w:p>
    <w:p w14:paraId="54D6D7B5" w14:textId="77777777" w:rsidR="00FA3E07" w:rsidRDefault="00FA3E07" w:rsidP="00FA3E07">
      <w:pPr>
        <w:pStyle w:val="Nagwek2"/>
        <w:numPr>
          <w:ilvl w:val="1"/>
          <w:numId w:val="29"/>
        </w:numPr>
        <w:tabs>
          <w:tab w:val="num" w:pos="680"/>
          <w:tab w:val="left" w:pos="708"/>
        </w:tabs>
        <w:ind w:left="1789" w:hanging="680"/>
      </w:pPr>
      <w:r>
        <w:t xml:space="preserve">pkt 6) jeżeli występuje konflikt interesów w rozumieniu art. 56 ust. 2, którego nie można skutecznie wyeliminować w inny sposób niż przez wykluczenie wykonawcy; </w:t>
      </w:r>
    </w:p>
    <w:p w14:paraId="511E0EE6" w14:textId="77777777" w:rsidR="00FA3E07" w:rsidRDefault="00FA3E07" w:rsidP="00FA3E07">
      <w:pPr>
        <w:pStyle w:val="Nagwek2"/>
        <w:numPr>
          <w:ilvl w:val="1"/>
          <w:numId w:val="29"/>
        </w:numPr>
        <w:tabs>
          <w:tab w:val="num" w:pos="680"/>
          <w:tab w:val="left" w:pos="708"/>
        </w:tabs>
        <w:ind w:left="1789" w:hanging="680"/>
      </w:pPr>
      <w:r>
        <w:t>pkt 7) który, z przyczyn leżących po jego stronie, w znacznym stopniu lub zakresie nie wykonał lub nienależycie wykonał albo długotrwale nienależycie wykonywał istotne zobowiązanie wynikające z wcześniejszej umowy w sprawie zamówienia publicznego lub umowy koncesji, co doprowadziło do wypowiedzenia lub odstąpienia od umowy, odszkodowania, wykonania zastępczego lub realizacji uprawnień z tytułu rękojmi za wady;</w:t>
      </w:r>
    </w:p>
    <w:p w14:paraId="092E66B9" w14:textId="77777777" w:rsidR="00FA3E07" w:rsidRDefault="00FA3E07" w:rsidP="00FA3E07">
      <w:pPr>
        <w:pStyle w:val="Nagwek2"/>
        <w:numPr>
          <w:ilvl w:val="1"/>
          <w:numId w:val="29"/>
        </w:numPr>
        <w:tabs>
          <w:tab w:val="num" w:pos="680"/>
          <w:tab w:val="left" w:pos="708"/>
        </w:tabs>
        <w:ind w:left="1789" w:hanging="680"/>
      </w:pPr>
      <w:r>
        <w:t xml:space="preserve">pkt 8) który w wyniku zamierzonego działania lub rażącego niedbalstwa wprowadził Zamawiającego w błąd przy przedstawianiu informacji, że nie podlega wykluczeniu, spełnia warunki udziału w postępowaniu lub kryteria selekcji, co mogło mieć istotny wpływ na decyzje podejmowane przez zamawiającego w postępowaniu o udzielenie zamówienia, lub który zataił te informacje lub nie jest w stanie przedstawić wymaganych podmiotowych środków dowodowych; </w:t>
      </w:r>
    </w:p>
    <w:p w14:paraId="54278087" w14:textId="77777777" w:rsidR="00FA3E07" w:rsidRDefault="00FA3E07" w:rsidP="00FA3E07">
      <w:pPr>
        <w:pStyle w:val="Nagwek2"/>
        <w:numPr>
          <w:ilvl w:val="1"/>
          <w:numId w:val="29"/>
        </w:numPr>
        <w:tabs>
          <w:tab w:val="num" w:pos="680"/>
          <w:tab w:val="left" w:pos="708"/>
        </w:tabs>
        <w:ind w:left="1789" w:hanging="680"/>
      </w:pPr>
      <w:r>
        <w:t xml:space="preserve">pkt 9) który bezprawnie wpływał lub próbował wpływać na czynności Zamawiającego lub próbował pozyskać lub pozyskał informacje poufne, mogące dać mu przewagę w postępowaniu o udzielenie zamówienia; </w:t>
      </w:r>
    </w:p>
    <w:p w14:paraId="0A7A932A" w14:textId="77777777" w:rsidR="00FA3E07" w:rsidRDefault="00FA3E07" w:rsidP="00FA3E07">
      <w:pPr>
        <w:pStyle w:val="Nagwek2"/>
        <w:numPr>
          <w:ilvl w:val="1"/>
          <w:numId w:val="29"/>
        </w:numPr>
        <w:tabs>
          <w:tab w:val="num" w:pos="680"/>
          <w:tab w:val="left" w:pos="708"/>
        </w:tabs>
        <w:ind w:left="1789" w:hanging="680"/>
      </w:pPr>
      <w:r>
        <w:t xml:space="preserve">pkt 10) który w wyniku lekkomyślności lub niedbalstwa przedstawił informacje wprowadzające w błąd, co mogło mieć istotny wpływ na decyzje </w:t>
      </w:r>
      <w:r>
        <w:lastRenderedPageBreak/>
        <w:t>podejmowane przez Zamawiającego w postępowaniu o udzielenie zamówienia.</w:t>
      </w:r>
    </w:p>
    <w:p w14:paraId="1B6C56C0" w14:textId="77777777" w:rsidR="00FA3E07" w:rsidRDefault="00FA3E07" w:rsidP="00FA3E07">
      <w:pPr>
        <w:pStyle w:val="Nagwek2"/>
        <w:numPr>
          <w:ilvl w:val="1"/>
          <w:numId w:val="29"/>
        </w:numPr>
        <w:tabs>
          <w:tab w:val="num" w:pos="680"/>
          <w:tab w:val="left" w:pos="708"/>
        </w:tabs>
        <w:ind w:left="1789" w:hanging="680"/>
      </w:pPr>
      <w:r>
        <w:t>Jeżeli Wykonawca polega na zdolnościach lub sytuacji podmiotów udostępniających zasoby Zamawiający zbada, czy nie zachodzą wobec tego podmiotu podstawy wykluczenia, które zostały przewidziane względem Wykonawcy.</w:t>
      </w:r>
    </w:p>
    <w:p w14:paraId="2648C8D6" w14:textId="77777777" w:rsidR="00FA3E07" w:rsidRDefault="00FA3E07" w:rsidP="00FA3E07">
      <w:pPr>
        <w:pStyle w:val="Nagwek2"/>
        <w:numPr>
          <w:ilvl w:val="1"/>
          <w:numId w:val="29"/>
        </w:numPr>
        <w:tabs>
          <w:tab w:val="num" w:pos="680"/>
          <w:tab w:val="left" w:pos="708"/>
        </w:tabs>
        <w:ind w:left="1789" w:hanging="680"/>
      </w:pPr>
      <w:r>
        <w:t>W przypadku wspólnego ubiegania się wykonawców o udzielenie zamówienia zamawiający bada, czy nie zachodzą podstawy wykluczenia wobec każdego z tych wykonawców.</w:t>
      </w:r>
    </w:p>
    <w:p w14:paraId="514D7F5A" w14:textId="77777777" w:rsidR="00FA3E07" w:rsidRDefault="00FA3E07" w:rsidP="00FA3E07">
      <w:pPr>
        <w:pStyle w:val="Nagwek2"/>
        <w:numPr>
          <w:ilvl w:val="1"/>
          <w:numId w:val="29"/>
        </w:numPr>
        <w:tabs>
          <w:tab w:val="num" w:pos="680"/>
          <w:tab w:val="left" w:pos="708"/>
        </w:tabs>
        <w:ind w:left="1789" w:hanging="680"/>
      </w:pPr>
      <w:r>
        <w:t>W przypadkach, o których mowa w art 109 ust.1 pkt 1), pkt 4), pkt 5) i pkt 7)  zamawiający może nie wykluczać wykonawcy, jeżeli wykluczenie byłoby w sposób oczywisty nieproporcjonalne, w szczególności gdy kwota zaległych podatków lub składek na ubezpieczenie społeczne jest niewielka albo sytuacja ekonomiczna lub finansowa wykonawcy, o którym mowa powyżej w pkt 2 ust. 2), jest wystarczająca do wykonania zamówienia.</w:t>
      </w:r>
    </w:p>
    <w:p w14:paraId="251B6FB8" w14:textId="77777777" w:rsidR="00FA3E07" w:rsidRDefault="00FA3E07" w:rsidP="00FA3E07">
      <w:pPr>
        <w:pStyle w:val="Nagwek2"/>
        <w:numPr>
          <w:ilvl w:val="1"/>
          <w:numId w:val="29"/>
        </w:numPr>
        <w:tabs>
          <w:tab w:val="num" w:pos="680"/>
          <w:tab w:val="left" w:pos="708"/>
        </w:tabs>
        <w:ind w:left="1789" w:hanging="680"/>
      </w:pPr>
      <w:r>
        <w:t xml:space="preserve">Wykluczenie Wykonawcy następuje zgodnie z art. 111 ustawy PZP. </w:t>
      </w:r>
    </w:p>
    <w:p w14:paraId="2899BF63" w14:textId="77777777" w:rsidR="00FA3E07" w:rsidRDefault="00FA3E07" w:rsidP="00FA3E07">
      <w:pPr>
        <w:pStyle w:val="Nagwek2"/>
        <w:numPr>
          <w:ilvl w:val="1"/>
          <w:numId w:val="29"/>
        </w:numPr>
        <w:tabs>
          <w:tab w:val="num" w:pos="680"/>
          <w:tab w:val="left" w:pos="708"/>
        </w:tabs>
        <w:ind w:left="1789" w:hanging="680"/>
      </w:pPr>
      <w:r>
        <w:t xml:space="preserve">Wykonawca nie podlega wykluczeniu w okolicznościach określonych w art. 108 ust. 1 pkt 1, 2, 5 ustawy PZP, jeżeli udowodni zamawiającemu, że spełnił łącznie przesłanki wskazane w art. 110 ust. 2 ustawy PZP. </w:t>
      </w:r>
    </w:p>
    <w:p w14:paraId="2D4FEEC4" w14:textId="77777777" w:rsidR="00FA3E07" w:rsidRDefault="00FA3E07" w:rsidP="00FA3E07">
      <w:pPr>
        <w:pStyle w:val="Nagwek2"/>
        <w:numPr>
          <w:ilvl w:val="1"/>
          <w:numId w:val="29"/>
        </w:numPr>
        <w:tabs>
          <w:tab w:val="num" w:pos="680"/>
          <w:tab w:val="left" w:pos="708"/>
        </w:tabs>
        <w:ind w:left="1789" w:hanging="680"/>
      </w:pPr>
      <w:r>
        <w:t>Zamawiający oceni, czy podjęte przez wykonawcę czynności, o których mowa w art. 110 ust. 2 ustawy PZP, są wystarczające do wykazania jego rzetelności, uwzględniając wagę i szczególne okoliczności czynu wykonawcy. Jeżeli podjęte przez wykonawcę czynności nie są wystarczające do wykazania jego rzetelności, zamawiający wyklucza wykonawcę.</w:t>
      </w:r>
    </w:p>
    <w:p w14:paraId="6E8798B6" w14:textId="77777777" w:rsidR="00FA3E07" w:rsidRDefault="00FA3E07" w:rsidP="00FA3E07">
      <w:pPr>
        <w:pStyle w:val="Nagwek1"/>
        <w:numPr>
          <w:ilvl w:val="0"/>
          <w:numId w:val="29"/>
        </w:numPr>
        <w:tabs>
          <w:tab w:val="num" w:pos="432"/>
          <w:tab w:val="left" w:pos="708"/>
        </w:tabs>
        <w:ind w:left="431" w:hanging="431"/>
      </w:pPr>
      <w:bookmarkStart w:id="7" w:name="_Toc258314248"/>
      <w:r>
        <w:t>informacja o podmiotowych środkach dowodowych</w:t>
      </w:r>
      <w:bookmarkEnd w:id="7"/>
    </w:p>
    <w:p w14:paraId="62FA7135" w14:textId="77777777" w:rsidR="00FA3E07" w:rsidRDefault="00FA3E07" w:rsidP="00FA3E07">
      <w:pPr>
        <w:pStyle w:val="Nagwek2"/>
        <w:numPr>
          <w:ilvl w:val="1"/>
          <w:numId w:val="29"/>
        </w:numPr>
        <w:tabs>
          <w:tab w:val="num" w:pos="680"/>
          <w:tab w:val="left" w:pos="708"/>
        </w:tabs>
        <w:spacing w:before="240" w:after="120"/>
        <w:ind w:left="1786" w:hanging="357"/>
      </w:pPr>
      <w:r>
        <w:t xml:space="preserve">W celu wykazania braku podstaw wykluczenia, o których mowa w niniejszej SWZ,  Zamawiający żąda aby Wykonawca złożył wraz z ofertą: aktualne na dzień składania ofert oświadczenia o braku podstaw do wykluczenia w zakresie wskazanym w Załączniku Nr 2 do SWZ. Informacje zawarte w oświadczeniu będą stanowić wstępne potwierdzenie, że wykonawca nie podlega wykluczeniu z postępowania.  Oświadczenia te wykonawca składa zgodnie ze wzorami stanowiącymi Załącznik Nr 2 do SIWZ. </w:t>
      </w:r>
    </w:p>
    <w:p w14:paraId="3CD5D818" w14:textId="77777777" w:rsidR="00FA3E07" w:rsidRDefault="00FA3E07" w:rsidP="00FA3E07">
      <w:pPr>
        <w:pStyle w:val="Nagwek2"/>
        <w:numPr>
          <w:ilvl w:val="1"/>
          <w:numId w:val="29"/>
        </w:numPr>
        <w:tabs>
          <w:tab w:val="num" w:pos="680"/>
          <w:tab w:val="left" w:pos="708"/>
        </w:tabs>
        <w:spacing w:before="240" w:after="120"/>
        <w:ind w:left="1786" w:hanging="357"/>
      </w:pPr>
      <w:r>
        <w:t xml:space="preserve">W przypadku wspólnego ubiegania się o zamówienie przez wykonawców oświadczenia, o którym mowa powyżej, składa każdy z wykonawców wspólnie ubiegających się o zamówienie. </w:t>
      </w:r>
    </w:p>
    <w:p w14:paraId="72CFE263" w14:textId="77777777" w:rsidR="00FA3E07" w:rsidRDefault="00FA3E07" w:rsidP="00FA3E07">
      <w:pPr>
        <w:pStyle w:val="Nagwek2"/>
        <w:numPr>
          <w:ilvl w:val="1"/>
          <w:numId w:val="29"/>
        </w:numPr>
        <w:tabs>
          <w:tab w:val="num" w:pos="680"/>
          <w:tab w:val="left" w:pos="708"/>
        </w:tabs>
        <w:spacing w:before="240" w:after="120"/>
        <w:ind w:left="1786" w:hanging="357"/>
      </w:pPr>
      <w:r>
        <w:t>Jeżeli jest to niezbędne do zapewnienia odpowiedniego przebiegu postępowania o udzielenie zamówienia, Zamawiający może na każdym etapie postępowania, wezwać Wykonawców do złożenia wszystkich lub niektórych podmiotowych środków dowodowych, aktualnych na dzień ich złożenia.</w:t>
      </w:r>
    </w:p>
    <w:p w14:paraId="2C2CEFB8" w14:textId="77777777" w:rsidR="00FA3E07" w:rsidRDefault="00FA3E07" w:rsidP="00FA3E07">
      <w:pPr>
        <w:pStyle w:val="Nagwek2"/>
        <w:numPr>
          <w:ilvl w:val="1"/>
          <w:numId w:val="29"/>
        </w:numPr>
        <w:tabs>
          <w:tab w:val="num" w:pos="680"/>
          <w:tab w:val="left" w:pos="708"/>
        </w:tabs>
        <w:spacing w:before="240" w:after="120"/>
        <w:ind w:left="1786" w:hanging="357"/>
      </w:pPr>
      <w:r>
        <w:t xml:space="preserve">Jeżeli zajdą uzasadnione podstawy do uznania, że złożone uprzednio podmiotowe środki dowodowe nie są już aktualne, Zamawiający może w </w:t>
      </w:r>
      <w:r>
        <w:lastRenderedPageBreak/>
        <w:t>każdym czasie wezwać Wykonawcę do złożenia wszystkich lub niektórych podmiotowych środków dowodowych, aktualnych na dzień ich złożenia.</w:t>
      </w:r>
    </w:p>
    <w:p w14:paraId="52F53425" w14:textId="77777777" w:rsidR="00FA3E07" w:rsidRDefault="00FA3E07" w:rsidP="00FA3E07">
      <w:pPr>
        <w:pStyle w:val="Nagwek2"/>
        <w:numPr>
          <w:ilvl w:val="1"/>
          <w:numId w:val="29"/>
        </w:numPr>
        <w:tabs>
          <w:tab w:val="num" w:pos="680"/>
          <w:tab w:val="left" w:pos="708"/>
        </w:tabs>
        <w:spacing w:before="240" w:after="120"/>
        <w:ind w:left="1786" w:hanging="357"/>
      </w:pPr>
      <w:r>
        <w:t>Zamawiający nie wezwie wykonawcy do złożenia podmiotowych środków dowodowych, jeżeli:</w:t>
      </w:r>
    </w:p>
    <w:p w14:paraId="23DE422A" w14:textId="77777777" w:rsidR="00FA3E07" w:rsidRDefault="00FA3E07" w:rsidP="00FA3E07">
      <w:pPr>
        <w:pStyle w:val="Nagwek2"/>
        <w:numPr>
          <w:ilvl w:val="0"/>
          <w:numId w:val="0"/>
        </w:numPr>
        <w:tabs>
          <w:tab w:val="left" w:pos="708"/>
        </w:tabs>
        <w:spacing w:before="240" w:after="120"/>
        <w:ind w:left="680"/>
      </w:pPr>
      <w:r>
        <w:t>a) może je uzyskać za pomocą bezpłatnych i ogólnodostępnych baz danych, w szczególności rejestrów publicznych w rozumieniu ustawy z 17.2.2005 r. o informatyzacji działalności podmiotów realizujących zadania publiczne, o ile wykonawca wskazał w oświadczeniu, o którym mowa w art. 125 ust. 1 PZP, dane umożliwiające dostęp do tych środków;</w:t>
      </w:r>
    </w:p>
    <w:p w14:paraId="209D0D1E" w14:textId="77777777" w:rsidR="00FA3E07" w:rsidRDefault="00FA3E07" w:rsidP="00FA3E07">
      <w:pPr>
        <w:pStyle w:val="Nagwek2"/>
        <w:numPr>
          <w:ilvl w:val="0"/>
          <w:numId w:val="0"/>
        </w:numPr>
        <w:tabs>
          <w:tab w:val="left" w:pos="708"/>
        </w:tabs>
        <w:spacing w:before="240" w:after="120"/>
        <w:ind w:left="680"/>
      </w:pPr>
      <w:r>
        <w:t>b) podmiotowym środkiem dowodowym jest oświadczenie, którego treść odpowiada zakresowi oświadczenia, o którym mowa w art. 125 ust. 1 PZP.</w:t>
      </w:r>
    </w:p>
    <w:p w14:paraId="440CF2CB" w14:textId="77777777" w:rsidR="00FA3E07" w:rsidRDefault="00FA3E07" w:rsidP="00FA3E07">
      <w:pPr>
        <w:pStyle w:val="Nagwek2"/>
        <w:numPr>
          <w:ilvl w:val="1"/>
          <w:numId w:val="29"/>
        </w:numPr>
        <w:tabs>
          <w:tab w:val="num" w:pos="680"/>
          <w:tab w:val="left" w:pos="708"/>
        </w:tabs>
        <w:spacing w:before="240" w:after="120"/>
        <w:ind w:left="1789" w:hanging="680"/>
      </w:pPr>
      <w:r>
        <w:t>Wykonawca nie jest zobowiązany do złożenia podmiotowych środków dowodowych, które Zamawiający posiada, jeżeli Wykonawca wskaże te środki oraz potwierdzi ich prawidłowość i aktualność.</w:t>
      </w:r>
    </w:p>
    <w:p w14:paraId="3FCB26BE" w14:textId="77777777" w:rsidR="00FA3E07" w:rsidRDefault="00FA3E07" w:rsidP="00FA3E07">
      <w:pPr>
        <w:pStyle w:val="Nagwek2"/>
        <w:numPr>
          <w:ilvl w:val="1"/>
          <w:numId w:val="29"/>
        </w:numPr>
        <w:tabs>
          <w:tab w:val="num" w:pos="680"/>
          <w:tab w:val="left" w:pos="708"/>
        </w:tabs>
        <w:spacing w:before="240" w:after="120"/>
        <w:ind w:left="1789" w:hanging="680"/>
      </w:pPr>
      <w:r>
        <w:t>Podmiotowe środki dowodowe oraz inne dokumenty lub oświadczenia Wykonawca składa, pod rygorem nieważności, w formie elektronicznej lub w postaci elektronicznej opatrzonej podpisem zaufanym lub podpisem osobistym.</w:t>
      </w:r>
    </w:p>
    <w:p w14:paraId="6F9A2E6C" w14:textId="77777777" w:rsidR="00FA3E07" w:rsidRDefault="00FA3E07" w:rsidP="00FA3E07">
      <w:pPr>
        <w:pStyle w:val="Nagwek2"/>
        <w:numPr>
          <w:ilvl w:val="1"/>
          <w:numId w:val="29"/>
        </w:numPr>
        <w:tabs>
          <w:tab w:val="num" w:pos="680"/>
          <w:tab w:val="left" w:pos="708"/>
        </w:tabs>
        <w:spacing w:after="120"/>
        <w:ind w:left="1786" w:hanging="357"/>
      </w:pPr>
      <w:r>
        <w:t>W zakresie nieuregulowanym ustawą PZP lub niniejszą SWZ do oświadczeń i dokumentów składanych przez Wykonawcę w postępowaniu, zastosowanie mają przepisy rozporządzenia Ministra Rozwoju, Pracy i Technologii z dnia 23 grudnia 2020 r. w sprawie podmiotowych środków dowodowych oraz innych dokumentów lub oświadczeń, jakich może żądać zamawiający od wykonawcy (Dz. U. z 2020 r. poz. 2415) oraz przepisy rozporządzenia Prezesa Rady Ministrów z dnia 30 grudnia 2020 r. w sprawie sposobu sporządzania i przekazywania informacji oraz wymagań technicznych dla dokumentów elektronicznych oraz środków komunikacji elektronicznej w postępowaniu o udzielenie zamówienia publicznego lub konkursie  (Dz.U. z 2020 r. poz. 2452).</w:t>
      </w:r>
      <w:bookmarkStart w:id="8" w:name="_Toc258314249"/>
    </w:p>
    <w:p w14:paraId="08F3D88D" w14:textId="77777777" w:rsidR="00FA3E07" w:rsidRDefault="00FA3E07" w:rsidP="00FA3E07">
      <w:pPr>
        <w:pStyle w:val="Nagwek1"/>
        <w:numPr>
          <w:ilvl w:val="0"/>
          <w:numId w:val="29"/>
        </w:numPr>
        <w:tabs>
          <w:tab w:val="num" w:pos="432"/>
          <w:tab w:val="left" w:pos="708"/>
        </w:tabs>
        <w:ind w:left="431" w:hanging="431"/>
      </w:pPr>
      <w:r>
        <w:t>INFORMACJA DLA WYKONAWCÓW zamierzających powierzyć wykonanie części zamówienia podwykonawcom</w:t>
      </w:r>
    </w:p>
    <w:p w14:paraId="0DC761AF" w14:textId="77777777" w:rsidR="00FA3E07" w:rsidRDefault="00FA3E07" w:rsidP="00FA3E07">
      <w:pPr>
        <w:pStyle w:val="Nagwek2"/>
        <w:numPr>
          <w:ilvl w:val="1"/>
          <w:numId w:val="29"/>
        </w:numPr>
        <w:tabs>
          <w:tab w:val="num" w:pos="680"/>
          <w:tab w:val="left" w:pos="708"/>
        </w:tabs>
        <w:ind w:left="1789" w:hanging="680"/>
      </w:pPr>
      <w:r>
        <w:t xml:space="preserve">Wykonawca może powierzyć wykonanie części zamówienia Podwykonawcom. </w:t>
      </w:r>
    </w:p>
    <w:p w14:paraId="34FB1C7D" w14:textId="77777777" w:rsidR="00FA3E07" w:rsidRDefault="00FA3E07" w:rsidP="00FA3E07">
      <w:pPr>
        <w:pStyle w:val="Nagwek2"/>
        <w:numPr>
          <w:ilvl w:val="1"/>
          <w:numId w:val="29"/>
        </w:numPr>
        <w:tabs>
          <w:tab w:val="num" w:pos="680"/>
          <w:tab w:val="left" w:pos="708"/>
        </w:tabs>
        <w:ind w:left="1789" w:hanging="680"/>
      </w:pPr>
      <w:r>
        <w:t>Zamawiający żąda, aby przed przystąpieniem do wykonania zamówienia Wykonawca, podał nazwy, dane kontaktowe oraz przedstawicieli, Podwykonawców zaangażowanych w realizację zamówienia, jeżeli są już znani.</w:t>
      </w:r>
    </w:p>
    <w:p w14:paraId="2080BDCE" w14:textId="77777777" w:rsidR="00FA3E07" w:rsidRDefault="00FA3E07" w:rsidP="00FA3E07">
      <w:pPr>
        <w:pStyle w:val="Nagwek2"/>
        <w:numPr>
          <w:ilvl w:val="1"/>
          <w:numId w:val="29"/>
        </w:numPr>
        <w:tabs>
          <w:tab w:val="num" w:pos="680"/>
          <w:tab w:val="left" w:pos="708"/>
        </w:tabs>
        <w:ind w:left="1789" w:hanging="680"/>
      </w:pPr>
      <w:r>
        <w:t>Wykonawca jest obowiązany zawiadomić Zamawiającego o wszelkich zmianach w odniesieniu do informacji, o których mowa w zdaniu pierwszym, w trakcie realizacji zamówienia, a także przekazać wymagane informacje na temat nowych Podwykonawców, którym w późniejszym okresie zamierza powierzyć realizację zamówienia.</w:t>
      </w:r>
      <w:r>
        <w:rPr>
          <w:rFonts w:ascii="Calibri" w:hAnsi="Calibri"/>
          <w:sz w:val="22"/>
          <w:szCs w:val="22"/>
        </w:rPr>
        <w:t xml:space="preserve"> </w:t>
      </w:r>
    </w:p>
    <w:p w14:paraId="05FE4BE0" w14:textId="77777777" w:rsidR="00FA3E07" w:rsidRDefault="00FA3E07" w:rsidP="00FA3E07">
      <w:pPr>
        <w:pStyle w:val="Nagwek1"/>
        <w:numPr>
          <w:ilvl w:val="0"/>
          <w:numId w:val="29"/>
        </w:numPr>
        <w:tabs>
          <w:tab w:val="num" w:pos="432"/>
          <w:tab w:val="left" w:pos="708"/>
        </w:tabs>
        <w:ind w:left="431" w:hanging="431"/>
      </w:pPr>
      <w:r>
        <w:lastRenderedPageBreak/>
        <w:t>Informacja dla wykonawców wspólnie ubiegających się o udzielenie zamówienia</w:t>
      </w:r>
    </w:p>
    <w:p w14:paraId="07B18128" w14:textId="77777777" w:rsidR="00FA3E07" w:rsidRDefault="00FA3E07" w:rsidP="00FA3E07">
      <w:pPr>
        <w:pStyle w:val="Nagwek2"/>
        <w:numPr>
          <w:ilvl w:val="1"/>
          <w:numId w:val="29"/>
        </w:numPr>
        <w:tabs>
          <w:tab w:val="num" w:pos="680"/>
          <w:tab w:val="left" w:pos="708"/>
        </w:tabs>
        <w:ind w:left="1789" w:hanging="680"/>
      </w:pPr>
      <w:r>
        <w:t>Wykonawcy mogą wspólnie ubiegać się o udzielenie zamówienia. W takim przypadku Wykonawcy zobowiązani są do ustanowienia pełnomocnika do reprezentowania ich w postępowaniu o udzielenie zamówienia albo do reprezentowania w postępowaniu i zawarcia umowy w sprawie zamówienia publicznego.</w:t>
      </w:r>
    </w:p>
    <w:p w14:paraId="3FB49886" w14:textId="77777777" w:rsidR="00FA3E07" w:rsidRDefault="00FA3E07" w:rsidP="00FA3E07">
      <w:pPr>
        <w:pStyle w:val="Nagwek2"/>
        <w:numPr>
          <w:ilvl w:val="1"/>
          <w:numId w:val="29"/>
        </w:numPr>
        <w:tabs>
          <w:tab w:val="num" w:pos="680"/>
          <w:tab w:val="left" w:pos="708"/>
        </w:tabs>
        <w:ind w:left="1789" w:hanging="680"/>
      </w:pPr>
      <w:r>
        <w:t>Pełnomocnictwo należy dołączyć do oferty i powinno ono zawierać w szczególności wskazanie:</w:t>
      </w:r>
    </w:p>
    <w:p w14:paraId="0E4C20FA" w14:textId="77777777" w:rsidR="00FA3E07" w:rsidRDefault="00FA3E07" w:rsidP="00FA3E07">
      <w:pPr>
        <w:pStyle w:val="Nagwek2"/>
        <w:numPr>
          <w:ilvl w:val="2"/>
          <w:numId w:val="30"/>
        </w:numPr>
        <w:tabs>
          <w:tab w:val="left" w:pos="708"/>
        </w:tabs>
        <w:ind w:left="2480" w:hanging="180"/>
      </w:pPr>
      <w:r>
        <w:t>postępowania o udzielenie zamówienie publicznego, którego dotyczy;</w:t>
      </w:r>
    </w:p>
    <w:p w14:paraId="1999D790" w14:textId="77777777" w:rsidR="00FA3E07" w:rsidRDefault="00FA3E07" w:rsidP="00FA3E07">
      <w:pPr>
        <w:pStyle w:val="Nagwek2"/>
        <w:numPr>
          <w:ilvl w:val="2"/>
          <w:numId w:val="30"/>
        </w:numPr>
        <w:tabs>
          <w:tab w:val="left" w:pos="708"/>
        </w:tabs>
        <w:ind w:left="2480" w:hanging="180"/>
      </w:pPr>
      <w:r>
        <w:t>wszystkich Wykonawców ubiegających się wspólnie o udzielenie zamówienia;</w:t>
      </w:r>
    </w:p>
    <w:p w14:paraId="3DEF6064" w14:textId="77777777" w:rsidR="00FA3E07" w:rsidRDefault="00FA3E07" w:rsidP="00FA3E07">
      <w:pPr>
        <w:pStyle w:val="Nagwek2"/>
        <w:numPr>
          <w:ilvl w:val="2"/>
          <w:numId w:val="30"/>
        </w:numPr>
        <w:tabs>
          <w:tab w:val="left" w:pos="708"/>
        </w:tabs>
        <w:ind w:left="2480" w:hanging="180"/>
      </w:pPr>
      <w:r>
        <w:t>ustanowionego pełnomocnika oraz zakresu jego  umocowania.</w:t>
      </w:r>
    </w:p>
    <w:p w14:paraId="2351B532" w14:textId="77777777" w:rsidR="00FA3E07" w:rsidRDefault="00FA3E07" w:rsidP="00FA3E07">
      <w:pPr>
        <w:pStyle w:val="Nagwek2"/>
        <w:numPr>
          <w:ilvl w:val="1"/>
          <w:numId w:val="30"/>
        </w:numPr>
        <w:tabs>
          <w:tab w:val="left" w:pos="708"/>
        </w:tabs>
        <w:ind w:left="1760" w:hanging="360"/>
      </w:pPr>
      <w:r>
        <w:t>W przypadku wspólnego ubiegania się o zamówienie przez Wykonawców, dokument ”Oświadczenia o niepodleganiu wykluczeniu oraz spełnianiu warunków udziału”, o którym mowa w pkt. 10.1 SWZ, składa każdy z Wykonawców wspólnie ubiegających się o zamówienie. Oświadczenia te potwierdzają brak podstaw wykluczenia oraz spełnianie warunków udziału w postępowaniu w zakresie, w jakim każdy z Wykonawców wykazuje spełnianie warunków udziału w postępowaniu.</w:t>
      </w:r>
    </w:p>
    <w:p w14:paraId="10A102FA" w14:textId="77777777" w:rsidR="00FA3E07" w:rsidRDefault="00FA3E07" w:rsidP="00FA3E07">
      <w:pPr>
        <w:pStyle w:val="Nagwek1"/>
        <w:numPr>
          <w:ilvl w:val="0"/>
          <w:numId w:val="30"/>
        </w:numPr>
        <w:tabs>
          <w:tab w:val="left" w:pos="708"/>
        </w:tabs>
        <w:ind w:left="431" w:hanging="431"/>
      </w:pPr>
      <w:r>
        <w:t>Informacje o sposobie porozumiewania się zamawiającego z Wykonawcami</w:t>
      </w:r>
      <w:bookmarkEnd w:id="8"/>
    </w:p>
    <w:p w14:paraId="0BFBF30F" w14:textId="4ABBE4B5" w:rsidR="00FA3E07" w:rsidRDefault="00FA3E07" w:rsidP="00FA3E07">
      <w:pPr>
        <w:pStyle w:val="Nagwek2"/>
        <w:numPr>
          <w:ilvl w:val="1"/>
          <w:numId w:val="30"/>
        </w:numPr>
        <w:tabs>
          <w:tab w:val="left" w:pos="708"/>
        </w:tabs>
        <w:ind w:left="1760" w:hanging="360"/>
      </w:pPr>
      <w:r>
        <w:t xml:space="preserve">W niniejszym postępowaniu komunikacja Zamawiającego z Wykonawcami odbywa się przy użyciu środków komunikacji elektronicznej, za pośrednictwem Platformy on-line działającej pod adresem </w:t>
      </w:r>
      <w:hyperlink r:id="rId8" w:history="1">
        <w:r>
          <w:rPr>
            <w:rStyle w:val="Hipercze"/>
          </w:rPr>
          <w:t>https://e-propublico.pl</w:t>
        </w:r>
      </w:hyperlink>
      <w:r>
        <w:rPr>
          <w:color w:val="auto"/>
          <w:lang w:val="pl-PL"/>
        </w:rPr>
        <w:t xml:space="preserve"> </w:t>
      </w:r>
      <w:r w:rsidR="008877BC">
        <w:rPr>
          <w:color w:val="auto"/>
          <w:lang w:val="pl-PL"/>
        </w:rPr>
        <w:t>lub</w:t>
      </w:r>
      <w:r>
        <w:rPr>
          <w:color w:val="auto"/>
          <w:lang w:val="pl-PL"/>
        </w:rPr>
        <w:t xml:space="preserve"> poczty elektronicznej.</w:t>
      </w:r>
    </w:p>
    <w:p w14:paraId="5BA84FCD" w14:textId="77777777" w:rsidR="00FA3E07" w:rsidRPr="0005641A" w:rsidRDefault="00FA3E07" w:rsidP="00FA3E07">
      <w:pPr>
        <w:pStyle w:val="Nagwek2"/>
        <w:numPr>
          <w:ilvl w:val="1"/>
          <w:numId w:val="30"/>
        </w:numPr>
        <w:tabs>
          <w:tab w:val="left" w:pos="708"/>
        </w:tabs>
        <w:ind w:left="1760" w:hanging="360"/>
        <w:rPr>
          <w:bCs w:val="0"/>
        </w:rPr>
      </w:pPr>
      <w:bookmarkStart w:id="9" w:name="_Hlk37863747"/>
      <w:r>
        <w:t>Korzystanie z Platformy przez Wykonawcę jest bezpłatne</w:t>
      </w:r>
      <w:bookmarkStart w:id="10" w:name="_Hlk37863788"/>
      <w:bookmarkEnd w:id="9"/>
      <w:r>
        <w:rPr>
          <w:lang w:val="pl-PL"/>
        </w:rPr>
        <w:t>.</w:t>
      </w:r>
    </w:p>
    <w:p w14:paraId="630A6501" w14:textId="62E60156" w:rsidR="00FA3E07" w:rsidRPr="0005641A" w:rsidRDefault="00FA3E07" w:rsidP="00FA3E07">
      <w:pPr>
        <w:pStyle w:val="Nagwek2"/>
        <w:numPr>
          <w:ilvl w:val="1"/>
          <w:numId w:val="30"/>
        </w:numPr>
        <w:tabs>
          <w:tab w:val="left" w:pos="708"/>
        </w:tabs>
        <w:ind w:left="1760" w:hanging="360"/>
        <w:rPr>
          <w:bCs w:val="0"/>
        </w:rPr>
      </w:pPr>
      <w:r>
        <w:t xml:space="preserve">Na Platformie postępowanie prowadzone jest pod nazwą: </w:t>
      </w:r>
      <w:r w:rsidRPr="004D70EE">
        <w:rPr>
          <w:lang w:val="pl-PL"/>
        </w:rPr>
        <w:t>„</w:t>
      </w:r>
      <w:r w:rsidRPr="0005641A">
        <w:rPr>
          <w:b/>
          <w:bCs w:val="0"/>
        </w:rPr>
        <w:t xml:space="preserve">Sukcesywne dostawy w okresie 24 miesięcy ciekłego azotu do zbiorników posiadanych przez Zamawiającego w ilości </w:t>
      </w:r>
      <w:r w:rsidR="00484175">
        <w:rPr>
          <w:b/>
          <w:bCs w:val="0"/>
        </w:rPr>
        <w:t xml:space="preserve">11 </w:t>
      </w:r>
      <w:r w:rsidRPr="0005641A">
        <w:rPr>
          <w:b/>
          <w:bCs w:val="0"/>
        </w:rPr>
        <w:t xml:space="preserve">000 litrów na potrzeby </w:t>
      </w:r>
      <w:r w:rsidR="00484175">
        <w:rPr>
          <w:b/>
          <w:bCs w:val="0"/>
        </w:rPr>
        <w:t>WIMiC</w:t>
      </w:r>
      <w:r w:rsidRPr="0005641A">
        <w:rPr>
          <w:b/>
          <w:lang w:val="pl-PL"/>
        </w:rPr>
        <w:t>” -</w:t>
      </w:r>
      <w:r w:rsidRPr="0005641A">
        <w:rPr>
          <w:lang w:val="pl-PL"/>
        </w:rPr>
        <w:t xml:space="preserve"> </w:t>
      </w:r>
      <w:r>
        <w:t xml:space="preserve">znak sprawy: </w:t>
      </w:r>
      <w:bookmarkEnd w:id="10"/>
      <w:r w:rsidR="00484175">
        <w:rPr>
          <w:b/>
        </w:rPr>
        <w:t>DE</w:t>
      </w:r>
      <w:r w:rsidRPr="0005641A">
        <w:rPr>
          <w:b/>
        </w:rPr>
        <w:t>-</w:t>
      </w:r>
      <w:r w:rsidR="00484175">
        <w:rPr>
          <w:b/>
        </w:rPr>
        <w:t>d</w:t>
      </w:r>
      <w:r w:rsidRPr="0005641A">
        <w:rPr>
          <w:b/>
        </w:rPr>
        <w:t>zp.272-</w:t>
      </w:r>
      <w:r w:rsidR="00484175">
        <w:rPr>
          <w:b/>
          <w:lang w:val="pl-PL"/>
        </w:rPr>
        <w:t>587</w:t>
      </w:r>
      <w:r w:rsidRPr="0005641A">
        <w:rPr>
          <w:b/>
        </w:rPr>
        <w:t>/2</w:t>
      </w:r>
      <w:r w:rsidR="00484175">
        <w:rPr>
          <w:b/>
        </w:rPr>
        <w:t>4</w:t>
      </w:r>
      <w:r>
        <w:t>.</w:t>
      </w:r>
      <w:r w:rsidRPr="004D70EE">
        <w:t xml:space="preserve"> </w:t>
      </w:r>
    </w:p>
    <w:p w14:paraId="20D1C908" w14:textId="77777777" w:rsidR="00FA3E07" w:rsidRDefault="00FA3E07" w:rsidP="00FA3E07">
      <w:pPr>
        <w:pStyle w:val="Nagwek2"/>
        <w:numPr>
          <w:ilvl w:val="1"/>
          <w:numId w:val="30"/>
        </w:numPr>
        <w:tabs>
          <w:tab w:val="left" w:pos="708"/>
        </w:tabs>
        <w:ind w:left="1760" w:hanging="360"/>
      </w:pPr>
      <w:bookmarkStart w:id="11" w:name="_Hlk37863807"/>
      <w:r>
        <w:t xml:space="preserve">Wykonawca przystępując do postępowania o udzielenie zamówienia publicznego, akceptuje warunki korzystania z Platformy określone w Regulaminie zamieszczonym na stronie internetowej </w:t>
      </w:r>
      <w:r>
        <w:rPr>
          <w:color w:val="0000FF"/>
          <w:u w:val="single"/>
        </w:rPr>
        <w:t>https://e-propublico.pl</w:t>
      </w:r>
      <w:r>
        <w:t xml:space="preserve"> oraz uznaje go za wiążący</w:t>
      </w:r>
      <w:bookmarkEnd w:id="11"/>
      <w:r>
        <w:t>.</w:t>
      </w:r>
    </w:p>
    <w:p w14:paraId="2B1A0070" w14:textId="77777777" w:rsidR="00FA3E07" w:rsidRDefault="00FA3E07" w:rsidP="00FA3E07">
      <w:pPr>
        <w:pStyle w:val="Nagwek2"/>
        <w:numPr>
          <w:ilvl w:val="1"/>
          <w:numId w:val="30"/>
        </w:numPr>
        <w:tabs>
          <w:tab w:val="left" w:pos="708"/>
        </w:tabs>
        <w:ind w:left="1760" w:hanging="360"/>
      </w:pPr>
      <w:bookmarkStart w:id="12" w:name="_Hlk37863841"/>
      <w:r>
        <w:t>Wykonawca zamierzający wziąć udział w postępowaniu musi posiadać konto na Platformie</w:t>
      </w:r>
      <w:bookmarkEnd w:id="12"/>
      <w:r>
        <w:t>.</w:t>
      </w:r>
    </w:p>
    <w:p w14:paraId="1F8F9BEF" w14:textId="77777777" w:rsidR="00FA3E07" w:rsidRDefault="00FA3E07" w:rsidP="00FA3E07">
      <w:pPr>
        <w:pStyle w:val="Nagwek2"/>
        <w:numPr>
          <w:ilvl w:val="1"/>
          <w:numId w:val="30"/>
        </w:numPr>
        <w:tabs>
          <w:tab w:val="left" w:pos="708"/>
        </w:tabs>
        <w:ind w:left="1760" w:hanging="360"/>
      </w:pPr>
      <w:bookmarkStart w:id="13" w:name="_Hlk37863867"/>
      <w:r>
        <w:t>Do złożenia oferty konieczne jest posiadanie przez osobę upoważnioną do reprezentowania Wykonawcy ważnego kwalifikowanego podpisu elektronicznego</w:t>
      </w:r>
      <w:bookmarkEnd w:id="13"/>
      <w:r>
        <w:t>, podpisu zaufanego lub podpisu osobistego.</w:t>
      </w:r>
    </w:p>
    <w:p w14:paraId="635DF218" w14:textId="77777777" w:rsidR="00FA3E07" w:rsidRDefault="00FA3E07" w:rsidP="00FA3E07">
      <w:pPr>
        <w:pStyle w:val="Nagwek2"/>
        <w:numPr>
          <w:ilvl w:val="1"/>
          <w:numId w:val="30"/>
        </w:numPr>
        <w:tabs>
          <w:tab w:val="left" w:pos="708"/>
        </w:tabs>
        <w:ind w:left="1760" w:hanging="360"/>
      </w:pPr>
      <w:r>
        <w:t>Ilekroć w niniejszej SWZ jest mowa o:</w:t>
      </w:r>
    </w:p>
    <w:p w14:paraId="261D6D7E" w14:textId="77777777" w:rsidR="00FA3E07" w:rsidRDefault="00FA3E07" w:rsidP="00FA3E07">
      <w:pPr>
        <w:pStyle w:val="Nagwek2"/>
        <w:numPr>
          <w:ilvl w:val="1"/>
          <w:numId w:val="30"/>
        </w:numPr>
        <w:tabs>
          <w:tab w:val="left" w:pos="708"/>
        </w:tabs>
        <w:ind w:left="1760" w:hanging="360"/>
      </w:pPr>
      <w:r>
        <w:lastRenderedPageBreak/>
        <w:t>- podpisie zaufanym – należy przez to rozumieć podpis, o którym mowa art. 3 pkt 14a ustawy z 17 lutego 2005 r. o informatyzacji działalności podmiotów realizujących zadania publiczne (t.j Dz.U.2020 poz. 346);</w:t>
      </w:r>
    </w:p>
    <w:p w14:paraId="51FE4E65" w14:textId="77777777" w:rsidR="00FA3E07" w:rsidRDefault="00FA3E07" w:rsidP="00FA3E07">
      <w:pPr>
        <w:pStyle w:val="Nagwek2"/>
        <w:numPr>
          <w:ilvl w:val="1"/>
          <w:numId w:val="30"/>
        </w:numPr>
        <w:tabs>
          <w:tab w:val="left" w:pos="708"/>
        </w:tabs>
        <w:ind w:left="1760" w:hanging="360"/>
      </w:pPr>
      <w:r>
        <w:t>- podpisie osobistym – należy przez to rozumieć podpis, o którym mowa w art. z art. 2 ust. 1 pkt 9 ustawy z 6 sierpnia 2010 r. o dowodach osobistych (t.j Dz.U.2020 poz. 332).</w:t>
      </w:r>
    </w:p>
    <w:p w14:paraId="24124771" w14:textId="77777777" w:rsidR="00FA3E07" w:rsidRDefault="00FA3E07" w:rsidP="00FA3E07">
      <w:pPr>
        <w:pStyle w:val="Nagwek2"/>
        <w:numPr>
          <w:ilvl w:val="1"/>
          <w:numId w:val="30"/>
        </w:numPr>
        <w:tabs>
          <w:tab w:val="left" w:pos="708"/>
        </w:tabs>
        <w:ind w:left="1760" w:hanging="360"/>
      </w:pPr>
      <w:bookmarkStart w:id="14" w:name="_Hlk37936911"/>
      <w:r>
        <w:t>Zalecenia Zamawiającego odnośnie kwalifikowanego podpisu elektronicznego</w:t>
      </w:r>
      <w:bookmarkEnd w:id="14"/>
      <w:r>
        <w:t>:</w:t>
      </w:r>
    </w:p>
    <w:p w14:paraId="6C4B9037" w14:textId="77777777" w:rsidR="00FA3E07" w:rsidRDefault="00FA3E07" w:rsidP="00FA3E07">
      <w:pPr>
        <w:pStyle w:val="Nagwek2"/>
        <w:numPr>
          <w:ilvl w:val="1"/>
          <w:numId w:val="30"/>
        </w:numPr>
        <w:tabs>
          <w:tab w:val="left" w:pos="708"/>
        </w:tabs>
        <w:ind w:left="1760" w:hanging="360"/>
      </w:pPr>
      <w:bookmarkStart w:id="15" w:name="_Hlk37936930"/>
      <w:r>
        <w:t>- dokumenty sporządzone i przesyłane w formacie .pdf zaleca się podpisywać kwalifikowanym podpisem elektronicznym w formacie PAdES</w:t>
      </w:r>
      <w:bookmarkEnd w:id="15"/>
      <w:r>
        <w:t>;</w:t>
      </w:r>
    </w:p>
    <w:p w14:paraId="29E889D7" w14:textId="77777777" w:rsidR="00FA3E07" w:rsidRDefault="00FA3E07" w:rsidP="00FA3E07">
      <w:pPr>
        <w:pStyle w:val="Nagwek2"/>
        <w:numPr>
          <w:ilvl w:val="1"/>
          <w:numId w:val="30"/>
        </w:numPr>
        <w:tabs>
          <w:tab w:val="left" w:pos="708"/>
        </w:tabs>
        <w:ind w:left="1760" w:hanging="360"/>
      </w:pPr>
      <w:r>
        <w:t>- dokumenty sporządzone i przesyłane w formacie innym niż .pdf (np.: .doc, .docx, .xlsx, .xml) zaleca się podpisywać kwalifikowanym podpisem elektronicznym w formacie XAdES;</w:t>
      </w:r>
    </w:p>
    <w:p w14:paraId="58FCBA52" w14:textId="77777777" w:rsidR="00FA3E07" w:rsidRDefault="00FA3E07" w:rsidP="00FA3E07">
      <w:pPr>
        <w:pStyle w:val="Nagwek2"/>
        <w:numPr>
          <w:ilvl w:val="1"/>
          <w:numId w:val="30"/>
        </w:numPr>
        <w:tabs>
          <w:tab w:val="left" w:pos="708"/>
        </w:tabs>
        <w:ind w:left="1760" w:hanging="360"/>
      </w:pPr>
      <w:r>
        <w:t xml:space="preserve"> - do składania kwalifikowanego podpisu elektronicznego zaleca się stosowanie algorytmu SHA-2 (lub wyższego).</w:t>
      </w:r>
    </w:p>
    <w:p w14:paraId="7284C4FC" w14:textId="77777777" w:rsidR="00FA3E07" w:rsidRDefault="00FA3E07" w:rsidP="00FA3E07">
      <w:pPr>
        <w:pStyle w:val="Nagwek2"/>
        <w:numPr>
          <w:ilvl w:val="1"/>
          <w:numId w:val="30"/>
        </w:numPr>
        <w:tabs>
          <w:tab w:val="left" w:pos="708"/>
        </w:tabs>
        <w:ind w:left="1760" w:hanging="360"/>
      </w:pPr>
      <w:bookmarkStart w:id="16" w:name="_Hlk37937004"/>
      <w:r>
        <w:t>Zamawiający określa następujące wymagania sprzętowo – aplikacyjne pozwalające na korzystanie z Platformy</w:t>
      </w:r>
      <w:bookmarkEnd w:id="16"/>
      <w:r>
        <w:t>:</w:t>
      </w:r>
    </w:p>
    <w:p w14:paraId="6A85F8A5" w14:textId="77777777" w:rsidR="00FA3E07" w:rsidRDefault="00FA3E07" w:rsidP="00FA3E07">
      <w:pPr>
        <w:pStyle w:val="Nagwek2"/>
        <w:numPr>
          <w:ilvl w:val="1"/>
          <w:numId w:val="30"/>
        </w:numPr>
        <w:tabs>
          <w:tab w:val="left" w:pos="708"/>
        </w:tabs>
        <w:ind w:left="1760" w:hanging="360"/>
      </w:pPr>
      <w:bookmarkStart w:id="17" w:name="_Hlk37937034"/>
      <w:r>
        <w:t>stały dostęp do sieci Internet</w:t>
      </w:r>
      <w:bookmarkEnd w:id="17"/>
      <w:r>
        <w:t>;</w:t>
      </w:r>
    </w:p>
    <w:p w14:paraId="30A0D0F2" w14:textId="77777777" w:rsidR="00FA3E07" w:rsidRDefault="00FA3E07" w:rsidP="00FA3E07">
      <w:pPr>
        <w:numPr>
          <w:ilvl w:val="0"/>
          <w:numId w:val="31"/>
        </w:numPr>
        <w:spacing w:before="60" w:after="60"/>
        <w:jc w:val="both"/>
        <w:textAlignment w:val="auto"/>
        <w:rPr>
          <w:bCs/>
          <w:iCs/>
        </w:rPr>
      </w:pPr>
      <w:bookmarkStart w:id="18" w:name="_Hlk37937050"/>
      <w:r>
        <w:rPr>
          <w:bCs/>
          <w:iCs/>
        </w:rPr>
        <w:t>posiadanie dowolnej i aktywnej skrzynki poczty elektronicznej (e-mail)</w:t>
      </w:r>
      <w:bookmarkEnd w:id="18"/>
      <w:r>
        <w:rPr>
          <w:bCs/>
          <w:iCs/>
        </w:rPr>
        <w:t>,</w:t>
      </w:r>
    </w:p>
    <w:p w14:paraId="247CA92F" w14:textId="77777777" w:rsidR="00FA3E07" w:rsidRDefault="00FA3E07" w:rsidP="00FA3E07">
      <w:pPr>
        <w:numPr>
          <w:ilvl w:val="0"/>
          <w:numId w:val="31"/>
        </w:numPr>
        <w:spacing w:before="60" w:after="60"/>
        <w:jc w:val="both"/>
        <w:textAlignment w:val="auto"/>
      </w:pPr>
      <w:bookmarkStart w:id="19" w:name="_Hlk37937074"/>
      <w:r>
        <w:t>komputer z zainstalowanym systemem operacyjnym Windows 7 (lub nowszym) albo Linux</w:t>
      </w:r>
      <w:bookmarkEnd w:id="19"/>
      <w:r>
        <w:rPr>
          <w:bCs/>
          <w:iCs/>
        </w:rPr>
        <w:t>,</w:t>
      </w:r>
    </w:p>
    <w:p w14:paraId="5D733EAC" w14:textId="77777777" w:rsidR="00FA3E07" w:rsidRDefault="00FA3E07" w:rsidP="00FA3E07">
      <w:pPr>
        <w:numPr>
          <w:ilvl w:val="0"/>
          <w:numId w:val="31"/>
        </w:numPr>
        <w:spacing w:before="60" w:after="60"/>
        <w:jc w:val="both"/>
        <w:textAlignment w:val="auto"/>
      </w:pPr>
      <w:bookmarkStart w:id="20" w:name="_Hlk37937092"/>
      <w:r>
        <w:rPr>
          <w:bCs/>
          <w:iCs/>
        </w:rPr>
        <w:t>zainstalowana dowolna przeglądarka internetowa</w:t>
      </w:r>
      <w:r>
        <w:t xml:space="preserve"> - Platforma współpracuje z najnowszymi, stabilnymi wersjami wszystkich głównych przeglądarek internetowych (Internet Explorer 10+, Microsoft Edge, Mozilla Firefox, Google Chrome, Opera)</w:t>
      </w:r>
      <w:bookmarkEnd w:id="20"/>
      <w:r>
        <w:rPr>
          <w:bCs/>
          <w:iCs/>
        </w:rPr>
        <w:t>,</w:t>
      </w:r>
      <w:bookmarkStart w:id="21" w:name="_Hlk37937106"/>
    </w:p>
    <w:p w14:paraId="29383B15" w14:textId="77777777" w:rsidR="00FA3E07" w:rsidRDefault="00FA3E07" w:rsidP="00FA3E07">
      <w:pPr>
        <w:numPr>
          <w:ilvl w:val="0"/>
          <w:numId w:val="31"/>
        </w:numPr>
        <w:spacing w:before="60" w:after="60"/>
        <w:jc w:val="both"/>
        <w:textAlignment w:val="auto"/>
      </w:pPr>
      <w:r>
        <w:t>włączona obsługa JavaScript oraz Cookies</w:t>
      </w:r>
      <w:bookmarkEnd w:id="21"/>
      <w:r>
        <w:t>.</w:t>
      </w:r>
    </w:p>
    <w:p w14:paraId="6D3F4C00" w14:textId="081C3685" w:rsidR="00FA3E07" w:rsidRDefault="00FA3E07" w:rsidP="00FA3E07">
      <w:pPr>
        <w:pStyle w:val="Nagwek2"/>
        <w:numPr>
          <w:ilvl w:val="1"/>
          <w:numId w:val="30"/>
        </w:numPr>
        <w:tabs>
          <w:tab w:val="left" w:pos="708"/>
        </w:tabs>
        <w:ind w:left="1760" w:hanging="360"/>
      </w:pPr>
      <w:r>
        <w:t xml:space="preserve">Zamawiający dopuszcza następujący format przesyłanych danych: pliki o wielkości do </w:t>
      </w:r>
      <w:r w:rsidR="00E975A9">
        <w:rPr>
          <w:lang w:val="pl-PL"/>
        </w:rPr>
        <w:t>250</w:t>
      </w:r>
      <w:r>
        <w:t xml:space="preserve"> MB w formatach: .pdf, .doc, .docx., .xlsx, .xml.</w:t>
      </w:r>
    </w:p>
    <w:p w14:paraId="30537EC2" w14:textId="77777777" w:rsidR="00FA3E07" w:rsidRDefault="00FA3E07" w:rsidP="00FA3E07">
      <w:pPr>
        <w:pStyle w:val="Nagwek2"/>
        <w:numPr>
          <w:ilvl w:val="1"/>
          <w:numId w:val="30"/>
        </w:numPr>
        <w:tabs>
          <w:tab w:val="left" w:pos="708"/>
        </w:tabs>
        <w:ind w:left="1760" w:hanging="360"/>
      </w:pPr>
      <w:bookmarkStart w:id="22" w:name="_Hlk37937156"/>
      <w:r>
        <w:t>Zamawiający określa następujące informacje na temat kodowania i czasu odbioru danych</w:t>
      </w:r>
      <w:bookmarkEnd w:id="22"/>
      <w:r>
        <w:t>:</w:t>
      </w:r>
    </w:p>
    <w:p w14:paraId="0E329B8A" w14:textId="77777777" w:rsidR="00FA3E07" w:rsidRDefault="00FA3E07" w:rsidP="00FA3E07">
      <w:pPr>
        <w:pStyle w:val="Nagwek2"/>
        <w:numPr>
          <w:ilvl w:val="1"/>
          <w:numId w:val="30"/>
        </w:numPr>
        <w:tabs>
          <w:tab w:val="left" w:pos="708"/>
        </w:tabs>
        <w:ind w:left="1760" w:hanging="360"/>
      </w:pPr>
      <w:bookmarkStart w:id="23" w:name="_Hlk37937178"/>
      <w:r>
        <w:t>załączony i przesłany przez Wykonawcę za pomocą Platformy plik oferty wraz z załącznikami, nie jest dostępny dla Zamawiającego i przechowywany jest na serwerach Platformy w formie zaszyfrowanej. Zamawiający otrzyma dostęp do pliku dopiero po upływie terminu otwarcia ofert</w:t>
      </w:r>
      <w:bookmarkEnd w:id="23"/>
      <w:r>
        <w:t>;</w:t>
      </w:r>
    </w:p>
    <w:p w14:paraId="4685C66A" w14:textId="77777777" w:rsidR="00FA3E07" w:rsidRDefault="00FA3E07" w:rsidP="00FA3E07">
      <w:pPr>
        <w:numPr>
          <w:ilvl w:val="0"/>
          <w:numId w:val="32"/>
        </w:numPr>
        <w:spacing w:before="60" w:after="60"/>
        <w:jc w:val="both"/>
        <w:textAlignment w:val="auto"/>
        <w:rPr>
          <w:bCs/>
          <w:iCs/>
        </w:rPr>
      </w:pPr>
      <w:bookmarkStart w:id="24" w:name="_Hlk37937196"/>
      <w:r>
        <w:rPr>
          <w:bCs/>
          <w:iCs/>
        </w:rPr>
        <w:t>oznaczenie czasu odbioru danych przez Platformę stanowi przyporządkowaną do dokumentu elektronicznego datę oraz dokładny czas (hh:mm:ss), widoczne przy  wysłanym dokumencie w kolumnie ”Data przesłania”</w:t>
      </w:r>
      <w:bookmarkStart w:id="25" w:name="_Hlk37937220"/>
      <w:bookmarkEnd w:id="24"/>
    </w:p>
    <w:p w14:paraId="15199CB6" w14:textId="77777777" w:rsidR="00FA3E07" w:rsidRDefault="00FA3E07" w:rsidP="00FA3E07">
      <w:pPr>
        <w:numPr>
          <w:ilvl w:val="0"/>
          <w:numId w:val="32"/>
        </w:numPr>
        <w:spacing w:before="60" w:after="60"/>
        <w:jc w:val="both"/>
        <w:textAlignment w:val="auto"/>
      </w:pPr>
      <w:r>
        <w:t>o terminie przesłania decyduje czas pełnego przeprocesowania transakcji pliku na Platformie</w:t>
      </w:r>
      <w:bookmarkEnd w:id="25"/>
      <w:r>
        <w:t>.</w:t>
      </w:r>
    </w:p>
    <w:p w14:paraId="129DC18B" w14:textId="77777777" w:rsidR="00FA3E07" w:rsidRDefault="00FA3E07" w:rsidP="00FA3E07">
      <w:pPr>
        <w:pStyle w:val="Nagwek2"/>
        <w:numPr>
          <w:ilvl w:val="1"/>
          <w:numId w:val="30"/>
        </w:numPr>
        <w:tabs>
          <w:tab w:val="left" w:pos="708"/>
        </w:tabs>
        <w:ind w:left="1760" w:hanging="360"/>
      </w:pPr>
      <w:bookmarkStart w:id="26" w:name="_Hlk37864389"/>
      <w:r>
        <w:t>W postępowaniu, wszelkie oświadczenia, wnioski, zawiadomienia oraz informacje przekazywane są za pośrednictwem Platformy (karta ”Wiadomości”). Za datę wpływu oświadczeń, wniosków, zawiadomień oraz informacji przesłanych za pośrednictwem Platformy, przyjmuje się datę ich zamieszczenia na Platformie.</w:t>
      </w:r>
      <w:bookmarkEnd w:id="26"/>
    </w:p>
    <w:p w14:paraId="4916B9A7" w14:textId="77777777" w:rsidR="00FA3E07" w:rsidRDefault="00FA3E07" w:rsidP="00FA3E07">
      <w:pPr>
        <w:pStyle w:val="Nagwek2"/>
        <w:numPr>
          <w:ilvl w:val="1"/>
          <w:numId w:val="30"/>
        </w:numPr>
        <w:tabs>
          <w:tab w:val="left" w:pos="708"/>
        </w:tabs>
        <w:ind w:left="1760" w:hanging="360"/>
      </w:pPr>
      <w:bookmarkStart w:id="27" w:name="_Hlk37864921"/>
      <w:bookmarkStart w:id="28" w:name="_Hlk37865118"/>
      <w:r>
        <w:lastRenderedPageBreak/>
        <w:t>Ofertę, wraz ze stanowiącymi jej integralną część załącznikami, składa się pod rygorem nieważności w formie elektronicznej lub postaci elektronicznej za pośrednictwem Platformy, podpisaną kwalifikowanym podpisem elektronicznym, podpisem zaufanym lub podpisem osobistym.</w:t>
      </w:r>
      <w:bookmarkEnd w:id="27"/>
      <w:bookmarkEnd w:id="28"/>
    </w:p>
    <w:p w14:paraId="07DD1270" w14:textId="77777777" w:rsidR="00FA3E07" w:rsidRDefault="00FA3E07" w:rsidP="00FA3E07">
      <w:pPr>
        <w:pStyle w:val="Nagwek2"/>
        <w:numPr>
          <w:ilvl w:val="1"/>
          <w:numId w:val="30"/>
        </w:numPr>
        <w:tabs>
          <w:tab w:val="left" w:pos="708"/>
        </w:tabs>
        <w:ind w:left="1760" w:hanging="360"/>
      </w:pPr>
      <w:r>
        <w:t xml:space="preserve">Osobami uprawnionymi do kontaktu z Wykonawcami </w:t>
      </w:r>
      <w:bookmarkStart w:id="29" w:name="_Toc258314250"/>
      <w:r>
        <w:t>w zakresie formalnym</w:t>
      </w:r>
      <w:r>
        <w:rPr>
          <w:lang w:val="pl-PL"/>
        </w:rPr>
        <w:t xml:space="preserve"> jest</w:t>
      </w:r>
      <w:r>
        <w:t>:</w:t>
      </w:r>
    </w:p>
    <w:tbl>
      <w:tblPr>
        <w:tblW w:w="8636" w:type="dxa"/>
        <w:tblInd w:w="828" w:type="dxa"/>
        <w:tblCellMar>
          <w:left w:w="10" w:type="dxa"/>
          <w:right w:w="10" w:type="dxa"/>
        </w:tblCellMar>
        <w:tblLook w:val="04A0" w:firstRow="1" w:lastRow="0" w:firstColumn="1" w:lastColumn="0" w:noHBand="0" w:noVBand="1"/>
      </w:tblPr>
      <w:tblGrid>
        <w:gridCol w:w="8636"/>
      </w:tblGrid>
      <w:tr w:rsidR="00FA3E07" w14:paraId="2802746E" w14:textId="77777777" w:rsidTr="00C82101">
        <w:tc>
          <w:tcPr>
            <w:tcW w:w="8636" w:type="dxa"/>
            <w:tcMar>
              <w:top w:w="0" w:type="dxa"/>
              <w:left w:w="108" w:type="dxa"/>
              <w:bottom w:w="0" w:type="dxa"/>
              <w:right w:w="108" w:type="dxa"/>
            </w:tcMar>
            <w:hideMark/>
          </w:tcPr>
          <w:p w14:paraId="47191333" w14:textId="77777777" w:rsidR="00FA3E07" w:rsidRDefault="00FA3E07" w:rsidP="00C82101">
            <w:r>
              <w:t xml:space="preserve">Jarosław Grzech -   tel.: 012 617-35-95, e-mail: </w:t>
            </w:r>
            <w:hyperlink r:id="rId9" w:history="1">
              <w:r>
                <w:rPr>
                  <w:rStyle w:val="Hipercze"/>
                </w:rPr>
                <w:t>dzp@agh.edu.pl</w:t>
              </w:r>
            </w:hyperlink>
            <w:r>
              <w:rPr>
                <w:color w:val="0000FF"/>
                <w:u w:val="single"/>
              </w:rPr>
              <w:t xml:space="preserve"> </w:t>
            </w:r>
          </w:p>
        </w:tc>
      </w:tr>
    </w:tbl>
    <w:p w14:paraId="01395ED4" w14:textId="77777777" w:rsidR="00FA3E07" w:rsidRDefault="00FA3E07" w:rsidP="00FA3E07">
      <w:pPr>
        <w:pStyle w:val="Nagwek1"/>
        <w:numPr>
          <w:ilvl w:val="0"/>
          <w:numId w:val="30"/>
        </w:numPr>
        <w:tabs>
          <w:tab w:val="left" w:pos="708"/>
        </w:tabs>
        <w:ind w:left="431" w:hanging="431"/>
      </w:pPr>
      <w:r>
        <w:t>OPIS SPO</w:t>
      </w:r>
      <w:bookmarkStart w:id="30" w:name="_Hlk37938975"/>
      <w:r>
        <w:t>SOBU UDZIELANIA WYJAŚNIEŃ TREŚCI SWZ</w:t>
      </w:r>
      <w:bookmarkEnd w:id="30"/>
    </w:p>
    <w:p w14:paraId="10F7ADB4" w14:textId="77777777" w:rsidR="00FA3E07" w:rsidRDefault="00FA3E07" w:rsidP="00FA3E07">
      <w:pPr>
        <w:pStyle w:val="Nagwek2"/>
        <w:numPr>
          <w:ilvl w:val="1"/>
          <w:numId w:val="30"/>
        </w:numPr>
        <w:tabs>
          <w:tab w:val="left" w:pos="708"/>
        </w:tabs>
        <w:ind w:left="1760" w:hanging="360"/>
      </w:pPr>
      <w:bookmarkStart w:id="31" w:name="_Hlk37783375"/>
      <w:bookmarkStart w:id="32" w:name="_Hlk37938993"/>
      <w:r>
        <w:t>Wykonawca może zwrócić się do Zamawiającego z wnioskiem o wyjaśnienie treści SWZ, przekazanym za pośrednictwem Platformy (karta ”Zapytania/Wyjaśnienia)</w:t>
      </w:r>
      <w:r>
        <w:rPr>
          <w:color w:val="auto"/>
        </w:rPr>
        <w:t>.</w:t>
      </w:r>
      <w:bookmarkStart w:id="33" w:name="_Hlk37783409"/>
      <w:bookmarkEnd w:id="31"/>
    </w:p>
    <w:p w14:paraId="08CF9F32" w14:textId="77777777" w:rsidR="00FA3E07" w:rsidRDefault="00FA3E07" w:rsidP="00FA3E07">
      <w:pPr>
        <w:pStyle w:val="Nagwek2"/>
        <w:numPr>
          <w:ilvl w:val="1"/>
          <w:numId w:val="30"/>
        </w:numPr>
        <w:tabs>
          <w:tab w:val="left" w:pos="708"/>
        </w:tabs>
        <w:ind w:left="1760" w:hanging="360"/>
      </w:pPr>
      <w:r>
        <w:t>Zamawiający udzieli wyjaśnień niezwłocznie, jednak nie później niż na 2 dni przed upływem terminu składania ofert, pod warunkiem, że wniosek o wyjaśnienie treści SWZ wpłynął do Zamawiającego nie później niż na 4 dni przed upływem terminu składania ofert.</w:t>
      </w:r>
      <w:bookmarkEnd w:id="33"/>
    </w:p>
    <w:p w14:paraId="201B071D" w14:textId="77777777" w:rsidR="00FA3E07" w:rsidRDefault="00FA3E07" w:rsidP="00FA3E07">
      <w:pPr>
        <w:pStyle w:val="Nagwek2"/>
        <w:numPr>
          <w:ilvl w:val="1"/>
          <w:numId w:val="30"/>
        </w:numPr>
        <w:tabs>
          <w:tab w:val="left" w:pos="708"/>
        </w:tabs>
        <w:ind w:left="1760" w:hanging="360"/>
      </w:pPr>
      <w:r>
        <w:t>Jeżeli wniosek o wyjaśnienie treści SWZ nie wpłynie w terminie, o którym mowa w punkcie powyżej, Zamawiający nie ma obowiązku udzielania wyjaśnień SWZ.</w:t>
      </w:r>
    </w:p>
    <w:p w14:paraId="47EC995F" w14:textId="77777777" w:rsidR="00FA3E07" w:rsidRDefault="00FA3E07" w:rsidP="00FA3E07">
      <w:pPr>
        <w:pStyle w:val="Nagwek2"/>
        <w:numPr>
          <w:ilvl w:val="1"/>
          <w:numId w:val="30"/>
        </w:numPr>
        <w:tabs>
          <w:tab w:val="left" w:pos="708"/>
        </w:tabs>
        <w:ind w:left="1760" w:hanging="360"/>
      </w:pPr>
      <w:r>
        <w:t>Przedłużenie terminu składania ofert, nie wpływa na bieg terminu składania wniosku o wyjaśnienie treści SWZ.</w:t>
      </w:r>
    </w:p>
    <w:p w14:paraId="5AC4ABB0" w14:textId="77777777" w:rsidR="00FA3E07" w:rsidRDefault="00FA3E07" w:rsidP="00FA3E07">
      <w:pPr>
        <w:pStyle w:val="Nagwek2"/>
        <w:numPr>
          <w:ilvl w:val="1"/>
          <w:numId w:val="30"/>
        </w:numPr>
        <w:tabs>
          <w:tab w:val="left" w:pos="708"/>
        </w:tabs>
        <w:ind w:left="1760" w:hanging="360"/>
      </w:pPr>
      <w:r>
        <w:t>Treść zapytań wraz z wyjaśnieniami Zamawiający udostępni na stronie internetowej prowadzonego postępowania, bez ujawniania źródła zapytania.</w:t>
      </w:r>
    </w:p>
    <w:p w14:paraId="45FB5CBF" w14:textId="77777777" w:rsidR="00FA3E07" w:rsidRDefault="00FA3E07" w:rsidP="00FA3E07">
      <w:pPr>
        <w:pStyle w:val="Nagwek2"/>
        <w:numPr>
          <w:ilvl w:val="1"/>
          <w:numId w:val="30"/>
        </w:numPr>
        <w:tabs>
          <w:tab w:val="left" w:pos="708"/>
        </w:tabs>
        <w:ind w:left="1760" w:hanging="360"/>
      </w:pPr>
      <w:r>
        <w:t xml:space="preserve">W </w:t>
      </w:r>
      <w:bookmarkEnd w:id="32"/>
      <w:r>
        <w:t>uzasadnionych przypadkach Zamawiający może przed upływem terminu składania ofert zmienić treść SWZ. Dokonaną zmianę treści SWZ Zamawiający udostępni na stronie internetowej prowadzonego postępowania.</w:t>
      </w:r>
    </w:p>
    <w:p w14:paraId="5721F51C" w14:textId="77777777" w:rsidR="00FA3E07" w:rsidRDefault="00FA3E07" w:rsidP="00FA3E07">
      <w:pPr>
        <w:pStyle w:val="Nagwek1"/>
        <w:numPr>
          <w:ilvl w:val="0"/>
          <w:numId w:val="30"/>
        </w:numPr>
        <w:tabs>
          <w:tab w:val="left" w:pos="708"/>
        </w:tabs>
        <w:ind w:left="431" w:hanging="431"/>
      </w:pPr>
      <w:r>
        <w:t>Wymagania dotycz</w:t>
      </w:r>
      <w:r>
        <w:rPr>
          <w:rFonts w:eastAsia="TimesNewRoman" w:cs="TimesNewRoman"/>
        </w:rPr>
        <w:t>ą</w:t>
      </w:r>
      <w:r>
        <w:t>ce wadium</w:t>
      </w:r>
      <w:bookmarkEnd w:id="29"/>
    </w:p>
    <w:p w14:paraId="4CC51853" w14:textId="77777777" w:rsidR="00FA3E07" w:rsidRDefault="00FA3E07" w:rsidP="00FA3E07">
      <w:pPr>
        <w:pStyle w:val="Nagwek2"/>
        <w:numPr>
          <w:ilvl w:val="1"/>
          <w:numId w:val="30"/>
        </w:numPr>
        <w:tabs>
          <w:tab w:val="left" w:pos="708"/>
        </w:tabs>
        <w:ind w:left="1760" w:hanging="360"/>
      </w:pPr>
      <w:r>
        <w:t>W postępowaniu nie jest przewidziane składanie wadium.</w:t>
      </w:r>
    </w:p>
    <w:p w14:paraId="40430A3C" w14:textId="77777777" w:rsidR="00FA3E07" w:rsidRDefault="00FA3E07" w:rsidP="00FA3E07">
      <w:pPr>
        <w:pStyle w:val="Nagwek1"/>
        <w:numPr>
          <w:ilvl w:val="0"/>
          <w:numId w:val="30"/>
        </w:numPr>
        <w:tabs>
          <w:tab w:val="left" w:pos="708"/>
        </w:tabs>
        <w:ind w:left="431" w:hanging="431"/>
      </w:pPr>
      <w:bookmarkStart w:id="34" w:name="_Toc258314251"/>
      <w:r>
        <w:t>Termin zwi</w:t>
      </w:r>
      <w:r>
        <w:rPr>
          <w:rFonts w:eastAsia="TimesNewRoman" w:cs="TimesNewRoman"/>
        </w:rPr>
        <w:t>ą</w:t>
      </w:r>
      <w:r>
        <w:t>zania ofert</w:t>
      </w:r>
      <w:r>
        <w:rPr>
          <w:rFonts w:eastAsia="TimesNewRoman" w:cs="TimesNewRoman"/>
        </w:rPr>
        <w:t>ą</w:t>
      </w:r>
      <w:bookmarkEnd w:id="34"/>
    </w:p>
    <w:p w14:paraId="66EC70B8" w14:textId="27317B9D" w:rsidR="00FA3E07" w:rsidRDefault="00FA3E07" w:rsidP="00FA3E07">
      <w:pPr>
        <w:pStyle w:val="Nagwek2"/>
        <w:numPr>
          <w:ilvl w:val="1"/>
          <w:numId w:val="30"/>
        </w:numPr>
        <w:tabs>
          <w:tab w:val="left" w:pos="708"/>
        </w:tabs>
        <w:ind w:left="1760" w:hanging="360"/>
      </w:pPr>
      <w:r>
        <w:t xml:space="preserve">Wykonawca pozostaje związany ofertą do dnia </w:t>
      </w:r>
      <w:r w:rsidRPr="00733882">
        <w:rPr>
          <w:b/>
          <w:color w:val="FF0000"/>
        </w:rPr>
        <w:t>202</w:t>
      </w:r>
      <w:r w:rsidRPr="00733882">
        <w:rPr>
          <w:b/>
          <w:color w:val="FF0000"/>
          <w:lang w:val="pl-PL"/>
        </w:rPr>
        <w:t>4</w:t>
      </w:r>
      <w:r w:rsidRPr="00733882">
        <w:rPr>
          <w:b/>
          <w:color w:val="FF0000"/>
        </w:rPr>
        <w:t>-</w:t>
      </w:r>
      <w:r w:rsidR="00484175">
        <w:rPr>
          <w:b/>
          <w:color w:val="FF0000"/>
          <w:lang w:val="pl-PL"/>
        </w:rPr>
        <w:t>11</w:t>
      </w:r>
      <w:r w:rsidRPr="00733882">
        <w:rPr>
          <w:b/>
          <w:color w:val="FF0000"/>
        </w:rPr>
        <w:t>-</w:t>
      </w:r>
      <w:r w:rsidR="00484175">
        <w:rPr>
          <w:b/>
          <w:color w:val="FF0000"/>
          <w:lang w:val="pl-PL"/>
        </w:rPr>
        <w:t>26</w:t>
      </w:r>
      <w:r>
        <w:t>.</w:t>
      </w:r>
    </w:p>
    <w:p w14:paraId="17AD2347" w14:textId="77777777" w:rsidR="00FA3E07" w:rsidRDefault="00FA3E07" w:rsidP="00FA3E07">
      <w:pPr>
        <w:pStyle w:val="Nagwek2"/>
        <w:numPr>
          <w:ilvl w:val="1"/>
          <w:numId w:val="30"/>
        </w:numPr>
        <w:tabs>
          <w:tab w:val="left" w:pos="708"/>
        </w:tabs>
        <w:ind w:left="1760" w:hanging="360"/>
      </w:pPr>
      <w:r>
        <w:t>Bieg terminu związania ofertą rozpoczyna się wraz z upływem terminu składania ofert.</w:t>
      </w:r>
    </w:p>
    <w:p w14:paraId="682F2BDD" w14:textId="77777777" w:rsidR="00FA3E07" w:rsidRDefault="00FA3E07" w:rsidP="00FA3E07">
      <w:pPr>
        <w:pStyle w:val="Nagwek2"/>
        <w:numPr>
          <w:ilvl w:val="1"/>
          <w:numId w:val="30"/>
        </w:numPr>
        <w:tabs>
          <w:tab w:val="left" w:pos="708"/>
        </w:tabs>
        <w:ind w:left="1760" w:hanging="360"/>
      </w:pPr>
      <w:r>
        <w:t xml:space="preserve">W przypadku, gdy wybór najkorzystniejszej oferty nie nastąpi przed upływem terminu związania ofertą, Zamawiający przed upływem tego terminu zwróci się jednokrotnie do Wykonawców o wyrażenie zgody na przedłużenie terminu związania ofertą o wskazywany przez niego okres, nie dłuższy niż 30 dni. </w:t>
      </w:r>
    </w:p>
    <w:p w14:paraId="74B2ABA7" w14:textId="77777777" w:rsidR="00FA3E07" w:rsidRDefault="00FA3E07" w:rsidP="00FA3E07">
      <w:pPr>
        <w:pStyle w:val="Nagwek1"/>
        <w:numPr>
          <w:ilvl w:val="0"/>
          <w:numId w:val="30"/>
        </w:numPr>
        <w:tabs>
          <w:tab w:val="left" w:pos="708"/>
        </w:tabs>
        <w:ind w:left="431" w:hanging="431"/>
      </w:pPr>
      <w:bookmarkStart w:id="35" w:name="_Toc258314252"/>
      <w:r>
        <w:t>Opis sposobu przygotowywania ofert</w:t>
      </w:r>
      <w:bookmarkEnd w:id="35"/>
    </w:p>
    <w:p w14:paraId="057014DE" w14:textId="77777777" w:rsidR="00FA3E07" w:rsidRDefault="00FA3E07" w:rsidP="00FA3E07">
      <w:pPr>
        <w:pStyle w:val="Nagwek2"/>
        <w:numPr>
          <w:ilvl w:val="1"/>
          <w:numId w:val="30"/>
        </w:numPr>
        <w:tabs>
          <w:tab w:val="left" w:pos="708"/>
        </w:tabs>
        <w:ind w:left="1760" w:hanging="360"/>
      </w:pPr>
      <w:r>
        <w:t>Wykonawca może złożyć tylko jedną ofertę.</w:t>
      </w:r>
    </w:p>
    <w:p w14:paraId="37DD2B0B" w14:textId="77777777" w:rsidR="00FA3E07" w:rsidRDefault="00FA3E07" w:rsidP="00FA3E07">
      <w:pPr>
        <w:pStyle w:val="Nagwek2"/>
        <w:numPr>
          <w:ilvl w:val="1"/>
          <w:numId w:val="30"/>
        </w:numPr>
        <w:tabs>
          <w:tab w:val="left" w:pos="708"/>
        </w:tabs>
        <w:ind w:left="1760" w:hanging="360"/>
      </w:pPr>
      <w:r>
        <w:t>Postępowanie o udzielenie zamówienia prowadzi się w języku polskim. Dokumenty sporządzone w języku obcym są składane wraz z tłumaczeniem na język polski.</w:t>
      </w:r>
    </w:p>
    <w:p w14:paraId="3AC906C9" w14:textId="77777777" w:rsidR="00FA3E07" w:rsidRDefault="00FA3E07" w:rsidP="00FA3E07">
      <w:pPr>
        <w:pStyle w:val="Nagwek2"/>
        <w:numPr>
          <w:ilvl w:val="1"/>
          <w:numId w:val="30"/>
        </w:numPr>
        <w:tabs>
          <w:tab w:val="left" w:pos="708"/>
        </w:tabs>
        <w:ind w:left="1760" w:hanging="360"/>
      </w:pPr>
      <w:r>
        <w:lastRenderedPageBreak/>
        <w:t>Tre</w:t>
      </w:r>
      <w:r>
        <w:rPr>
          <w:rFonts w:ascii="TimesNewRoman" w:eastAsia="TimesNewRoman" w:hAnsi="TimesNewRoman" w:cs="TimesNewRoman" w:hint="eastAsia"/>
        </w:rPr>
        <w:t xml:space="preserve">ść </w:t>
      </w:r>
      <w:r>
        <w:t>oferty musi być zgodna z wymaganiami Zamawiającego określonymi w niniejszej SWZ.</w:t>
      </w:r>
    </w:p>
    <w:p w14:paraId="4D1612ED" w14:textId="77777777" w:rsidR="00FA3E07" w:rsidRDefault="00FA3E07" w:rsidP="00FA3E07">
      <w:pPr>
        <w:pStyle w:val="Nagwek2"/>
        <w:numPr>
          <w:ilvl w:val="1"/>
          <w:numId w:val="30"/>
        </w:numPr>
        <w:tabs>
          <w:tab w:val="left" w:pos="708"/>
        </w:tabs>
        <w:ind w:left="1760" w:hanging="360"/>
      </w:pPr>
      <w:r>
        <w:t>Oferta musi zawierać następujące oświadczenia i dokumenty:</w:t>
      </w:r>
    </w:p>
    <w:tbl>
      <w:tblPr>
        <w:tblW w:w="8834" w:type="dxa"/>
        <w:tblInd w:w="680" w:type="dxa"/>
        <w:tblCellMar>
          <w:left w:w="10" w:type="dxa"/>
          <w:right w:w="10" w:type="dxa"/>
        </w:tblCellMar>
        <w:tblLook w:val="04A0" w:firstRow="1" w:lastRow="0" w:firstColumn="1" w:lastColumn="0" w:noHBand="0" w:noVBand="1"/>
      </w:tblPr>
      <w:tblGrid>
        <w:gridCol w:w="1016"/>
        <w:gridCol w:w="7818"/>
      </w:tblGrid>
      <w:tr w:rsidR="00FA3E07" w14:paraId="0AB3B94F" w14:textId="77777777" w:rsidTr="00C82101">
        <w:tc>
          <w:tcPr>
            <w:tcW w:w="101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62E0F9FE" w14:textId="77777777" w:rsidR="00FA3E07" w:rsidRDefault="00FA3E07" w:rsidP="00C82101">
            <w:pPr>
              <w:pStyle w:val="Nagwek2"/>
              <w:numPr>
                <w:ilvl w:val="0"/>
                <w:numId w:val="0"/>
              </w:numPr>
              <w:tabs>
                <w:tab w:val="left" w:pos="708"/>
              </w:tabs>
              <w:ind w:left="340"/>
            </w:pPr>
            <w:r>
              <w:t>1</w:t>
            </w:r>
          </w:p>
        </w:tc>
        <w:tc>
          <w:tcPr>
            <w:tcW w:w="781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6BE374B0" w14:textId="77777777" w:rsidR="00FA3E07" w:rsidRDefault="00FA3E07" w:rsidP="00C82101">
            <w:pPr>
              <w:pStyle w:val="Nagwek2"/>
              <w:numPr>
                <w:ilvl w:val="0"/>
                <w:numId w:val="0"/>
              </w:numPr>
              <w:tabs>
                <w:tab w:val="left" w:pos="708"/>
              </w:tabs>
              <w:ind w:left="680" w:hanging="680"/>
              <w:rPr>
                <w:b/>
                <w:bCs w:val="0"/>
              </w:rPr>
            </w:pPr>
            <w:r>
              <w:rPr>
                <w:b/>
                <w:bCs w:val="0"/>
              </w:rPr>
              <w:t xml:space="preserve">Formularz oferty. </w:t>
            </w:r>
          </w:p>
          <w:p w14:paraId="100087F7" w14:textId="77777777" w:rsidR="00FA3E07" w:rsidRDefault="00FA3E07" w:rsidP="00C82101">
            <w:pPr>
              <w:pStyle w:val="Nagwek2"/>
              <w:numPr>
                <w:ilvl w:val="0"/>
                <w:numId w:val="0"/>
              </w:numPr>
              <w:tabs>
                <w:tab w:val="left" w:pos="708"/>
              </w:tabs>
              <w:spacing w:before="0"/>
              <w:ind w:left="680" w:hanging="680"/>
            </w:pPr>
            <w:r>
              <w:t>Do przygotowania oferty zaleca się skorzystanie z Formularza oferty,</w:t>
            </w:r>
          </w:p>
          <w:p w14:paraId="7F6CC44D" w14:textId="77777777" w:rsidR="00FA3E07" w:rsidRDefault="00FA3E07" w:rsidP="00C82101">
            <w:pPr>
              <w:pStyle w:val="Nagwek2"/>
              <w:numPr>
                <w:ilvl w:val="0"/>
                <w:numId w:val="0"/>
              </w:numPr>
              <w:tabs>
                <w:tab w:val="left" w:pos="708"/>
              </w:tabs>
              <w:spacing w:before="0"/>
            </w:pPr>
            <w:r>
              <w:t>stanowiącego załącznik Nr 1 do SWZ. W  przypadku gdy Wykonawca nie korzysta z przygotowanego przez Zamawiającego wzoru Formularza oferty, oferta powinna zawierać wszystkie informacje wymagane we wzorze.</w:t>
            </w:r>
          </w:p>
        </w:tc>
      </w:tr>
      <w:tr w:rsidR="00FA3E07" w14:paraId="59869114" w14:textId="77777777" w:rsidTr="00C82101">
        <w:tc>
          <w:tcPr>
            <w:tcW w:w="101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2BD8BE94" w14:textId="77777777" w:rsidR="00FA3E07" w:rsidRDefault="00FA3E07" w:rsidP="00C82101">
            <w:pPr>
              <w:pStyle w:val="Nagwek2"/>
              <w:numPr>
                <w:ilvl w:val="0"/>
                <w:numId w:val="0"/>
              </w:numPr>
              <w:tabs>
                <w:tab w:val="left" w:pos="708"/>
              </w:tabs>
              <w:ind w:left="340"/>
            </w:pPr>
            <w:r>
              <w:rPr>
                <w:lang w:val="pl-PL"/>
              </w:rPr>
              <w:t>2</w:t>
            </w:r>
          </w:p>
        </w:tc>
        <w:tc>
          <w:tcPr>
            <w:tcW w:w="781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3513F40E" w14:textId="77777777" w:rsidR="00FA3E07" w:rsidRDefault="00FA3E07" w:rsidP="00C82101">
            <w:pPr>
              <w:pStyle w:val="Nagwek2"/>
              <w:numPr>
                <w:ilvl w:val="0"/>
                <w:numId w:val="0"/>
              </w:numPr>
              <w:tabs>
                <w:tab w:val="left" w:pos="708"/>
              </w:tabs>
              <w:spacing w:before="0"/>
              <w:ind w:left="680" w:hanging="680"/>
              <w:rPr>
                <w:lang w:val="pl-PL"/>
              </w:rPr>
            </w:pPr>
            <w:r>
              <w:rPr>
                <w:b/>
                <w:sz w:val="22"/>
                <w:szCs w:val="22"/>
              </w:rPr>
              <w:t xml:space="preserve">Opis techniczny oferowanego </w:t>
            </w:r>
            <w:r>
              <w:rPr>
                <w:b/>
                <w:iCs w:val="0"/>
                <w:sz w:val="22"/>
                <w:szCs w:val="22"/>
              </w:rPr>
              <w:t xml:space="preserve">azotu  </w:t>
            </w:r>
            <w:r>
              <w:rPr>
                <w:sz w:val="22"/>
                <w:szCs w:val="22"/>
              </w:rPr>
              <w:t>wraz ze wskazaniem ich wszystkich parametrów technicznych, w zakresie umożliwiającym ocenę spełniania wymagań Zamawiającego określonych w niniejszej SWZ.</w:t>
            </w:r>
          </w:p>
        </w:tc>
      </w:tr>
      <w:tr w:rsidR="00FA3E07" w14:paraId="650D4267" w14:textId="77777777" w:rsidTr="00C82101">
        <w:tc>
          <w:tcPr>
            <w:tcW w:w="101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1A789DDC" w14:textId="77777777" w:rsidR="00FA3E07" w:rsidRDefault="00FA3E07" w:rsidP="00C82101">
            <w:pPr>
              <w:pStyle w:val="Nagwek2"/>
              <w:numPr>
                <w:ilvl w:val="0"/>
                <w:numId w:val="0"/>
              </w:numPr>
              <w:tabs>
                <w:tab w:val="left" w:pos="708"/>
              </w:tabs>
              <w:ind w:left="680" w:hanging="680"/>
              <w:jc w:val="center"/>
            </w:pPr>
            <w:r>
              <w:t>3</w:t>
            </w:r>
          </w:p>
        </w:tc>
        <w:tc>
          <w:tcPr>
            <w:tcW w:w="781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204CC27D" w14:textId="77777777" w:rsidR="00FA3E07" w:rsidRDefault="00FA3E07" w:rsidP="00C82101">
            <w:pPr>
              <w:pStyle w:val="Nagwek2"/>
              <w:numPr>
                <w:ilvl w:val="0"/>
                <w:numId w:val="0"/>
              </w:numPr>
              <w:tabs>
                <w:tab w:val="left" w:pos="708"/>
              </w:tabs>
              <w:ind w:left="680" w:hanging="680"/>
            </w:pPr>
            <w:r>
              <w:t>Aktualne na dzień składania ofert oświadczenia o braku podstaw do</w:t>
            </w:r>
          </w:p>
          <w:p w14:paraId="3BCDE66A" w14:textId="77777777" w:rsidR="00FA3E07" w:rsidRDefault="00FA3E07" w:rsidP="00C82101">
            <w:pPr>
              <w:pStyle w:val="Nagwek2"/>
              <w:numPr>
                <w:ilvl w:val="0"/>
                <w:numId w:val="0"/>
              </w:numPr>
              <w:tabs>
                <w:tab w:val="left" w:pos="708"/>
              </w:tabs>
              <w:ind w:left="680" w:hanging="680"/>
            </w:pPr>
            <w:r>
              <w:rPr>
                <w:b/>
              </w:rPr>
              <w:t>wykluczenia</w:t>
            </w:r>
            <w:r>
              <w:t xml:space="preserve"> w zakresie wskazanym w Załączniku Nr 2 do SWZ.</w:t>
            </w:r>
          </w:p>
        </w:tc>
      </w:tr>
      <w:tr w:rsidR="00FA3E07" w14:paraId="16FB23DC" w14:textId="77777777" w:rsidTr="00C82101">
        <w:tc>
          <w:tcPr>
            <w:tcW w:w="101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8B957B6" w14:textId="77777777" w:rsidR="00FA3E07" w:rsidRDefault="00FA3E07" w:rsidP="00C82101">
            <w:pPr>
              <w:pStyle w:val="Nagwek2"/>
              <w:numPr>
                <w:ilvl w:val="0"/>
                <w:numId w:val="0"/>
              </w:numPr>
              <w:tabs>
                <w:tab w:val="left" w:pos="708"/>
              </w:tabs>
              <w:ind w:left="680" w:hanging="680"/>
              <w:jc w:val="center"/>
            </w:pPr>
            <w:r>
              <w:t>4</w:t>
            </w:r>
          </w:p>
          <w:p w14:paraId="0966C959" w14:textId="77777777" w:rsidR="00FA3E07" w:rsidRDefault="00FA3E07" w:rsidP="00C82101"/>
        </w:tc>
        <w:tc>
          <w:tcPr>
            <w:tcW w:w="781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474701D8" w14:textId="77777777" w:rsidR="00FA3E07" w:rsidRDefault="00FA3E07" w:rsidP="00C82101">
            <w:pPr>
              <w:pStyle w:val="Nagwek2"/>
              <w:numPr>
                <w:ilvl w:val="0"/>
                <w:numId w:val="0"/>
              </w:numPr>
              <w:tabs>
                <w:tab w:val="left" w:pos="708"/>
              </w:tabs>
              <w:spacing w:before="0"/>
              <w:ind w:left="680" w:hanging="680"/>
              <w:rPr>
                <w:b/>
                <w:bCs w:val="0"/>
              </w:rPr>
            </w:pPr>
            <w:r>
              <w:rPr>
                <w:b/>
                <w:bCs w:val="0"/>
              </w:rPr>
              <w:t xml:space="preserve">Pełnomocnictwo lub inny dokument potwierdzający umocowanie do </w:t>
            </w:r>
          </w:p>
          <w:p w14:paraId="0A1EA340" w14:textId="77777777" w:rsidR="00FA3E07" w:rsidRDefault="00FA3E07" w:rsidP="00C82101">
            <w:pPr>
              <w:pStyle w:val="Nagwek2"/>
              <w:numPr>
                <w:ilvl w:val="0"/>
                <w:numId w:val="0"/>
              </w:numPr>
              <w:tabs>
                <w:tab w:val="left" w:pos="708"/>
              </w:tabs>
              <w:spacing w:before="0"/>
              <w:ind w:left="680" w:hanging="680"/>
              <w:rPr>
                <w:b/>
                <w:bCs w:val="0"/>
              </w:rPr>
            </w:pPr>
            <w:r>
              <w:rPr>
                <w:b/>
                <w:bCs w:val="0"/>
              </w:rPr>
              <w:t>reprezentowania wykonawcy.</w:t>
            </w:r>
          </w:p>
          <w:p w14:paraId="54697151" w14:textId="77777777" w:rsidR="00FA3E07" w:rsidRDefault="00FA3E07" w:rsidP="00C82101">
            <w:pPr>
              <w:pStyle w:val="Nagwek2"/>
              <w:numPr>
                <w:ilvl w:val="0"/>
                <w:numId w:val="0"/>
              </w:numPr>
              <w:tabs>
                <w:tab w:val="left" w:pos="708"/>
              </w:tabs>
              <w:spacing w:before="0"/>
              <w:ind w:left="680" w:hanging="680"/>
            </w:pPr>
            <w:r>
              <w:t>Upoważnienie osób podpisujących ofertę wynikać musi bezpośrednio z</w:t>
            </w:r>
          </w:p>
          <w:p w14:paraId="6C2D0A90" w14:textId="77777777" w:rsidR="00FA3E07" w:rsidRDefault="00FA3E07" w:rsidP="00C82101">
            <w:pPr>
              <w:pStyle w:val="Nagwek2"/>
              <w:numPr>
                <w:ilvl w:val="0"/>
                <w:numId w:val="0"/>
              </w:numPr>
              <w:tabs>
                <w:tab w:val="left" w:pos="708"/>
              </w:tabs>
              <w:spacing w:before="0"/>
            </w:pPr>
            <w:r>
              <w:t>dokumentów dołączonych do oferty. Jeżeli upoważnienie takie nie wynika wprost z dokumentów rejestrowych (KRS, CEiDG lub innego właściwego rejestru), to do oferty należy dołączyć inny dokument potwierdzający umocowanie do reprezentowania wykonawcy.</w:t>
            </w:r>
          </w:p>
        </w:tc>
      </w:tr>
    </w:tbl>
    <w:p w14:paraId="3B9B77FA" w14:textId="77777777" w:rsidR="00FA3E07" w:rsidRDefault="00FA3E07" w:rsidP="00FA3E07">
      <w:pPr>
        <w:pStyle w:val="Nagwek2"/>
        <w:numPr>
          <w:ilvl w:val="0"/>
          <w:numId w:val="0"/>
        </w:numPr>
        <w:tabs>
          <w:tab w:val="left" w:pos="708"/>
        </w:tabs>
        <w:ind w:left="940"/>
      </w:pPr>
    </w:p>
    <w:p w14:paraId="56568F7B" w14:textId="77777777" w:rsidR="00FA3E07" w:rsidRDefault="00FA3E07" w:rsidP="00FA3E07">
      <w:pPr>
        <w:pStyle w:val="Nagwek2"/>
        <w:numPr>
          <w:ilvl w:val="1"/>
          <w:numId w:val="30"/>
        </w:numPr>
        <w:tabs>
          <w:tab w:val="left" w:pos="708"/>
        </w:tabs>
        <w:ind w:left="1760" w:hanging="360"/>
      </w:pPr>
      <w:bookmarkStart w:id="36" w:name="_Hlk37839542"/>
      <w:bookmarkStart w:id="37" w:name="_Hlk37866106"/>
      <w:r>
        <w:t>Oferta wraz ze stanowiącymi jej integralną część załącznikami musi być sporządzona w języku polskim i złożona pod rygorem nieważności w formie elektronicznej lub w postaci elektronicznej, za pośrednictwem Platformy oraz podpisana kwalifikowanym podpisem elektronicznym, podpisem zaufanym lub podpisem osobistym.</w:t>
      </w:r>
      <w:bookmarkEnd w:id="36"/>
      <w:bookmarkEnd w:id="37"/>
    </w:p>
    <w:p w14:paraId="51CB3D78" w14:textId="77777777" w:rsidR="00FA3E07" w:rsidRDefault="00FA3E07" w:rsidP="00FA3E07">
      <w:pPr>
        <w:pStyle w:val="Nagwek2"/>
        <w:numPr>
          <w:ilvl w:val="1"/>
          <w:numId w:val="30"/>
        </w:numPr>
        <w:tabs>
          <w:tab w:val="left" w:pos="708"/>
        </w:tabs>
        <w:ind w:left="1760" w:hanging="360"/>
      </w:pPr>
      <w:bookmarkStart w:id="38" w:name="_Hlk37939197"/>
      <w:r>
        <w:t>Zamawiający informuje, iż zgodnie z art. 18 ust. 3 ustawy Pzp, nie ujawnia się informacji stanowiących tajemnicę przedsiębiorstwa, w rozumieniu przepisów ustawy z dnia 16 kwietnia 1993 r. o zwalczaniu nieuczciwej konkurencji (Dz. U. z 2020 r. poz. 1913), zwanej dalej „ustawą o zwalczaniu nieuczciwej konkurencji” jeżeli Wykonawca</w:t>
      </w:r>
      <w:bookmarkEnd w:id="38"/>
      <w:r>
        <w:t>:</w:t>
      </w:r>
    </w:p>
    <w:p w14:paraId="7D0211FC" w14:textId="77777777" w:rsidR="00FA3E07" w:rsidRDefault="00FA3E07" w:rsidP="00FA3E07">
      <w:pPr>
        <w:pStyle w:val="Nagwek2"/>
        <w:numPr>
          <w:ilvl w:val="1"/>
          <w:numId w:val="30"/>
        </w:numPr>
        <w:tabs>
          <w:tab w:val="left" w:pos="708"/>
        </w:tabs>
        <w:ind w:left="1760" w:hanging="360"/>
      </w:pPr>
      <w:r>
        <w:t>wraz z przekazaniem takich informacji, zastrzegł, że nie mogą być one udostępniane;</w:t>
      </w:r>
    </w:p>
    <w:p w14:paraId="5378F83E" w14:textId="77777777" w:rsidR="00FA3E07" w:rsidRDefault="00FA3E07" w:rsidP="00FA3E07">
      <w:pPr>
        <w:pStyle w:val="Nagwek2"/>
        <w:numPr>
          <w:ilvl w:val="1"/>
          <w:numId w:val="30"/>
        </w:numPr>
        <w:tabs>
          <w:tab w:val="left" w:pos="708"/>
        </w:tabs>
        <w:ind w:left="1760" w:hanging="360"/>
      </w:pPr>
      <w:r>
        <w:t>wykazał, załączając stosowne uzasadnienie, iż zastrzeżone informacje stanowią tajemnicę przedsiębiorstwa.</w:t>
      </w:r>
      <w:bookmarkStart w:id="39" w:name="_Hlk37939296"/>
    </w:p>
    <w:p w14:paraId="62D83A90" w14:textId="77777777" w:rsidR="00FA3E07" w:rsidRDefault="00FA3E07" w:rsidP="00FA3E07">
      <w:pPr>
        <w:pStyle w:val="Nagwek2"/>
        <w:numPr>
          <w:ilvl w:val="1"/>
          <w:numId w:val="30"/>
        </w:numPr>
        <w:tabs>
          <w:tab w:val="left" w:pos="708"/>
        </w:tabs>
        <w:ind w:left="1760" w:hanging="360"/>
      </w:pPr>
      <w:r>
        <w:t>Zaleca się, aby uzasadnienie o którym mowa powyżej było sformułowane w sposób umożliwiający jego udostępnienie pozostałym uczestnikom postępowania.</w:t>
      </w:r>
    </w:p>
    <w:p w14:paraId="1C4B9090" w14:textId="77777777" w:rsidR="00FA3E07" w:rsidRDefault="00FA3E07" w:rsidP="00FA3E07">
      <w:pPr>
        <w:pStyle w:val="Nagwek2"/>
        <w:numPr>
          <w:ilvl w:val="1"/>
          <w:numId w:val="30"/>
        </w:numPr>
        <w:tabs>
          <w:tab w:val="left" w:pos="708"/>
        </w:tabs>
        <w:ind w:left="1760" w:hanging="360"/>
      </w:pPr>
      <w:bookmarkStart w:id="40" w:name="_Hlk38143710"/>
      <w:r>
        <w:t>Wykonawca nie może zastrzec informacji, o których mowa w art. 222 ust. 5 ustawy Pzp</w:t>
      </w:r>
      <w:bookmarkEnd w:id="39"/>
      <w:bookmarkEnd w:id="40"/>
      <w:r>
        <w:t>.</w:t>
      </w:r>
    </w:p>
    <w:p w14:paraId="19F5AD85" w14:textId="77777777" w:rsidR="00FA3E07" w:rsidRDefault="00FA3E07" w:rsidP="00FA3E07">
      <w:pPr>
        <w:pStyle w:val="Nagwek2"/>
        <w:numPr>
          <w:ilvl w:val="1"/>
          <w:numId w:val="30"/>
        </w:numPr>
        <w:tabs>
          <w:tab w:val="left" w:pos="708"/>
        </w:tabs>
        <w:ind w:left="1760" w:hanging="360"/>
      </w:pPr>
      <w:bookmarkStart w:id="41" w:name="_Hlk37928068"/>
      <w:r>
        <w:t>Opis sposobu przygotowania oferty składanej w formie elektronicznej lub w postaci elektronicznej</w:t>
      </w:r>
      <w:bookmarkEnd w:id="41"/>
      <w:r>
        <w:t>:</w:t>
      </w:r>
    </w:p>
    <w:p w14:paraId="010E8C8E" w14:textId="77777777" w:rsidR="00FA3E07" w:rsidRDefault="00FA3E07" w:rsidP="00FA3E07">
      <w:pPr>
        <w:pStyle w:val="Nagwek2"/>
        <w:numPr>
          <w:ilvl w:val="1"/>
          <w:numId w:val="30"/>
        </w:numPr>
        <w:tabs>
          <w:tab w:val="left" w:pos="708"/>
        </w:tabs>
        <w:ind w:left="1760" w:hanging="360"/>
      </w:pPr>
      <w:bookmarkStart w:id="42" w:name="_Hlk37866429"/>
      <w:r>
        <w:t xml:space="preserve">Wykonawca, chcąc przystąpić do udziału w postępowaniu, loguje się na Platformie, w menu ”Ogłoszenia” wyszukuje niniejsze postępowanie, otwiera </w:t>
      </w:r>
      <w:r>
        <w:lastRenderedPageBreak/>
        <w:t>je klikając w jego temat, a następnie korzysta z funkcji ”</w:t>
      </w:r>
      <w:r>
        <w:rPr>
          <w:b/>
          <w:i/>
        </w:rPr>
        <w:t>Zgłoś udział w postępowaniu</w:t>
      </w:r>
      <w:r>
        <w:t>”</w:t>
      </w:r>
      <w:bookmarkEnd w:id="42"/>
      <w:r>
        <w:t xml:space="preserve"> na karcie Informacje ogólne”;</w:t>
      </w:r>
      <w:bookmarkStart w:id="43" w:name="_Hlk37866441"/>
    </w:p>
    <w:p w14:paraId="2632D0C5" w14:textId="77777777" w:rsidR="00FA3E07" w:rsidRDefault="00FA3E07" w:rsidP="00FA3E07">
      <w:pPr>
        <w:pStyle w:val="Nagwek2"/>
        <w:numPr>
          <w:ilvl w:val="1"/>
          <w:numId w:val="30"/>
        </w:numPr>
        <w:tabs>
          <w:tab w:val="left" w:pos="708"/>
        </w:tabs>
        <w:ind w:left="1760" w:hanging="360"/>
      </w:pPr>
      <w:r>
        <w:rPr>
          <w:rFonts w:eastAsia="Calibri"/>
        </w:rPr>
        <w:t xml:space="preserve">W przypadku, </w:t>
      </w:r>
      <w:bookmarkStart w:id="44" w:name="_Hlk37939646"/>
      <w:bookmarkStart w:id="45" w:name="_Hlk37866474"/>
      <w:bookmarkEnd w:id="43"/>
      <w:r>
        <w:rPr>
          <w:rFonts w:eastAsia="Calibri"/>
        </w:rPr>
        <w:t>gdy Wykonawca nie posiada konta na Platformie, należy skorzystać z funkcji ”</w:t>
      </w:r>
      <w:r>
        <w:rPr>
          <w:rFonts w:eastAsia="Calibri"/>
          <w:b/>
          <w:i/>
        </w:rPr>
        <w:t>Zarejestruj</w:t>
      </w:r>
      <w:r>
        <w:rPr>
          <w:rFonts w:eastAsia="Calibri"/>
        </w:rPr>
        <w:t>”. Po wypełnieniu Formularza rejestracyjnego Wykonawca otrzyma wiadomość e-mail na zdefiniowany adres poczty elektronicznej, z opcją aktywacji konta. Aktywacja konta jest konieczna do zakończenia procesu rejestracji i umożliwia zalogowanie się na Platformie;</w:t>
      </w:r>
    </w:p>
    <w:p w14:paraId="067FDD5A" w14:textId="77777777" w:rsidR="00FA3E07" w:rsidRDefault="00FA3E07" w:rsidP="00FA3E07">
      <w:pPr>
        <w:pStyle w:val="Nagwek2"/>
        <w:numPr>
          <w:ilvl w:val="1"/>
          <w:numId w:val="30"/>
        </w:numPr>
        <w:tabs>
          <w:tab w:val="left" w:pos="708"/>
        </w:tabs>
        <w:ind w:left="1760" w:hanging="360"/>
      </w:pPr>
      <w:r>
        <w:rPr>
          <w:rFonts w:eastAsia="Calibri"/>
        </w:rPr>
        <w:t xml:space="preserve">Oferta </w:t>
      </w:r>
      <w:bookmarkEnd w:id="44"/>
      <w:r>
        <w:rPr>
          <w:rFonts w:eastAsia="Calibri"/>
        </w:rPr>
        <w:t>wraz ze stanowiącymi jej integralną część załącznikami, powinna być podpisana ważnym kwalifikowanym podpisem elektronicznym, podpisem zaufanym lub podpisem osobistym, przez osobę (osoby) uprawnione do reprezentowania Wykonawcy, zgodnie z formą reprezentacji określoną w dokumentach rejestrowych, a następnie przesłana Zamawiającemu za pośrednictwem Platformy, poprzez dodanie dokumentów na karcie ”Oferta/Załączniki”, za pomocą opcji ”</w:t>
      </w:r>
      <w:r>
        <w:rPr>
          <w:rFonts w:eastAsia="Calibri"/>
          <w:b/>
          <w:i/>
        </w:rPr>
        <w:t>Załącz plik</w:t>
      </w:r>
      <w:r>
        <w:rPr>
          <w:rFonts w:eastAsia="Calibri"/>
        </w:rPr>
        <w:t>” i użycie przycisku ”</w:t>
      </w:r>
      <w:r>
        <w:rPr>
          <w:rFonts w:eastAsia="Calibri"/>
          <w:b/>
          <w:i/>
        </w:rPr>
        <w:t>Załącz</w:t>
      </w:r>
      <w:r>
        <w:rPr>
          <w:rFonts w:eastAsia="Calibri"/>
        </w:rPr>
        <w:t>”;</w:t>
      </w:r>
      <w:bookmarkStart w:id="46" w:name="_Hlk37940020"/>
      <w:bookmarkStart w:id="47" w:name="_Hlk37866628"/>
      <w:bookmarkEnd w:id="45"/>
    </w:p>
    <w:p w14:paraId="725B851F" w14:textId="77777777" w:rsidR="00FA3E07" w:rsidRDefault="00FA3E07" w:rsidP="00FA3E07">
      <w:pPr>
        <w:pStyle w:val="Nagwek2"/>
        <w:numPr>
          <w:ilvl w:val="1"/>
          <w:numId w:val="30"/>
        </w:numPr>
        <w:tabs>
          <w:tab w:val="left" w:pos="708"/>
        </w:tabs>
        <w:ind w:left="1760" w:hanging="360"/>
      </w:pPr>
      <w:r>
        <w:rPr>
          <w:rFonts w:eastAsia="Calibri"/>
        </w:rPr>
        <w:t xml:space="preserve">Wszelkie </w:t>
      </w:r>
      <w:bookmarkEnd w:id="46"/>
      <w:r>
        <w:rPr>
          <w:rFonts w:eastAsia="Calibri"/>
        </w:rPr>
        <w:t>informacje stanowiące tajemnicę przedsiębiorstwa w rozumieniu ustawy o zwalczaniu nieuczciwej konkurencji, które Wykonawca chce zastrzec jako tajemnicę przedsiębiorstwa, powinny zostać przesłane za pośrednictwem Platformy, w osobnym pliku, na karcie ”Oferta/Załączniki”, w tabeli ”Część oferty stanowiąca tajemnicę przedsiębiorstwa”, za pomocą opcji ”</w:t>
      </w:r>
      <w:r>
        <w:rPr>
          <w:rFonts w:eastAsia="Calibri"/>
          <w:b/>
          <w:i/>
        </w:rPr>
        <w:t>Załącz plik</w:t>
      </w:r>
      <w:r>
        <w:rPr>
          <w:rFonts w:eastAsia="Calibri"/>
        </w:rPr>
        <w:t>” i użycie przycisku ”</w:t>
      </w:r>
      <w:r>
        <w:rPr>
          <w:rFonts w:eastAsia="Calibri"/>
          <w:b/>
          <w:i/>
        </w:rPr>
        <w:t>Załącz</w:t>
      </w:r>
      <w:r>
        <w:rPr>
          <w:rFonts w:eastAsia="Calibri"/>
        </w:rPr>
        <w:t>”;</w:t>
      </w:r>
      <w:bookmarkStart w:id="48" w:name="_Hlk37940112"/>
      <w:bookmarkEnd w:id="47"/>
    </w:p>
    <w:p w14:paraId="3C0EDA08" w14:textId="77777777" w:rsidR="00FA3E07" w:rsidRDefault="00FA3E07" w:rsidP="00FA3E07">
      <w:pPr>
        <w:pStyle w:val="Nagwek2"/>
        <w:numPr>
          <w:ilvl w:val="1"/>
          <w:numId w:val="30"/>
        </w:numPr>
        <w:tabs>
          <w:tab w:val="left" w:pos="708"/>
        </w:tabs>
        <w:ind w:left="1760" w:hanging="360"/>
      </w:pPr>
      <w:r>
        <w:rPr>
          <w:rFonts w:eastAsia="Calibri"/>
        </w:rPr>
        <w:t>Potwierdzeniem prawidłowo załączonego pliku jest automatyczne wygenerowanie przez Platformę komunikatu systemowego o treści ”Plik został poprawnie przesłany na platformę;</w:t>
      </w:r>
    </w:p>
    <w:p w14:paraId="20CF2605" w14:textId="77777777" w:rsidR="00FA3E07" w:rsidRDefault="00FA3E07" w:rsidP="00FA3E07">
      <w:pPr>
        <w:pStyle w:val="Nagwek2"/>
        <w:numPr>
          <w:ilvl w:val="1"/>
          <w:numId w:val="30"/>
        </w:numPr>
        <w:tabs>
          <w:tab w:val="left" w:pos="708"/>
        </w:tabs>
        <w:ind w:left="1760" w:hanging="360"/>
      </w:pPr>
      <w:r>
        <w:rPr>
          <w:rFonts w:eastAsia="Calibri"/>
        </w:rPr>
        <w:t>Ostateczne złożenie oferty wraz z załącznikami Wykonawca musi potwierdzić klikając w przycisk ”</w:t>
      </w:r>
      <w:r>
        <w:rPr>
          <w:rFonts w:eastAsia="Calibri"/>
          <w:b/>
          <w:i/>
        </w:rPr>
        <w:t>Złóż ofertę</w:t>
      </w:r>
      <w:r>
        <w:rPr>
          <w:rFonts w:eastAsia="Calibri"/>
        </w:rPr>
        <w:t>”;</w:t>
      </w:r>
    </w:p>
    <w:p w14:paraId="45F261BC" w14:textId="77777777" w:rsidR="00FA3E07" w:rsidRDefault="00FA3E07" w:rsidP="00FA3E07">
      <w:pPr>
        <w:pStyle w:val="Nagwek2"/>
        <w:numPr>
          <w:ilvl w:val="1"/>
          <w:numId w:val="30"/>
        </w:numPr>
        <w:tabs>
          <w:tab w:val="left" w:pos="708"/>
        </w:tabs>
        <w:ind w:left="1760" w:hanging="360"/>
      </w:pPr>
      <w:r>
        <w:rPr>
          <w:rFonts w:eastAsia="Calibri"/>
        </w:rPr>
        <w:t>złożenie oferty zostanie potwierdzone komunikatem systemowym z podaniem terminu jej złożenia oraz aktywowana zostanie dla Wykonawcy możliwość pobrania, w stosunku do każdego z przesłanych plików, automatycznie wystawionego przez Platformę dokumentu EPO (Elektroniczne Potwierdzenie Odbioru), będącego dowodem potwierdzającym fakt i czas dostarczenia Zamawiającemu pliku za pośrednictwem Platformy.</w:t>
      </w:r>
      <w:bookmarkEnd w:id="48"/>
    </w:p>
    <w:p w14:paraId="7E9C53EB" w14:textId="77777777" w:rsidR="00FA3E07" w:rsidRDefault="00FA3E07" w:rsidP="00FA3E07">
      <w:pPr>
        <w:pStyle w:val="Nagwek2"/>
        <w:numPr>
          <w:ilvl w:val="1"/>
          <w:numId w:val="30"/>
        </w:numPr>
        <w:tabs>
          <w:tab w:val="left" w:pos="708"/>
        </w:tabs>
        <w:ind w:left="1760" w:hanging="360"/>
      </w:pPr>
      <w:bookmarkStart w:id="49" w:name="_Hlk37866756"/>
      <w:r>
        <w:t>Do upływu terminu składania ofert, Wykonawca, za pośrednictwem Platformy, może wycofać złożoną ofertę, używając opcji ”</w:t>
      </w:r>
      <w:r>
        <w:rPr>
          <w:b/>
          <w:i/>
        </w:rPr>
        <w:t>Wycofaj ofertę</w:t>
      </w:r>
      <w:r>
        <w:t>” (karta Oferta/Załączniki). Po wycofaniu oferty Wykonawca może usunąć załączone pliki, zaznaczając pozycje do usunięcia i klikając w przycisk ”</w:t>
      </w:r>
      <w:r>
        <w:rPr>
          <w:b/>
          <w:i/>
        </w:rPr>
        <w:t>Usuń zaznaczone</w:t>
      </w:r>
      <w:r>
        <w:t>”.</w:t>
      </w:r>
    </w:p>
    <w:p w14:paraId="4E4C4A6B" w14:textId="77777777" w:rsidR="00FA3E07" w:rsidRDefault="00FA3E07" w:rsidP="00FA3E07">
      <w:pPr>
        <w:pStyle w:val="Nagwek2"/>
        <w:numPr>
          <w:ilvl w:val="1"/>
          <w:numId w:val="30"/>
        </w:numPr>
        <w:tabs>
          <w:tab w:val="left" w:pos="708"/>
        </w:tabs>
        <w:ind w:left="1760" w:hanging="360"/>
      </w:pPr>
      <w:r>
        <w:t xml:space="preserve">Szczegółowa instrukcja korzystania z Platformy znajduje się na stronie internetowej </w:t>
      </w:r>
      <w:hyperlink r:id="rId10" w:history="1">
        <w:r>
          <w:rPr>
            <w:rStyle w:val="Hipercze"/>
            <w:rFonts w:eastAsia="Calibri"/>
            <w:color w:val="0070C0"/>
            <w:lang w:eastAsia="en-US"/>
          </w:rPr>
          <w:t>https://e-ProPublico.pl/</w:t>
        </w:r>
      </w:hyperlink>
      <w:r>
        <w:t>, przycisk ”</w:t>
      </w:r>
      <w:r>
        <w:rPr>
          <w:b/>
          <w:i/>
        </w:rPr>
        <w:t>Instrukcja Wykonawcy</w:t>
      </w:r>
      <w:r>
        <w:t>”.</w:t>
      </w:r>
    </w:p>
    <w:bookmarkEnd w:id="49"/>
    <w:p w14:paraId="5FCFC203" w14:textId="77777777" w:rsidR="00FA3E07" w:rsidRDefault="00FA3E07" w:rsidP="00FA3E07">
      <w:pPr>
        <w:pStyle w:val="Nagwek2"/>
        <w:numPr>
          <w:ilvl w:val="1"/>
          <w:numId w:val="30"/>
        </w:numPr>
        <w:tabs>
          <w:tab w:val="left" w:pos="708"/>
        </w:tabs>
        <w:ind w:left="1760" w:hanging="360"/>
      </w:pPr>
      <w:r>
        <w:t>Zamawiający nie przewiduje zwrotu kosztów udziału w postępowaniu. Wykonawca ponosi wszelkie koszty związane z przygotowaniem i złożeniem oferty.</w:t>
      </w:r>
    </w:p>
    <w:p w14:paraId="4052D072" w14:textId="77777777" w:rsidR="00FA3E07" w:rsidRDefault="00FA3E07" w:rsidP="00FA3E07">
      <w:pPr>
        <w:pStyle w:val="Nagwek1"/>
        <w:numPr>
          <w:ilvl w:val="0"/>
          <w:numId w:val="30"/>
        </w:numPr>
        <w:tabs>
          <w:tab w:val="left" w:pos="708"/>
        </w:tabs>
        <w:ind w:left="431" w:hanging="431"/>
      </w:pPr>
      <w:bookmarkStart w:id="50" w:name="_Toc258314253"/>
      <w:r>
        <w:t>Miejsce oraz termin składania i otwarcia ofert</w:t>
      </w:r>
      <w:bookmarkEnd w:id="50"/>
    </w:p>
    <w:p w14:paraId="441379B5" w14:textId="08EB9D22" w:rsidR="00FA3E07" w:rsidRDefault="00FA3E07" w:rsidP="00FA3E07">
      <w:pPr>
        <w:pStyle w:val="Nagwek2"/>
        <w:numPr>
          <w:ilvl w:val="1"/>
          <w:numId w:val="30"/>
        </w:numPr>
        <w:tabs>
          <w:tab w:val="left" w:pos="708"/>
        </w:tabs>
        <w:ind w:left="1760" w:hanging="360"/>
      </w:pPr>
      <w:bookmarkStart w:id="51" w:name="_Hlk37940485"/>
      <w:bookmarkStart w:id="52" w:name="_Hlk37857777"/>
      <w:r>
        <w:lastRenderedPageBreak/>
        <w:t xml:space="preserve">Ofertę, wraz z załącznikami, należy złożyć za pośrednictwem Platformy w terminie do dnia </w:t>
      </w:r>
      <w:r>
        <w:rPr>
          <w:b/>
        </w:rPr>
        <w:t>202</w:t>
      </w:r>
      <w:r>
        <w:rPr>
          <w:b/>
          <w:lang w:val="pl-PL"/>
        </w:rPr>
        <w:t>4</w:t>
      </w:r>
      <w:r>
        <w:rPr>
          <w:b/>
        </w:rPr>
        <w:t>-</w:t>
      </w:r>
      <w:r w:rsidR="00484175">
        <w:rPr>
          <w:b/>
          <w:lang w:val="pl-PL"/>
        </w:rPr>
        <w:t>10</w:t>
      </w:r>
      <w:r>
        <w:rPr>
          <w:b/>
        </w:rPr>
        <w:t>-</w:t>
      </w:r>
      <w:r w:rsidR="00484175">
        <w:rPr>
          <w:b/>
          <w:lang w:val="pl-PL"/>
        </w:rPr>
        <w:t>28</w:t>
      </w:r>
      <w:r>
        <w:t xml:space="preserve"> do godz. </w:t>
      </w:r>
      <w:bookmarkEnd w:id="51"/>
      <w:bookmarkEnd w:id="52"/>
      <w:r>
        <w:rPr>
          <w:b/>
        </w:rPr>
        <w:t>1</w:t>
      </w:r>
      <w:r>
        <w:rPr>
          <w:b/>
          <w:lang w:val="pl-PL"/>
        </w:rPr>
        <w:t>0</w:t>
      </w:r>
      <w:r>
        <w:rPr>
          <w:b/>
        </w:rPr>
        <w:t>:</w:t>
      </w:r>
      <w:r>
        <w:rPr>
          <w:b/>
          <w:lang w:val="pl-PL"/>
        </w:rPr>
        <w:t>3</w:t>
      </w:r>
      <w:r>
        <w:rPr>
          <w:b/>
        </w:rPr>
        <w:t>0</w:t>
      </w:r>
      <w:r>
        <w:t>.</w:t>
      </w:r>
    </w:p>
    <w:p w14:paraId="3A30FBDB" w14:textId="77777777" w:rsidR="00FA3E07" w:rsidRDefault="00FA3E07" w:rsidP="00FA3E07">
      <w:pPr>
        <w:pStyle w:val="Nagwek1"/>
        <w:numPr>
          <w:ilvl w:val="0"/>
          <w:numId w:val="30"/>
        </w:numPr>
        <w:tabs>
          <w:tab w:val="left" w:pos="708"/>
        </w:tabs>
        <w:ind w:left="431" w:hanging="431"/>
      </w:pPr>
      <w:bookmarkStart w:id="53" w:name="_Toc258314254"/>
      <w:r>
        <w:t>termin otwarcia ofert</w:t>
      </w:r>
    </w:p>
    <w:p w14:paraId="043AD801" w14:textId="5E51E61E" w:rsidR="00FA3E07" w:rsidRDefault="00FA3E07" w:rsidP="00FA3E07">
      <w:pPr>
        <w:pStyle w:val="Nagwek2"/>
        <w:numPr>
          <w:ilvl w:val="1"/>
          <w:numId w:val="30"/>
        </w:numPr>
        <w:tabs>
          <w:tab w:val="left" w:pos="708"/>
        </w:tabs>
        <w:ind w:left="1760" w:hanging="360"/>
      </w:pPr>
      <w:r>
        <w:t xml:space="preserve">Otwarcie ofert nastąpi w dniu: </w:t>
      </w:r>
      <w:r>
        <w:rPr>
          <w:b/>
        </w:rPr>
        <w:t>202</w:t>
      </w:r>
      <w:r>
        <w:rPr>
          <w:b/>
          <w:lang w:val="pl-PL"/>
        </w:rPr>
        <w:t>4</w:t>
      </w:r>
      <w:r>
        <w:rPr>
          <w:b/>
        </w:rPr>
        <w:t>-</w:t>
      </w:r>
      <w:r>
        <w:rPr>
          <w:b/>
          <w:lang w:val="pl-PL"/>
        </w:rPr>
        <w:t>1</w:t>
      </w:r>
      <w:r w:rsidR="00484175">
        <w:rPr>
          <w:b/>
          <w:lang w:val="pl-PL"/>
        </w:rPr>
        <w:t>0</w:t>
      </w:r>
      <w:r>
        <w:rPr>
          <w:b/>
        </w:rPr>
        <w:t>-</w:t>
      </w:r>
      <w:r w:rsidR="00484175">
        <w:rPr>
          <w:b/>
          <w:lang w:val="pl-PL"/>
        </w:rPr>
        <w:t>28</w:t>
      </w:r>
      <w:r>
        <w:t xml:space="preserve"> o godz. </w:t>
      </w:r>
      <w:r>
        <w:rPr>
          <w:b/>
          <w:lang w:val="pl-PL"/>
        </w:rPr>
        <w:t>11:00</w:t>
      </w:r>
      <w:r>
        <w:t>, za pośrednictwem Platformy, na karcie ”Oferta/Załączniki”, poprzez ich odszyfrowanie, które jest jednoznaczne z ich upublicznieniem.</w:t>
      </w:r>
    </w:p>
    <w:p w14:paraId="607D50DD" w14:textId="77777777" w:rsidR="00FA3E07" w:rsidRDefault="00FA3E07" w:rsidP="00FA3E07">
      <w:pPr>
        <w:pStyle w:val="Nagwek2"/>
        <w:numPr>
          <w:ilvl w:val="1"/>
          <w:numId w:val="30"/>
        </w:numPr>
        <w:tabs>
          <w:tab w:val="left" w:pos="708"/>
        </w:tabs>
        <w:ind w:left="1760" w:hanging="360"/>
      </w:pPr>
      <w:r>
        <w:t>Zamawiający, najpóźniej przed otwarciem ofert, udostępni na stronie prowadzonego postępowania informację o kwocie, jaką zamierza przeznaczyć na sfinansowanie zamówienia.</w:t>
      </w:r>
    </w:p>
    <w:p w14:paraId="42941875" w14:textId="77777777" w:rsidR="00FA3E07" w:rsidRDefault="00FA3E07" w:rsidP="00FA3E07">
      <w:pPr>
        <w:pStyle w:val="Nagwek2"/>
        <w:numPr>
          <w:ilvl w:val="1"/>
          <w:numId w:val="30"/>
        </w:numPr>
        <w:tabs>
          <w:tab w:val="left" w:pos="708"/>
        </w:tabs>
        <w:ind w:left="1760" w:hanging="360"/>
      </w:pPr>
      <w:r>
        <w:t>Otwarcie ofert nastąpi przy użyciu systemu teleinformatycznego. W przypadku awarii tego systemu, która powoduje brak możliwości otwarcia ofert w terminie określonym przez zamawiającego, otwarcie ofert nastąpi niezwłocznie po usunięciu awarii. Zamawiający poinformuje o zmianie terminu otwarcia ofert na stronie internetowej prowadzonego postępowania.</w:t>
      </w:r>
    </w:p>
    <w:p w14:paraId="467B291B" w14:textId="77777777" w:rsidR="00FA3E07" w:rsidRDefault="00FA3E07" w:rsidP="00FA3E07">
      <w:pPr>
        <w:pStyle w:val="Nagwek2"/>
        <w:numPr>
          <w:ilvl w:val="1"/>
          <w:numId w:val="30"/>
        </w:numPr>
        <w:tabs>
          <w:tab w:val="left" w:pos="708"/>
        </w:tabs>
        <w:ind w:left="1760" w:hanging="360"/>
      </w:pPr>
      <w:r>
        <w:t>Niezwłocznie po otwarciu ofert, Zamawiający zamieści na stronie internetowej prowadzonego postępowania informacje o:</w:t>
      </w:r>
    </w:p>
    <w:p w14:paraId="7DE4BA29" w14:textId="77777777" w:rsidR="00FA3E07" w:rsidRDefault="00FA3E07" w:rsidP="00FA3E07">
      <w:pPr>
        <w:pStyle w:val="Nagwek2"/>
        <w:numPr>
          <w:ilvl w:val="1"/>
          <w:numId w:val="30"/>
        </w:numPr>
        <w:tabs>
          <w:tab w:val="left" w:pos="708"/>
        </w:tabs>
        <w:ind w:left="1760" w:hanging="360"/>
      </w:pPr>
      <w:r>
        <w:t>nazwach albo imionach i nazwiskach oraz siedzibach lub miejscach prowadzonej działalności gospodarczej bądź miejscach zamieszkania Wykonawców, których oferty zostały otwarte;</w:t>
      </w:r>
    </w:p>
    <w:p w14:paraId="4AC6B06E" w14:textId="77777777" w:rsidR="00FA3E07" w:rsidRDefault="00FA3E07" w:rsidP="00FA3E07">
      <w:pPr>
        <w:pStyle w:val="Nagwek2"/>
        <w:numPr>
          <w:ilvl w:val="1"/>
          <w:numId w:val="30"/>
        </w:numPr>
        <w:tabs>
          <w:tab w:val="left" w:pos="708"/>
        </w:tabs>
        <w:ind w:left="1760" w:hanging="360"/>
      </w:pPr>
      <w:r>
        <w:t>cenach lub kosztach zawartych w ofertach.</w:t>
      </w:r>
    </w:p>
    <w:p w14:paraId="436B376A" w14:textId="77777777" w:rsidR="00FA3E07" w:rsidRDefault="00FA3E07" w:rsidP="00FA3E07">
      <w:pPr>
        <w:pStyle w:val="Nagwek1"/>
        <w:numPr>
          <w:ilvl w:val="0"/>
          <w:numId w:val="30"/>
        </w:numPr>
        <w:tabs>
          <w:tab w:val="left" w:pos="708"/>
        </w:tabs>
        <w:ind w:left="431" w:hanging="431"/>
      </w:pPr>
      <w:r>
        <w:t>Opis sposobu obliczenia ceny</w:t>
      </w:r>
      <w:bookmarkEnd w:id="53"/>
    </w:p>
    <w:p w14:paraId="0339B3FB" w14:textId="77777777" w:rsidR="00FA3E07" w:rsidRDefault="00FA3E07" w:rsidP="00FA3E07">
      <w:pPr>
        <w:pStyle w:val="Nagwek2"/>
        <w:numPr>
          <w:ilvl w:val="1"/>
          <w:numId w:val="30"/>
        </w:numPr>
        <w:tabs>
          <w:tab w:val="left" w:pos="708"/>
        </w:tabs>
        <w:ind w:left="1760" w:hanging="360"/>
      </w:pPr>
      <w:r>
        <w:t>Cenę oferty stanowić będzie wartość brutto wyrażona w złotych polskich wpisana na formularzu oferty za całość przedmiotu zamówienia. W przypadku rozbieżności pomiędzy ceną netto/brutto za całość zamówienia, za podstawę poprawienia omyłki rachunkowej, Zamawiający przyjmie cenę netto.</w:t>
      </w:r>
    </w:p>
    <w:p w14:paraId="57BA48D3" w14:textId="77777777" w:rsidR="00FA3E07" w:rsidRDefault="00FA3E07" w:rsidP="00FA3E07">
      <w:pPr>
        <w:pStyle w:val="Nagwek2"/>
        <w:numPr>
          <w:ilvl w:val="1"/>
          <w:numId w:val="30"/>
        </w:numPr>
        <w:tabs>
          <w:tab w:val="left" w:pos="708"/>
        </w:tabs>
        <w:ind w:left="1760" w:hanging="360"/>
      </w:pPr>
      <w:r>
        <w:t>W ofercie Wykonawca zobowiązany jest podać cenę za wykonanie całego przedmiotu zamówienia w złotych polskich (PLN), z dokładnością do 1 grosza, tj. do dwóch miejsc po przecinku.</w:t>
      </w:r>
    </w:p>
    <w:p w14:paraId="208899AD" w14:textId="77777777" w:rsidR="00FA3E07" w:rsidRDefault="00FA3E07" w:rsidP="00FA3E07">
      <w:pPr>
        <w:pStyle w:val="Nagwek2"/>
        <w:numPr>
          <w:ilvl w:val="1"/>
          <w:numId w:val="30"/>
        </w:numPr>
        <w:tabs>
          <w:tab w:val="left" w:pos="708"/>
        </w:tabs>
        <w:ind w:left="1760" w:hanging="360"/>
      </w:pPr>
      <w:r>
        <w:t>W cenie należy uwzględnić wszystkie wymagania określone w niniejszej SWZ oraz wszelkie koszty, jakie poniesie Wykonawca z tytułu należytej oraz zgodnej z obowiązującymi przepisami realizacji przedmiotu zamówienia, a także wszystkie potencjalne ryzyka ekonomiczne, jakie mogą wystąpić przy realizacji przedmiotu zamówienia.</w:t>
      </w:r>
    </w:p>
    <w:p w14:paraId="337C5638" w14:textId="77777777" w:rsidR="00FA3E07" w:rsidRDefault="00FA3E07" w:rsidP="00FA3E07">
      <w:pPr>
        <w:pStyle w:val="Nagwek2"/>
        <w:numPr>
          <w:ilvl w:val="1"/>
          <w:numId w:val="30"/>
        </w:numPr>
        <w:tabs>
          <w:tab w:val="left" w:pos="708"/>
        </w:tabs>
        <w:ind w:left="1760" w:hanging="360"/>
      </w:pPr>
      <w:r>
        <w:t>Rozliczenia między Zamawiającym a Wykonawcą prowadzone będą w złotych polskich z dokładnością do dwóch miejsc po przecinku.</w:t>
      </w:r>
    </w:p>
    <w:p w14:paraId="44046A0D" w14:textId="77777777" w:rsidR="00FA3E07" w:rsidRDefault="00FA3E07" w:rsidP="00FA3E07">
      <w:pPr>
        <w:pStyle w:val="Nagwek2"/>
        <w:numPr>
          <w:ilvl w:val="1"/>
          <w:numId w:val="30"/>
        </w:numPr>
        <w:tabs>
          <w:tab w:val="left" w:pos="708"/>
        </w:tabs>
        <w:ind w:left="1760" w:hanging="360"/>
      </w:pPr>
      <w:r>
        <w:t>Wykonawca zobowiązany jest zastosować stawkę VAT zgodnie z obowiązującymi przepisami ustawy z 11 marca 2004 r. o  podatku od towarów i usług.</w:t>
      </w:r>
    </w:p>
    <w:p w14:paraId="7865480A" w14:textId="77777777" w:rsidR="00FA3E07" w:rsidRDefault="00FA3E07" w:rsidP="00FA3E07">
      <w:pPr>
        <w:pStyle w:val="Nagwek2"/>
        <w:numPr>
          <w:ilvl w:val="1"/>
          <w:numId w:val="30"/>
        </w:numPr>
        <w:tabs>
          <w:tab w:val="left" w:pos="708"/>
        </w:tabs>
        <w:ind w:left="1760" w:hanging="360"/>
      </w:pPr>
      <w:r>
        <w:t xml:space="preserve">Jeżeli złożona zostanie oferta, której wybór prowadziłby do powstania u Zamawiającego obowiązku podatkowego zgodnie z ustawą z 11 marca 2004 r. o podatku od towarów i usług, dla celów zastosowania kryterium ceny </w:t>
      </w:r>
      <w:r>
        <w:lastRenderedPageBreak/>
        <w:t>Zamawiający doliczy do przedstawionej w tej ofercie ceny kwotę podatku od towarów i usług, którą miałby obowiązek rozliczyć.</w:t>
      </w:r>
    </w:p>
    <w:p w14:paraId="6089A73C" w14:textId="77777777" w:rsidR="00FA3E07" w:rsidRDefault="00FA3E07" w:rsidP="00FA3E07">
      <w:pPr>
        <w:pStyle w:val="Nagwek2"/>
        <w:numPr>
          <w:ilvl w:val="1"/>
          <w:numId w:val="30"/>
        </w:numPr>
        <w:tabs>
          <w:tab w:val="left" w:pos="708"/>
        </w:tabs>
        <w:ind w:left="1760" w:hanging="360"/>
      </w:pPr>
      <w:bookmarkStart w:id="54" w:name="_Hlk61113033"/>
      <w:r>
        <w:t>Wykonawca</w:t>
      </w:r>
      <w:bookmarkEnd w:id="54"/>
      <w:r>
        <w:t xml:space="preserve"> składając ofertę zobowiązany jest:</w:t>
      </w:r>
    </w:p>
    <w:p w14:paraId="1BE18F87" w14:textId="77777777" w:rsidR="00FA3E07" w:rsidRDefault="00FA3E07" w:rsidP="00FA3E07">
      <w:pPr>
        <w:pStyle w:val="Nagwek2"/>
        <w:numPr>
          <w:ilvl w:val="2"/>
          <w:numId w:val="30"/>
        </w:numPr>
        <w:tabs>
          <w:tab w:val="left" w:pos="708"/>
        </w:tabs>
        <w:ind w:left="2480" w:hanging="180"/>
      </w:pPr>
      <w:r>
        <w:t>poinformować Zamawiającego, że wybór jego oferty będzie prowadził do powstania u Zamawiającego obowiązku podatkowego;</w:t>
      </w:r>
    </w:p>
    <w:p w14:paraId="374BE2A5" w14:textId="77777777" w:rsidR="00FA3E07" w:rsidRDefault="00FA3E07" w:rsidP="00FA3E07">
      <w:pPr>
        <w:pStyle w:val="Nagwek2"/>
        <w:numPr>
          <w:ilvl w:val="2"/>
          <w:numId w:val="30"/>
        </w:numPr>
        <w:tabs>
          <w:tab w:val="left" w:pos="708"/>
        </w:tabs>
        <w:ind w:left="2480" w:hanging="180"/>
      </w:pPr>
      <w:r>
        <w:t>wskazać nazwę (rodzaj) towaru lub usługi, których dostawa lub świadczenie będą prowadziły do powstania obowiązku podatkowego;</w:t>
      </w:r>
    </w:p>
    <w:p w14:paraId="75429B0C" w14:textId="77777777" w:rsidR="00FA3E07" w:rsidRDefault="00FA3E07" w:rsidP="00FA3E07">
      <w:pPr>
        <w:pStyle w:val="Nagwek2"/>
        <w:numPr>
          <w:ilvl w:val="2"/>
          <w:numId w:val="30"/>
        </w:numPr>
        <w:tabs>
          <w:tab w:val="left" w:pos="708"/>
        </w:tabs>
        <w:ind w:left="2480" w:hanging="180"/>
      </w:pPr>
      <w:r>
        <w:t>wskazać wartości towaru lub usługi objętego obowiązkiem podatkowym Zamawiającego, bez kwoty podatku;</w:t>
      </w:r>
    </w:p>
    <w:p w14:paraId="174303AA" w14:textId="77777777" w:rsidR="00FA3E07" w:rsidRDefault="00FA3E07" w:rsidP="00FA3E07">
      <w:pPr>
        <w:pStyle w:val="Nagwek2"/>
        <w:numPr>
          <w:ilvl w:val="2"/>
          <w:numId w:val="30"/>
        </w:numPr>
        <w:tabs>
          <w:tab w:val="left" w:pos="708"/>
        </w:tabs>
        <w:ind w:left="2480" w:hanging="180"/>
      </w:pPr>
      <w:r>
        <w:t>wskazać stawkę podatku od towarów i usług, która zgodnie z wiedzą Wykonawcy, będzie miała zastosowanie.</w:t>
      </w:r>
    </w:p>
    <w:p w14:paraId="00F03E3E" w14:textId="77777777" w:rsidR="00FA3E07" w:rsidRDefault="00FA3E07" w:rsidP="00FA3E07">
      <w:pPr>
        <w:pStyle w:val="Nagwek1"/>
        <w:numPr>
          <w:ilvl w:val="0"/>
          <w:numId w:val="30"/>
        </w:numPr>
        <w:tabs>
          <w:tab w:val="left" w:pos="708"/>
        </w:tabs>
        <w:ind w:left="431" w:hanging="431"/>
      </w:pPr>
      <w:bookmarkStart w:id="55" w:name="_Toc258314255"/>
      <w:r>
        <w:t>Opis kryteriów oceny ofert, wraz z podaniem wag tych kryteriów i sposobu oceny ofert</w:t>
      </w:r>
      <w:bookmarkEnd w:id="55"/>
    </w:p>
    <w:p w14:paraId="1B908DD1" w14:textId="77777777" w:rsidR="00FA3E07" w:rsidRDefault="00FA3E07" w:rsidP="00FA3E07">
      <w:pPr>
        <w:pStyle w:val="Nagwek2"/>
        <w:numPr>
          <w:ilvl w:val="1"/>
          <w:numId w:val="30"/>
        </w:numPr>
        <w:tabs>
          <w:tab w:val="left" w:pos="708"/>
        </w:tabs>
        <w:ind w:left="1760" w:hanging="360"/>
      </w:pPr>
      <w:r>
        <w:t>Przy dokonywaniu wyboru najkorzystniejszej oferty Zamawiający stosować będzie niżej podane kryteria:</w:t>
      </w:r>
    </w:p>
    <w:tbl>
      <w:tblPr>
        <w:tblW w:w="0" w:type="auto"/>
        <w:tblInd w:w="250" w:type="dxa"/>
        <w:tblLayout w:type="fixed"/>
        <w:tblLook w:val="04A0" w:firstRow="1" w:lastRow="0" w:firstColumn="1" w:lastColumn="0" w:noHBand="0" w:noVBand="1"/>
      </w:tblPr>
      <w:tblGrid>
        <w:gridCol w:w="749"/>
        <w:gridCol w:w="5457"/>
        <w:gridCol w:w="1872"/>
      </w:tblGrid>
      <w:tr w:rsidR="00FA3E07" w14:paraId="49F2C641" w14:textId="77777777" w:rsidTr="00C82101">
        <w:tc>
          <w:tcPr>
            <w:tcW w:w="749" w:type="dxa"/>
            <w:tcBorders>
              <w:top w:val="single" w:sz="4" w:space="0" w:color="000000"/>
              <w:left w:val="single" w:sz="4" w:space="0" w:color="000000"/>
              <w:bottom w:val="single" w:sz="4" w:space="0" w:color="000000"/>
              <w:right w:val="nil"/>
            </w:tcBorders>
            <w:shd w:val="clear" w:color="auto" w:fill="F3F3F3"/>
            <w:vAlign w:val="center"/>
            <w:hideMark/>
          </w:tcPr>
          <w:p w14:paraId="139D54BC" w14:textId="77777777" w:rsidR="00FA3E07" w:rsidRDefault="00FA3E07" w:rsidP="00C82101">
            <w:pPr>
              <w:pStyle w:val="Tekstpodstawowy"/>
              <w:jc w:val="center"/>
            </w:pPr>
            <w:r>
              <w:rPr>
                <w:b/>
              </w:rPr>
              <w:t>Nr:</w:t>
            </w:r>
          </w:p>
        </w:tc>
        <w:tc>
          <w:tcPr>
            <w:tcW w:w="5457" w:type="dxa"/>
            <w:tcBorders>
              <w:top w:val="single" w:sz="4" w:space="0" w:color="000000"/>
              <w:left w:val="single" w:sz="4" w:space="0" w:color="000000"/>
              <w:bottom w:val="single" w:sz="4" w:space="0" w:color="000000"/>
              <w:right w:val="nil"/>
            </w:tcBorders>
            <w:shd w:val="clear" w:color="auto" w:fill="F3F3F3"/>
            <w:vAlign w:val="center"/>
            <w:hideMark/>
          </w:tcPr>
          <w:p w14:paraId="15C86C0E" w14:textId="77777777" w:rsidR="00FA3E07" w:rsidRDefault="00FA3E07" w:rsidP="00C82101">
            <w:pPr>
              <w:pStyle w:val="Tekstpodstawowy"/>
              <w:jc w:val="center"/>
            </w:pPr>
            <w:r>
              <w:rPr>
                <w:b/>
              </w:rPr>
              <w:t>Nazwa kryterium:</w:t>
            </w:r>
          </w:p>
        </w:tc>
        <w:tc>
          <w:tcPr>
            <w:tcW w:w="1872" w:type="dxa"/>
            <w:tcBorders>
              <w:top w:val="single" w:sz="4" w:space="0" w:color="000000"/>
              <w:left w:val="single" w:sz="4" w:space="0" w:color="000000"/>
              <w:bottom w:val="single" w:sz="4" w:space="0" w:color="000000"/>
              <w:right w:val="single" w:sz="4" w:space="0" w:color="000000"/>
            </w:tcBorders>
            <w:shd w:val="clear" w:color="auto" w:fill="F3F3F3"/>
            <w:vAlign w:val="center"/>
            <w:hideMark/>
          </w:tcPr>
          <w:p w14:paraId="44E61650" w14:textId="77777777" w:rsidR="00FA3E07" w:rsidRDefault="00FA3E07" w:rsidP="00C82101">
            <w:pPr>
              <w:pStyle w:val="Tekstpodstawowy"/>
              <w:jc w:val="center"/>
            </w:pPr>
            <w:r>
              <w:rPr>
                <w:b/>
              </w:rPr>
              <w:t>Waga:</w:t>
            </w:r>
          </w:p>
        </w:tc>
      </w:tr>
      <w:tr w:rsidR="00FA3E07" w14:paraId="1A22868E" w14:textId="77777777" w:rsidTr="00C82101">
        <w:tc>
          <w:tcPr>
            <w:tcW w:w="749" w:type="dxa"/>
            <w:tcBorders>
              <w:top w:val="single" w:sz="4" w:space="0" w:color="000000"/>
              <w:left w:val="single" w:sz="4" w:space="0" w:color="000000"/>
              <w:bottom w:val="single" w:sz="4" w:space="0" w:color="000000"/>
              <w:right w:val="nil"/>
            </w:tcBorders>
            <w:hideMark/>
          </w:tcPr>
          <w:p w14:paraId="01AC7CD7" w14:textId="77777777" w:rsidR="00FA3E07" w:rsidRDefault="00FA3E07" w:rsidP="00C82101">
            <w:pPr>
              <w:pStyle w:val="Tekstpodstawowy"/>
              <w:jc w:val="right"/>
            </w:pPr>
            <w:r>
              <w:t>1</w:t>
            </w:r>
          </w:p>
        </w:tc>
        <w:tc>
          <w:tcPr>
            <w:tcW w:w="5457" w:type="dxa"/>
            <w:tcBorders>
              <w:top w:val="single" w:sz="4" w:space="0" w:color="000000"/>
              <w:left w:val="single" w:sz="4" w:space="0" w:color="000000"/>
              <w:bottom w:val="single" w:sz="4" w:space="0" w:color="000000"/>
              <w:right w:val="nil"/>
            </w:tcBorders>
            <w:hideMark/>
          </w:tcPr>
          <w:p w14:paraId="513DF3AF" w14:textId="77777777" w:rsidR="00FA3E07" w:rsidRDefault="00FA3E07" w:rsidP="00C82101">
            <w:pPr>
              <w:pStyle w:val="Tekstpodstawowy"/>
            </w:pPr>
            <w:r>
              <w:t>Cena</w:t>
            </w:r>
          </w:p>
        </w:tc>
        <w:tc>
          <w:tcPr>
            <w:tcW w:w="1872" w:type="dxa"/>
            <w:tcBorders>
              <w:top w:val="single" w:sz="4" w:space="0" w:color="000000"/>
              <w:left w:val="single" w:sz="4" w:space="0" w:color="000000"/>
              <w:bottom w:val="single" w:sz="4" w:space="0" w:color="000000"/>
              <w:right w:val="single" w:sz="4" w:space="0" w:color="000000"/>
            </w:tcBorders>
            <w:hideMark/>
          </w:tcPr>
          <w:p w14:paraId="50BA6787" w14:textId="77777777" w:rsidR="00FA3E07" w:rsidRDefault="00FA3E07" w:rsidP="00C82101">
            <w:pPr>
              <w:pStyle w:val="Tekstpodstawowy"/>
              <w:jc w:val="center"/>
            </w:pPr>
            <w:r>
              <w:t>50 %</w:t>
            </w:r>
          </w:p>
        </w:tc>
      </w:tr>
      <w:tr w:rsidR="00FA3E07" w14:paraId="431D841F" w14:textId="77777777" w:rsidTr="00C82101">
        <w:tc>
          <w:tcPr>
            <w:tcW w:w="749" w:type="dxa"/>
            <w:tcBorders>
              <w:top w:val="single" w:sz="4" w:space="0" w:color="000000"/>
              <w:left w:val="single" w:sz="4" w:space="0" w:color="000000"/>
              <w:bottom w:val="single" w:sz="4" w:space="0" w:color="000000"/>
              <w:right w:val="nil"/>
            </w:tcBorders>
            <w:hideMark/>
          </w:tcPr>
          <w:p w14:paraId="3990A744" w14:textId="77777777" w:rsidR="00FA3E07" w:rsidRDefault="00FA3E07" w:rsidP="00C82101">
            <w:pPr>
              <w:pStyle w:val="Tekstpodstawowy"/>
              <w:tabs>
                <w:tab w:val="left" w:pos="405"/>
              </w:tabs>
              <w:jc w:val="right"/>
            </w:pPr>
            <w:r>
              <w:tab/>
              <w:t>2</w:t>
            </w:r>
          </w:p>
        </w:tc>
        <w:tc>
          <w:tcPr>
            <w:tcW w:w="5457" w:type="dxa"/>
            <w:tcBorders>
              <w:top w:val="single" w:sz="4" w:space="0" w:color="000000"/>
              <w:left w:val="single" w:sz="4" w:space="0" w:color="000000"/>
              <w:bottom w:val="single" w:sz="4" w:space="0" w:color="000000"/>
              <w:right w:val="nil"/>
            </w:tcBorders>
            <w:hideMark/>
          </w:tcPr>
          <w:p w14:paraId="7D6D9F96" w14:textId="77777777" w:rsidR="00FA3E07" w:rsidRDefault="00FA3E07" w:rsidP="00C82101">
            <w:pPr>
              <w:pStyle w:val="Tekstpodstawowy"/>
            </w:pPr>
            <w:r>
              <w:t>Termin dostawy w sytuacji awaryjnej w odniesieniu do zgłoszeń złożonych do godziny 11:00</w:t>
            </w:r>
          </w:p>
        </w:tc>
        <w:tc>
          <w:tcPr>
            <w:tcW w:w="1872" w:type="dxa"/>
            <w:tcBorders>
              <w:top w:val="single" w:sz="4" w:space="0" w:color="000000"/>
              <w:left w:val="single" w:sz="4" w:space="0" w:color="000000"/>
              <w:bottom w:val="single" w:sz="4" w:space="0" w:color="000000"/>
              <w:right w:val="single" w:sz="4" w:space="0" w:color="000000"/>
            </w:tcBorders>
            <w:hideMark/>
          </w:tcPr>
          <w:p w14:paraId="71902D0F" w14:textId="77777777" w:rsidR="00FA3E07" w:rsidRDefault="00FA3E07" w:rsidP="00C82101">
            <w:pPr>
              <w:pStyle w:val="Tekstpodstawowy"/>
              <w:jc w:val="center"/>
            </w:pPr>
            <w:r>
              <w:t>30%</w:t>
            </w:r>
          </w:p>
        </w:tc>
      </w:tr>
      <w:tr w:rsidR="00FA3E07" w14:paraId="4F6EED23" w14:textId="77777777" w:rsidTr="00C82101">
        <w:tc>
          <w:tcPr>
            <w:tcW w:w="749" w:type="dxa"/>
            <w:tcBorders>
              <w:top w:val="single" w:sz="4" w:space="0" w:color="000000"/>
              <w:left w:val="single" w:sz="4" w:space="0" w:color="000000"/>
              <w:bottom w:val="single" w:sz="4" w:space="0" w:color="000000"/>
              <w:right w:val="nil"/>
            </w:tcBorders>
            <w:hideMark/>
          </w:tcPr>
          <w:p w14:paraId="5E6273D9" w14:textId="77777777" w:rsidR="00FA3E07" w:rsidRDefault="00FA3E07" w:rsidP="00C82101">
            <w:pPr>
              <w:pStyle w:val="Tekstpodstawowy"/>
              <w:tabs>
                <w:tab w:val="left" w:pos="405"/>
              </w:tabs>
              <w:jc w:val="right"/>
            </w:pPr>
            <w:r>
              <w:t>3</w:t>
            </w:r>
          </w:p>
        </w:tc>
        <w:tc>
          <w:tcPr>
            <w:tcW w:w="5457" w:type="dxa"/>
            <w:tcBorders>
              <w:top w:val="single" w:sz="4" w:space="0" w:color="000000"/>
              <w:left w:val="single" w:sz="4" w:space="0" w:color="000000"/>
              <w:bottom w:val="single" w:sz="4" w:space="0" w:color="000000"/>
              <w:right w:val="nil"/>
            </w:tcBorders>
            <w:hideMark/>
          </w:tcPr>
          <w:p w14:paraId="02033CD4" w14:textId="77777777" w:rsidR="00FA3E07" w:rsidRDefault="00FA3E07" w:rsidP="00C82101">
            <w:pPr>
              <w:pStyle w:val="Tekstpodstawowy"/>
            </w:pPr>
            <w:r>
              <w:t xml:space="preserve">Termin dostawy w sytuacji awaryjnej w odniesieniu do zgłoszeń złożonych po godzinie 11:00 </w:t>
            </w:r>
          </w:p>
        </w:tc>
        <w:tc>
          <w:tcPr>
            <w:tcW w:w="1872" w:type="dxa"/>
            <w:tcBorders>
              <w:top w:val="single" w:sz="4" w:space="0" w:color="000000"/>
              <w:left w:val="single" w:sz="4" w:space="0" w:color="000000"/>
              <w:bottom w:val="single" w:sz="4" w:space="0" w:color="000000"/>
              <w:right w:val="single" w:sz="4" w:space="0" w:color="000000"/>
            </w:tcBorders>
            <w:hideMark/>
          </w:tcPr>
          <w:p w14:paraId="51414132" w14:textId="77777777" w:rsidR="00FA3E07" w:rsidRDefault="00FA3E07" w:rsidP="00C82101">
            <w:pPr>
              <w:pStyle w:val="Tekstpodstawowy"/>
              <w:jc w:val="center"/>
            </w:pPr>
            <w:r>
              <w:t>20%</w:t>
            </w:r>
          </w:p>
        </w:tc>
      </w:tr>
    </w:tbl>
    <w:p w14:paraId="6D8C3D9D" w14:textId="77777777" w:rsidR="00FA3E07" w:rsidRDefault="00FA3E07" w:rsidP="00FA3E07">
      <w:pPr>
        <w:pStyle w:val="Nagwek2"/>
        <w:numPr>
          <w:ilvl w:val="0"/>
          <w:numId w:val="0"/>
        </w:numPr>
        <w:tabs>
          <w:tab w:val="left" w:pos="708"/>
        </w:tabs>
        <w:ind w:left="1760"/>
      </w:pPr>
    </w:p>
    <w:p w14:paraId="3824B170" w14:textId="77777777" w:rsidR="00FA3E07" w:rsidRDefault="00FA3E07" w:rsidP="00FA3E07">
      <w:pPr>
        <w:pStyle w:val="Nagwek2"/>
        <w:numPr>
          <w:ilvl w:val="1"/>
          <w:numId w:val="30"/>
        </w:numPr>
        <w:tabs>
          <w:tab w:val="left" w:pos="708"/>
        </w:tabs>
        <w:ind w:left="1760" w:hanging="360"/>
      </w:pPr>
      <w:r>
        <w:t>Punkty przyznawane za podane kryteria będą liczone według następujących wzorów:</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531"/>
        <w:gridCol w:w="5584"/>
      </w:tblGrid>
      <w:tr w:rsidR="00FA3E07" w14:paraId="59E6C213" w14:textId="77777777" w:rsidTr="00C82101">
        <w:trPr>
          <w:jc w:val="center"/>
        </w:trPr>
        <w:tc>
          <w:tcPr>
            <w:tcW w:w="2531" w:type="dxa"/>
            <w:tcBorders>
              <w:top w:val="single" w:sz="4" w:space="0" w:color="auto"/>
              <w:left w:val="single" w:sz="4" w:space="0" w:color="auto"/>
              <w:bottom w:val="single" w:sz="4" w:space="0" w:color="auto"/>
              <w:right w:val="single" w:sz="4" w:space="0" w:color="auto"/>
            </w:tcBorders>
            <w:hideMark/>
          </w:tcPr>
          <w:p w14:paraId="72B7E3D6" w14:textId="77777777" w:rsidR="00FA3E07" w:rsidRDefault="00FA3E07" w:rsidP="00C82101">
            <w:pPr>
              <w:pStyle w:val="Tekstpodstawowy"/>
            </w:pPr>
            <w:r>
              <w:t>Nr kryterium:</w:t>
            </w:r>
          </w:p>
        </w:tc>
        <w:tc>
          <w:tcPr>
            <w:tcW w:w="5584" w:type="dxa"/>
            <w:tcBorders>
              <w:top w:val="single" w:sz="4" w:space="0" w:color="auto"/>
              <w:left w:val="single" w:sz="4" w:space="0" w:color="auto"/>
              <w:bottom w:val="single" w:sz="4" w:space="0" w:color="auto"/>
              <w:right w:val="single" w:sz="4" w:space="0" w:color="auto"/>
            </w:tcBorders>
            <w:hideMark/>
          </w:tcPr>
          <w:p w14:paraId="13AC73E5" w14:textId="77777777" w:rsidR="00FA3E07" w:rsidRDefault="00FA3E07" w:rsidP="00C82101">
            <w:pPr>
              <w:rPr>
                <w:b/>
              </w:rPr>
            </w:pPr>
            <w:r>
              <w:rPr>
                <w:b/>
              </w:rPr>
              <w:t>Wzór:</w:t>
            </w:r>
          </w:p>
        </w:tc>
      </w:tr>
      <w:tr w:rsidR="00FA3E07" w14:paraId="63EE1C7B" w14:textId="77777777" w:rsidTr="00C82101">
        <w:trPr>
          <w:jc w:val="center"/>
        </w:trPr>
        <w:tc>
          <w:tcPr>
            <w:tcW w:w="2531" w:type="dxa"/>
            <w:tcBorders>
              <w:top w:val="single" w:sz="4" w:space="0" w:color="auto"/>
              <w:left w:val="single" w:sz="4" w:space="0" w:color="auto"/>
              <w:bottom w:val="single" w:sz="4" w:space="0" w:color="auto"/>
              <w:right w:val="single" w:sz="4" w:space="0" w:color="auto"/>
            </w:tcBorders>
            <w:hideMark/>
          </w:tcPr>
          <w:p w14:paraId="04B0415A" w14:textId="77777777" w:rsidR="00FA3E07" w:rsidRDefault="00FA3E07" w:rsidP="00C82101">
            <w:pPr>
              <w:pStyle w:val="Tekstpodstawowy"/>
              <w:jc w:val="center"/>
            </w:pPr>
            <w:r>
              <w:t>1</w:t>
            </w:r>
          </w:p>
        </w:tc>
        <w:tc>
          <w:tcPr>
            <w:tcW w:w="5584" w:type="dxa"/>
            <w:tcBorders>
              <w:top w:val="single" w:sz="4" w:space="0" w:color="auto"/>
              <w:left w:val="single" w:sz="4" w:space="0" w:color="auto"/>
              <w:bottom w:val="single" w:sz="4" w:space="0" w:color="auto"/>
              <w:right w:val="single" w:sz="4" w:space="0" w:color="auto"/>
            </w:tcBorders>
          </w:tcPr>
          <w:p w14:paraId="78C7C321" w14:textId="77777777" w:rsidR="00FA3E07" w:rsidRDefault="00FA3E07" w:rsidP="00C82101">
            <w:pPr>
              <w:rPr>
                <w:b/>
              </w:rPr>
            </w:pPr>
            <w:r>
              <w:rPr>
                <w:b/>
              </w:rPr>
              <w:t xml:space="preserve">Cena </w:t>
            </w:r>
          </w:p>
          <w:p w14:paraId="2295B3FD" w14:textId="77777777" w:rsidR="00FA3E07" w:rsidRDefault="00FA3E07" w:rsidP="00C82101">
            <w:r>
              <w:t>Liczba punktów = ( Cmin/Cof ) * 100 * Wc</w:t>
            </w:r>
          </w:p>
          <w:p w14:paraId="6426B312" w14:textId="77777777" w:rsidR="00FA3E07" w:rsidRDefault="00FA3E07" w:rsidP="00C82101">
            <w:r>
              <w:t>gdzie:</w:t>
            </w:r>
          </w:p>
          <w:p w14:paraId="3BB0A24A" w14:textId="77777777" w:rsidR="00FA3E07" w:rsidRDefault="00FA3E07" w:rsidP="00C82101">
            <w:r>
              <w:t xml:space="preserve"> - Cmin - najniższa cena spośród wszystkich ofert badanych</w:t>
            </w:r>
          </w:p>
          <w:p w14:paraId="024EC82E" w14:textId="77777777" w:rsidR="00FA3E07" w:rsidRDefault="00FA3E07" w:rsidP="00C82101">
            <w:r>
              <w:t xml:space="preserve"> - Cof  -  cena podana w ofercie badanej</w:t>
            </w:r>
          </w:p>
          <w:p w14:paraId="23623147" w14:textId="77777777" w:rsidR="00FA3E07" w:rsidRDefault="00FA3E07" w:rsidP="00C82101">
            <w:r>
              <w:t xml:space="preserve"> - Wc  -  waga kryterium ceny</w:t>
            </w:r>
          </w:p>
          <w:p w14:paraId="09093CDA" w14:textId="77777777" w:rsidR="00FA3E07" w:rsidRDefault="00FA3E07" w:rsidP="00C82101">
            <w:pPr>
              <w:rPr>
                <w:b/>
              </w:rPr>
            </w:pPr>
          </w:p>
          <w:p w14:paraId="42702953" w14:textId="77777777" w:rsidR="00FA3E07" w:rsidRDefault="00FA3E07" w:rsidP="00C82101">
            <w:pPr>
              <w:rPr>
                <w:b/>
              </w:rPr>
            </w:pPr>
          </w:p>
        </w:tc>
      </w:tr>
      <w:tr w:rsidR="00FA3E07" w14:paraId="1634CA81" w14:textId="77777777" w:rsidTr="00C82101">
        <w:trPr>
          <w:jc w:val="center"/>
        </w:trPr>
        <w:tc>
          <w:tcPr>
            <w:tcW w:w="2531" w:type="dxa"/>
            <w:tcBorders>
              <w:top w:val="single" w:sz="4" w:space="0" w:color="auto"/>
              <w:left w:val="single" w:sz="4" w:space="0" w:color="auto"/>
              <w:bottom w:val="single" w:sz="4" w:space="0" w:color="auto"/>
              <w:right w:val="single" w:sz="4" w:space="0" w:color="auto"/>
            </w:tcBorders>
            <w:hideMark/>
          </w:tcPr>
          <w:p w14:paraId="40C797E4" w14:textId="77777777" w:rsidR="00FA3E07" w:rsidRDefault="00FA3E07" w:rsidP="00C82101">
            <w:pPr>
              <w:pStyle w:val="Tekstpodstawowy"/>
              <w:jc w:val="center"/>
            </w:pPr>
            <w:r>
              <w:t>2</w:t>
            </w:r>
          </w:p>
        </w:tc>
        <w:tc>
          <w:tcPr>
            <w:tcW w:w="5584" w:type="dxa"/>
            <w:tcBorders>
              <w:top w:val="single" w:sz="4" w:space="0" w:color="auto"/>
              <w:left w:val="single" w:sz="4" w:space="0" w:color="auto"/>
              <w:bottom w:val="single" w:sz="4" w:space="0" w:color="auto"/>
              <w:right w:val="single" w:sz="4" w:space="0" w:color="auto"/>
            </w:tcBorders>
          </w:tcPr>
          <w:p w14:paraId="441ACD4F" w14:textId="77777777" w:rsidR="00FA3E07" w:rsidRDefault="00FA3E07" w:rsidP="00C82101">
            <w:pPr>
              <w:rPr>
                <w:b/>
              </w:rPr>
            </w:pPr>
            <w:r>
              <w:rPr>
                <w:b/>
              </w:rPr>
              <w:t>Termin dostawy w sytuacji awaryjnej w odniesieniu do zgłoszeń złożonych do godziny 11:00</w:t>
            </w:r>
          </w:p>
          <w:p w14:paraId="5343347A" w14:textId="77777777" w:rsidR="00FA3E07" w:rsidRDefault="00FA3E07" w:rsidP="00C82101">
            <w:r>
              <w:t>Liczba punktów = Tof*Wg</w:t>
            </w:r>
          </w:p>
          <w:p w14:paraId="544111EC" w14:textId="77777777" w:rsidR="00FA3E07" w:rsidRDefault="00FA3E07" w:rsidP="00C82101">
            <w:r>
              <w:t>gdzie:</w:t>
            </w:r>
          </w:p>
          <w:p w14:paraId="5F597043" w14:textId="77777777" w:rsidR="00FA3E07" w:rsidRDefault="00FA3E07" w:rsidP="00C82101">
            <w:r>
              <w:t>Wg – waga procentowa kryterium</w:t>
            </w:r>
          </w:p>
          <w:p w14:paraId="053498E7" w14:textId="77777777" w:rsidR="00FA3E07" w:rsidRDefault="00FA3E07" w:rsidP="00C82101"/>
          <w:p w14:paraId="4DDA923C" w14:textId="77777777" w:rsidR="00FA3E07" w:rsidRDefault="00FA3E07" w:rsidP="00C82101">
            <w:pPr>
              <w:rPr>
                <w:b/>
                <w:u w:val="single"/>
              </w:rPr>
            </w:pPr>
            <w:r>
              <w:t xml:space="preserve">Tof – termin dostawy w sytuacji awaryjnej będzie </w:t>
            </w:r>
            <w:r>
              <w:lastRenderedPageBreak/>
              <w:t>punktowany wg następującej klasyfikacji:</w:t>
            </w:r>
            <w:r>
              <w:br/>
            </w:r>
            <w:r>
              <w:rPr>
                <w:b/>
                <w:u w:val="single"/>
              </w:rPr>
              <w:t xml:space="preserve">Zamówienie złożone do godziny 11:00 </w:t>
            </w:r>
          </w:p>
          <w:p w14:paraId="5528EA1A" w14:textId="77777777" w:rsidR="00FA3E07" w:rsidRDefault="00FA3E07" w:rsidP="00C82101">
            <w:r>
              <w:t xml:space="preserve">- </w:t>
            </w:r>
            <w:r>
              <w:rPr>
                <w:b/>
              </w:rPr>
              <w:t>100 pkt</w:t>
            </w:r>
            <w:r>
              <w:t>. – za realizację zamówienia tego samego dnia do 22:00 niezależnie od dnia tygodnia (7 dni w tygodniu).</w:t>
            </w:r>
          </w:p>
          <w:p w14:paraId="1DA9CD46" w14:textId="77777777" w:rsidR="00FA3E07" w:rsidRDefault="00FA3E07" w:rsidP="00C82101">
            <w:pPr>
              <w:rPr>
                <w:b/>
              </w:rPr>
            </w:pPr>
            <w:r>
              <w:rPr>
                <w:b/>
              </w:rPr>
              <w:t xml:space="preserve">- 0 pkt – </w:t>
            </w:r>
            <w:r>
              <w:t>brak realizacji zamówienia tego samego dnia</w:t>
            </w:r>
          </w:p>
        </w:tc>
      </w:tr>
      <w:tr w:rsidR="00FA3E07" w14:paraId="41304DD1" w14:textId="77777777" w:rsidTr="00C82101">
        <w:trPr>
          <w:jc w:val="center"/>
        </w:trPr>
        <w:tc>
          <w:tcPr>
            <w:tcW w:w="2531" w:type="dxa"/>
            <w:tcBorders>
              <w:top w:val="single" w:sz="4" w:space="0" w:color="auto"/>
              <w:left w:val="single" w:sz="4" w:space="0" w:color="auto"/>
              <w:bottom w:val="single" w:sz="4" w:space="0" w:color="auto"/>
              <w:right w:val="single" w:sz="4" w:space="0" w:color="auto"/>
            </w:tcBorders>
            <w:hideMark/>
          </w:tcPr>
          <w:p w14:paraId="024962B3" w14:textId="77777777" w:rsidR="00FA3E07" w:rsidRDefault="00FA3E07" w:rsidP="00C82101">
            <w:pPr>
              <w:pStyle w:val="Tekstpodstawowy"/>
              <w:jc w:val="center"/>
            </w:pPr>
            <w:r>
              <w:lastRenderedPageBreak/>
              <w:t>3</w:t>
            </w:r>
          </w:p>
        </w:tc>
        <w:tc>
          <w:tcPr>
            <w:tcW w:w="5584" w:type="dxa"/>
            <w:tcBorders>
              <w:top w:val="single" w:sz="4" w:space="0" w:color="auto"/>
              <w:left w:val="single" w:sz="4" w:space="0" w:color="auto"/>
              <w:bottom w:val="single" w:sz="4" w:space="0" w:color="auto"/>
              <w:right w:val="single" w:sz="4" w:space="0" w:color="auto"/>
            </w:tcBorders>
          </w:tcPr>
          <w:p w14:paraId="545C2A78" w14:textId="77777777" w:rsidR="00FA3E07" w:rsidRDefault="00FA3E07" w:rsidP="00C82101">
            <w:pPr>
              <w:rPr>
                <w:b/>
              </w:rPr>
            </w:pPr>
            <w:r>
              <w:rPr>
                <w:b/>
              </w:rPr>
              <w:t>Termin dostawy w sytuacji awaryjnej w odniesieniu do zgłoszeń złożonych  po godzinie 11:00</w:t>
            </w:r>
          </w:p>
          <w:p w14:paraId="6ED61556" w14:textId="77777777" w:rsidR="00FA3E07" w:rsidRDefault="00FA3E07" w:rsidP="00C82101">
            <w:r>
              <w:t>Liczba punktów = Tof*Wg</w:t>
            </w:r>
          </w:p>
          <w:p w14:paraId="25FD699F" w14:textId="77777777" w:rsidR="00FA3E07" w:rsidRDefault="00FA3E07" w:rsidP="00C82101">
            <w:r>
              <w:t>gdzie:</w:t>
            </w:r>
          </w:p>
          <w:p w14:paraId="05C9C977" w14:textId="77777777" w:rsidR="00FA3E07" w:rsidRDefault="00FA3E07" w:rsidP="00C82101">
            <w:r>
              <w:t>Wg – waga procentowa kryterium</w:t>
            </w:r>
          </w:p>
          <w:p w14:paraId="29427F66" w14:textId="77777777" w:rsidR="00FA3E07" w:rsidRDefault="00FA3E07" w:rsidP="00C82101"/>
          <w:p w14:paraId="771E2320" w14:textId="77777777" w:rsidR="00FA3E07" w:rsidRDefault="00FA3E07" w:rsidP="00C82101">
            <w:pPr>
              <w:rPr>
                <w:b/>
                <w:u w:val="single"/>
              </w:rPr>
            </w:pPr>
            <w:r>
              <w:t>Tof – termin dostawy w sytuacji awaryjnej będzie punktowany wg następującej klasyfikacji:</w:t>
            </w:r>
            <w:r>
              <w:br/>
            </w:r>
            <w:r>
              <w:rPr>
                <w:b/>
                <w:u w:val="single"/>
              </w:rPr>
              <w:t>Zamówienie złożone po godz. 11:00</w:t>
            </w:r>
          </w:p>
          <w:p w14:paraId="5A366FDF" w14:textId="77777777" w:rsidR="00FA3E07" w:rsidRDefault="00FA3E07" w:rsidP="00C82101">
            <w:r>
              <w:t xml:space="preserve">- </w:t>
            </w:r>
            <w:r>
              <w:rPr>
                <w:b/>
              </w:rPr>
              <w:t>100 pkt</w:t>
            </w:r>
            <w:r>
              <w:t>. – za realizację zamówienia w godzinach od  6:00 do 8:00 następnego dnia po dniu w którym nastąpiło złożenie zapotrzebowania niezależnie od dnia tygodnia (7 dni w tygodniu).</w:t>
            </w:r>
          </w:p>
          <w:p w14:paraId="756E918E" w14:textId="77777777" w:rsidR="00FA3E07" w:rsidRDefault="00FA3E07" w:rsidP="00C82101">
            <w:r>
              <w:t xml:space="preserve">- </w:t>
            </w:r>
            <w:r>
              <w:rPr>
                <w:b/>
              </w:rPr>
              <w:t>80 pkt</w:t>
            </w:r>
            <w:r>
              <w:t>. – za realizację zamówienia w godzinach od  08:00 do 12:00 następnego dnia po dniu w którym nastąpiło złożenie zapotrzebowania niezależnie od dnia tygodnia (7 dni w tygodniu).</w:t>
            </w:r>
          </w:p>
          <w:p w14:paraId="2DD2E2BB" w14:textId="77777777" w:rsidR="00FA3E07" w:rsidRDefault="00FA3E07" w:rsidP="00C82101">
            <w:r>
              <w:t xml:space="preserve">- </w:t>
            </w:r>
            <w:r>
              <w:rPr>
                <w:b/>
              </w:rPr>
              <w:t>40 pkt</w:t>
            </w:r>
            <w:r>
              <w:t>. – za realizację zamówienia w godzinach od  12:00 do 16:00 następnego dnia po dniu w którym nastąpiło złożenie zapotrzebowania niezależnie od dnia tygodnia (7 dni w tygodniu).</w:t>
            </w:r>
          </w:p>
          <w:p w14:paraId="0E50FA60" w14:textId="77777777" w:rsidR="00FA3E07" w:rsidRDefault="00FA3E07" w:rsidP="00C82101">
            <w:r>
              <w:t xml:space="preserve">- </w:t>
            </w:r>
            <w:r>
              <w:rPr>
                <w:b/>
              </w:rPr>
              <w:t>20 pkt</w:t>
            </w:r>
            <w:r>
              <w:t>. – za realizację zamówienia w godzinach od  16:00 do 18:00 następnego dnia po dniu w którym nastąpiło złożenie zapotrzebowania niezależnie od dnia tygodnia (7 dni w tygodniu).</w:t>
            </w:r>
          </w:p>
          <w:p w14:paraId="53A1F191" w14:textId="77777777" w:rsidR="00FA3E07" w:rsidRDefault="00FA3E07" w:rsidP="00C82101">
            <w:r>
              <w:t xml:space="preserve">- </w:t>
            </w:r>
            <w:r>
              <w:rPr>
                <w:b/>
              </w:rPr>
              <w:t>10 pkt</w:t>
            </w:r>
            <w:r>
              <w:t>. – za realizację zamówienia w godzinach od  18:00 do 20:00 następnego dnia po dniu w którym nastąpiło złożenie zapotrzebowania niezależnie od dnia tygodnia (7 dni w tygodniu).</w:t>
            </w:r>
          </w:p>
          <w:p w14:paraId="06BD2677" w14:textId="77777777" w:rsidR="00FA3E07" w:rsidRDefault="00FA3E07" w:rsidP="00C82101">
            <w:r>
              <w:t xml:space="preserve">- </w:t>
            </w:r>
            <w:r>
              <w:rPr>
                <w:b/>
              </w:rPr>
              <w:t>0 pkt</w:t>
            </w:r>
            <w:r>
              <w:t>. – za realizację zamówienia w godzinach od  20:00 do 22:00 następnego dnia po dniu w którym nastąpiło złożenie zapotrzebowania niezależnie od dnia tygodnia (7 dni w tygodniu).</w:t>
            </w:r>
          </w:p>
          <w:p w14:paraId="21794E17" w14:textId="77777777" w:rsidR="00FA3E07" w:rsidRDefault="00FA3E07" w:rsidP="00C82101">
            <w:pPr>
              <w:rPr>
                <w:b/>
                <w:u w:val="single"/>
              </w:rPr>
            </w:pPr>
            <w:r>
              <w:rPr>
                <w:b/>
                <w:u w:val="single"/>
              </w:rPr>
              <w:t xml:space="preserve">Termin wykraczający poza w/w zakres czasowy skutkować będzie odrzuceniem oferty. </w:t>
            </w:r>
          </w:p>
          <w:p w14:paraId="45B59E4C" w14:textId="77777777" w:rsidR="00FA3E07" w:rsidRDefault="00FA3E07" w:rsidP="00C82101">
            <w:pPr>
              <w:rPr>
                <w:b/>
                <w:color w:val="FF0000"/>
                <w:u w:val="single"/>
              </w:rPr>
            </w:pPr>
          </w:p>
          <w:p w14:paraId="6386B08F" w14:textId="77777777" w:rsidR="00FA3E07" w:rsidRDefault="00FA3E07" w:rsidP="00C82101">
            <w:pPr>
              <w:pStyle w:val="Tekstpodstawowy"/>
            </w:pPr>
          </w:p>
        </w:tc>
      </w:tr>
    </w:tbl>
    <w:p w14:paraId="75262C08" w14:textId="77777777" w:rsidR="00FA3E07" w:rsidRPr="00710187" w:rsidRDefault="00FA3E07" w:rsidP="00FA3E07">
      <w:pPr>
        <w:pStyle w:val="Nagwek2"/>
        <w:numPr>
          <w:ilvl w:val="0"/>
          <w:numId w:val="0"/>
        </w:numPr>
        <w:tabs>
          <w:tab w:val="left" w:pos="708"/>
        </w:tabs>
        <w:ind w:left="1760"/>
        <w:rPr>
          <w:lang w:val="pl-PL"/>
        </w:rPr>
      </w:pPr>
    </w:p>
    <w:p w14:paraId="54741854" w14:textId="77777777" w:rsidR="00FA3E07" w:rsidRDefault="00FA3E07" w:rsidP="00FA3E07">
      <w:pPr>
        <w:pStyle w:val="Nagwek2"/>
        <w:numPr>
          <w:ilvl w:val="1"/>
          <w:numId w:val="30"/>
        </w:numPr>
        <w:tabs>
          <w:tab w:val="left" w:pos="708"/>
        </w:tabs>
        <w:ind w:left="1760" w:hanging="360"/>
      </w:pPr>
      <w:r>
        <w:t>Po dokonaniu oceny punkty przyznane przez każdego z członków Komisji przetargowej zostaną zsumowane dla każdego z kryteriów oddzielnie. Suma punktów uzyskanych za wszystkie kryteria oceny stanowić będzie końcową ocenę danej oferty.</w:t>
      </w:r>
    </w:p>
    <w:p w14:paraId="04D63E3D" w14:textId="77777777" w:rsidR="00FA3E07" w:rsidRDefault="00FA3E07" w:rsidP="00FA3E07">
      <w:pPr>
        <w:pStyle w:val="Nagwek2"/>
        <w:numPr>
          <w:ilvl w:val="1"/>
          <w:numId w:val="30"/>
        </w:numPr>
        <w:tabs>
          <w:tab w:val="left" w:pos="708"/>
        </w:tabs>
        <w:ind w:left="1760" w:hanging="360"/>
      </w:pPr>
      <w:r>
        <w:lastRenderedPageBreak/>
        <w:t>Zamawiaj</w:t>
      </w:r>
      <w:r>
        <w:rPr>
          <w:rFonts w:ascii="TimesNewRoman" w:eastAsia="TimesNewRoman" w:hAnsi="TimesNewRoman" w:cs="TimesNewRoman" w:hint="eastAsia"/>
        </w:rPr>
        <w:t>ą</w:t>
      </w:r>
      <w:r>
        <w:t>cy poprawi w ofercie:</w:t>
      </w:r>
    </w:p>
    <w:p w14:paraId="2A1E56F8" w14:textId="77777777" w:rsidR="00FA3E07" w:rsidRDefault="00FA3E07" w:rsidP="00FA3E07">
      <w:pPr>
        <w:pStyle w:val="Nagwek2"/>
        <w:numPr>
          <w:ilvl w:val="2"/>
          <w:numId w:val="30"/>
        </w:numPr>
        <w:tabs>
          <w:tab w:val="left" w:pos="708"/>
        </w:tabs>
        <w:ind w:left="2480" w:hanging="180"/>
      </w:pPr>
      <w:r>
        <w:t>oczywiste omyłki pisarskie,</w:t>
      </w:r>
    </w:p>
    <w:p w14:paraId="68FB3365" w14:textId="77777777" w:rsidR="00FA3E07" w:rsidRDefault="00FA3E07" w:rsidP="00FA3E07">
      <w:pPr>
        <w:pStyle w:val="Nagwek2"/>
        <w:numPr>
          <w:ilvl w:val="2"/>
          <w:numId w:val="30"/>
        </w:numPr>
        <w:tabs>
          <w:tab w:val="left" w:pos="708"/>
        </w:tabs>
        <w:ind w:left="2480" w:hanging="180"/>
      </w:pPr>
      <w:r>
        <w:t>oczywiste omyłki rachunkowe, z uwzgl</w:t>
      </w:r>
      <w:r>
        <w:rPr>
          <w:rFonts w:ascii="TimesNewRoman" w:eastAsia="TimesNewRoman" w:hAnsi="TimesNewRoman" w:cs="TimesNewRoman" w:hint="eastAsia"/>
        </w:rPr>
        <w:t>ę</w:t>
      </w:r>
      <w:r>
        <w:t>dnieniem konsekwencji rachunkowych dokonanych poprawek,</w:t>
      </w:r>
    </w:p>
    <w:p w14:paraId="07EF9897" w14:textId="77777777" w:rsidR="00FA3E07" w:rsidRDefault="00FA3E07" w:rsidP="00FA3E07">
      <w:pPr>
        <w:pStyle w:val="Nagwek2"/>
        <w:numPr>
          <w:ilvl w:val="2"/>
          <w:numId w:val="30"/>
        </w:numPr>
        <w:tabs>
          <w:tab w:val="left" w:pos="708"/>
        </w:tabs>
        <w:ind w:left="2480" w:hanging="180"/>
      </w:pPr>
      <w:r>
        <w:t xml:space="preserve">inne omyłki polegające na niezgodności oferty z dokumentami zamówienia, niepowodujące istotnych zmian w treści oferty </w:t>
      </w:r>
    </w:p>
    <w:p w14:paraId="0DBD85BE" w14:textId="77777777" w:rsidR="00FA3E07" w:rsidRDefault="00FA3E07" w:rsidP="00FA3E07">
      <w:pPr>
        <w:pStyle w:val="Nagwek2"/>
        <w:numPr>
          <w:ilvl w:val="0"/>
          <w:numId w:val="0"/>
        </w:numPr>
        <w:tabs>
          <w:tab w:val="left" w:pos="708"/>
        </w:tabs>
        <w:ind w:left="940"/>
      </w:pPr>
      <w:r>
        <w:t>- niezwłocznie zawiadamiaj</w:t>
      </w:r>
      <w:r>
        <w:rPr>
          <w:rFonts w:ascii="TimesNewRoman" w:eastAsia="TimesNewRoman" w:hAnsi="TimesNewRoman" w:cs="TimesNewRoman" w:hint="eastAsia"/>
        </w:rPr>
        <w:t>ą</w:t>
      </w:r>
      <w:r>
        <w:t>c o tym Wykonawc</w:t>
      </w:r>
      <w:r>
        <w:rPr>
          <w:rFonts w:ascii="TimesNewRoman" w:eastAsia="TimesNewRoman" w:hAnsi="TimesNewRoman" w:cs="TimesNewRoman" w:hint="eastAsia"/>
        </w:rPr>
        <w:t>ę</w:t>
      </w:r>
      <w:r>
        <w:t>, którego oferta została poprawiona.</w:t>
      </w:r>
    </w:p>
    <w:p w14:paraId="3AC075EF" w14:textId="77777777" w:rsidR="00FA3E07" w:rsidRDefault="00FA3E07" w:rsidP="00FA3E07">
      <w:pPr>
        <w:pStyle w:val="Nagwek2"/>
        <w:numPr>
          <w:ilvl w:val="1"/>
          <w:numId w:val="30"/>
        </w:numPr>
        <w:tabs>
          <w:tab w:val="left" w:pos="708"/>
        </w:tabs>
        <w:ind w:left="1760" w:hanging="360"/>
      </w:pPr>
      <w:r>
        <w:t>Jeżeli zaoferowana cena, lub jej istotne części składowe, wydają się rażąco niskie w stosunku do przedmiotu zamówienia lub budzą wątpliwości Zamawiającego co do możliwości wykonania przedmiotu zamówienia zgodnie z wymaganiami określonymi w dokumentach zamówienia lub wynikającymi z odrębnych przepisów, Zamawiający zażąda od Wykonawcy wyjaśnień, w tym złożenia dowodów w zakresie wyliczenia ceny, lub jej istotnych części składowych. Wyjaśnienia mogą dotyczyć zagadnień wskazanych w art. 224 ust. 3 ustawy Pzp.</w:t>
      </w:r>
    </w:p>
    <w:p w14:paraId="0479163D" w14:textId="77777777" w:rsidR="00FA3E07" w:rsidRDefault="00FA3E07" w:rsidP="00FA3E07">
      <w:pPr>
        <w:pStyle w:val="Nagwek2"/>
        <w:numPr>
          <w:ilvl w:val="1"/>
          <w:numId w:val="30"/>
        </w:numPr>
        <w:tabs>
          <w:tab w:val="left" w:pos="708"/>
        </w:tabs>
        <w:ind w:left="1760" w:hanging="360"/>
      </w:pPr>
      <w:r>
        <w:t>Obowiązek wykazania, że oferta nie zawiera rażąco niskiej ceny spoczywa na Wykonawcy.</w:t>
      </w:r>
    </w:p>
    <w:p w14:paraId="3456CF6B" w14:textId="77777777" w:rsidR="00FA3E07" w:rsidRDefault="00FA3E07" w:rsidP="00FA3E07">
      <w:pPr>
        <w:pStyle w:val="Nagwek2"/>
        <w:numPr>
          <w:ilvl w:val="1"/>
          <w:numId w:val="30"/>
        </w:numPr>
        <w:tabs>
          <w:tab w:val="left" w:pos="708"/>
        </w:tabs>
        <w:ind w:left="1760" w:hanging="360"/>
      </w:pPr>
      <w:r>
        <w:t>Zamawiający odrzuci ofertę Wykonawcy, który nie złożył wyjaśnień lub jeżeli dokonana ocena wyjaśnień wraz z dostarczonymi dowodami potwierdzi, że oferta zawiera rażąco niską cenę w stosunku do przedmiotu zamówienia.</w:t>
      </w:r>
    </w:p>
    <w:p w14:paraId="01600AA0" w14:textId="77777777" w:rsidR="00FA3E07" w:rsidRDefault="00FA3E07" w:rsidP="00FA3E07">
      <w:pPr>
        <w:pStyle w:val="Nagwek2"/>
        <w:numPr>
          <w:ilvl w:val="1"/>
          <w:numId w:val="30"/>
        </w:numPr>
        <w:tabs>
          <w:tab w:val="left" w:pos="708"/>
        </w:tabs>
        <w:ind w:left="1760" w:hanging="360"/>
      </w:pPr>
      <w:r>
        <w:t>Zamawiający odrzuci ofertę Wykonawcy, który nie udzielił wyjaśnień w wyznaczonym terminie, lub jeżeli złożone wyjaśnienia wraz z dowodami nie uzasadniają rażąco niskiej ceny tej oferty.</w:t>
      </w:r>
    </w:p>
    <w:p w14:paraId="5C844BEE" w14:textId="77777777" w:rsidR="00FA3E07" w:rsidRDefault="00FA3E07" w:rsidP="00FA3E07">
      <w:pPr>
        <w:pStyle w:val="Nagwek1"/>
        <w:numPr>
          <w:ilvl w:val="0"/>
          <w:numId w:val="30"/>
        </w:numPr>
        <w:tabs>
          <w:tab w:val="left" w:pos="708"/>
        </w:tabs>
        <w:ind w:left="431" w:hanging="431"/>
      </w:pPr>
      <w:bookmarkStart w:id="56" w:name="_Toc258314256"/>
      <w:r>
        <w:t>UDZIELENIE ZAMÓWIENIA</w:t>
      </w:r>
      <w:bookmarkEnd w:id="56"/>
    </w:p>
    <w:p w14:paraId="5A61BEF4" w14:textId="77777777" w:rsidR="00FA3E07" w:rsidRDefault="00FA3E07" w:rsidP="00FA3E07">
      <w:pPr>
        <w:pStyle w:val="Nagwek2"/>
        <w:numPr>
          <w:ilvl w:val="1"/>
          <w:numId w:val="30"/>
        </w:numPr>
        <w:tabs>
          <w:tab w:val="left" w:pos="708"/>
        </w:tabs>
        <w:ind w:left="1760" w:hanging="360"/>
      </w:pPr>
      <w:r>
        <w:t>Zamawiający udzieli zamówienia Wykonawcy, którego oferta odpowiada wszystkim wymaganiom określonym w niniejszej SWZ i została oceniona jako najkorzystniejsza w oparciu o podane w niej kryteria oceny ofert.</w:t>
      </w:r>
    </w:p>
    <w:p w14:paraId="72E7859B" w14:textId="77777777" w:rsidR="00FA3E07" w:rsidRDefault="00FA3E07" w:rsidP="00FA3E07">
      <w:pPr>
        <w:pStyle w:val="Nagwek2"/>
        <w:numPr>
          <w:ilvl w:val="1"/>
          <w:numId w:val="30"/>
        </w:numPr>
        <w:tabs>
          <w:tab w:val="left" w:pos="708"/>
        </w:tabs>
        <w:ind w:left="1760" w:hanging="360"/>
      </w:pPr>
      <w:r>
        <w:tab/>
        <w:t xml:space="preserve">Niezwłocznie po wyborze najkorzystniejszej oferty Zamawiający poinformuje równocześnie Wykonawców, którzy złożyli oferty, przekazując im informacje, o których mowa w art. 253 ust. 1 ustawy Pzp oraz udostępni je na stronie internetowej prowadzonego postępowania </w:t>
      </w:r>
      <w:r>
        <w:rPr>
          <w:color w:val="0000FF"/>
          <w:u w:val="single"/>
        </w:rPr>
        <w:t>www.dzp.agh.edu.pl</w:t>
      </w:r>
      <w:r>
        <w:t>.</w:t>
      </w:r>
    </w:p>
    <w:p w14:paraId="36FD8BE3" w14:textId="77777777" w:rsidR="00FA3E07" w:rsidRDefault="00FA3E07" w:rsidP="00FA3E07">
      <w:pPr>
        <w:pStyle w:val="Nagwek2"/>
        <w:numPr>
          <w:ilvl w:val="1"/>
          <w:numId w:val="30"/>
        </w:numPr>
        <w:tabs>
          <w:tab w:val="left" w:pos="708"/>
        </w:tabs>
        <w:ind w:left="1760" w:hanging="360"/>
      </w:pPr>
      <w:r>
        <w:t>Jeżeli Wykonawca, którego oferta została wybrana jako najkorzystniejsza, uchyla się od zawarcia umowy w sprawie zamówienia publicznego, Zamawiający może dokonać ponownego badania i oceny ofert, spośród ofert pozostałych w postępowaniu Wykonawców albo unieważnić postępowanie.</w:t>
      </w:r>
    </w:p>
    <w:p w14:paraId="37EC519E" w14:textId="77777777" w:rsidR="00FA3E07" w:rsidRDefault="00FA3E07" w:rsidP="00FA3E07">
      <w:pPr>
        <w:pStyle w:val="Nagwek2"/>
        <w:numPr>
          <w:ilvl w:val="0"/>
          <w:numId w:val="0"/>
        </w:numPr>
        <w:tabs>
          <w:tab w:val="left" w:pos="708"/>
        </w:tabs>
        <w:ind w:left="680" w:hanging="680"/>
      </w:pPr>
    </w:p>
    <w:p w14:paraId="0003DF30" w14:textId="77777777" w:rsidR="00FA3E07" w:rsidRDefault="00FA3E07" w:rsidP="00FA3E07">
      <w:pPr>
        <w:pStyle w:val="Nagwek1"/>
        <w:numPr>
          <w:ilvl w:val="0"/>
          <w:numId w:val="30"/>
        </w:numPr>
        <w:tabs>
          <w:tab w:val="left" w:pos="708"/>
        </w:tabs>
        <w:ind w:left="431" w:hanging="431"/>
      </w:pPr>
      <w:bookmarkStart w:id="57" w:name="_Toc258314257"/>
      <w:r>
        <w:t>Informacje o formalno</w:t>
      </w:r>
      <w:r>
        <w:rPr>
          <w:rFonts w:eastAsia="TimesNewRoman" w:cs="TimesNewRoman"/>
        </w:rPr>
        <w:t>ś</w:t>
      </w:r>
      <w:r>
        <w:t>ciach, jakie muszą zostać dopełnione po wyborze oferty w celu zawarcia umowy w sprawie zamówienia publicznego</w:t>
      </w:r>
      <w:bookmarkEnd w:id="57"/>
    </w:p>
    <w:p w14:paraId="2F95DE2D" w14:textId="77777777" w:rsidR="00FA3E07" w:rsidRDefault="00FA3E07" w:rsidP="00FA3E07">
      <w:pPr>
        <w:pStyle w:val="Nagwek2"/>
        <w:numPr>
          <w:ilvl w:val="1"/>
          <w:numId w:val="30"/>
        </w:numPr>
        <w:tabs>
          <w:tab w:val="left" w:pos="708"/>
        </w:tabs>
        <w:ind w:left="1760" w:hanging="360"/>
      </w:pPr>
      <w:r>
        <w:lastRenderedPageBreak/>
        <w:t>Zamawiający zawrze umowę w sprawie zamówienia publicznego, w terminie i na zasadach określonych w art. 308 ust. 2 i 3 ustawy Pzp.</w:t>
      </w:r>
    </w:p>
    <w:p w14:paraId="23791E7F" w14:textId="77777777" w:rsidR="00FA3E07" w:rsidRDefault="00FA3E07" w:rsidP="00FA3E07">
      <w:pPr>
        <w:pStyle w:val="Nagwek2"/>
        <w:numPr>
          <w:ilvl w:val="1"/>
          <w:numId w:val="30"/>
        </w:numPr>
        <w:tabs>
          <w:tab w:val="left" w:pos="708"/>
        </w:tabs>
        <w:ind w:left="1760" w:hanging="360"/>
      </w:pPr>
      <w:r>
        <w:t>Zamawiający poinformuje Wykonawcę, któremu zostanie udzielone zamówienie, o miejscu i terminie zawarcia umowy.</w:t>
      </w:r>
    </w:p>
    <w:p w14:paraId="7893ADA3" w14:textId="77777777" w:rsidR="00FA3E07" w:rsidRDefault="00FA3E07" w:rsidP="00FA3E07">
      <w:pPr>
        <w:pStyle w:val="Nagwek2"/>
        <w:numPr>
          <w:ilvl w:val="1"/>
          <w:numId w:val="30"/>
        </w:numPr>
        <w:tabs>
          <w:tab w:val="left" w:pos="708"/>
        </w:tabs>
        <w:ind w:left="1760" w:hanging="360"/>
      </w:pPr>
      <w:r>
        <w:t>Przed zawarciem umowy Wykonawca, na wezwanie Zamawiającego, zobowiązany jest do podania wszelkich informacji niezbędnych do wypełnienia treści umowy.</w:t>
      </w:r>
    </w:p>
    <w:p w14:paraId="547930F3" w14:textId="77777777" w:rsidR="00FA3E07" w:rsidRDefault="00FA3E07" w:rsidP="00FA3E07">
      <w:pPr>
        <w:pStyle w:val="Nagwek2"/>
        <w:numPr>
          <w:ilvl w:val="1"/>
          <w:numId w:val="30"/>
        </w:numPr>
        <w:tabs>
          <w:tab w:val="left" w:pos="708"/>
        </w:tabs>
        <w:ind w:left="1760" w:hanging="360"/>
      </w:pPr>
      <w:r>
        <w:t>W przypadku wyboru oferty Wykonawców wspólnie ubiegających się o udzielenie zamówienia, Wykonawcy ci, na wezwanie Zamawiającego, zobowiązani będą przed zawarciem umowy w sprawie zamówienia publicznego przedłożyć kopię umowy regulującej współpracę tych Wykonawców.</w:t>
      </w:r>
    </w:p>
    <w:p w14:paraId="4857BDB5" w14:textId="77777777" w:rsidR="00FA3E07" w:rsidRDefault="00FA3E07" w:rsidP="00FA3E07">
      <w:pPr>
        <w:pStyle w:val="Nagwek2"/>
        <w:numPr>
          <w:ilvl w:val="1"/>
          <w:numId w:val="30"/>
        </w:numPr>
        <w:tabs>
          <w:tab w:val="left" w:pos="708"/>
        </w:tabs>
        <w:ind w:left="1760" w:hanging="360"/>
        <w:rPr>
          <w:color w:val="FF0000"/>
        </w:rPr>
      </w:pPr>
      <w:r>
        <w:t>Jeżeli Wykonawca nie dopełni ww. formalności w wyznaczonym terminie, Zamawiający uzna, że zawarcie umowy w sprawie zamówienia publicznego stało się niemożliwe z przyczyn leżących po stronie Wykonawcy</w:t>
      </w:r>
      <w:r>
        <w:rPr>
          <w:color w:val="FF0000"/>
        </w:rPr>
        <w:t>.</w:t>
      </w:r>
    </w:p>
    <w:p w14:paraId="6915A404" w14:textId="77777777" w:rsidR="00FA3E07" w:rsidRDefault="00FA3E07" w:rsidP="00FA3E07">
      <w:pPr>
        <w:pStyle w:val="Nagwek2"/>
        <w:numPr>
          <w:ilvl w:val="0"/>
          <w:numId w:val="0"/>
        </w:numPr>
        <w:tabs>
          <w:tab w:val="left" w:pos="708"/>
        </w:tabs>
        <w:ind w:left="940"/>
        <w:rPr>
          <w:color w:val="FF0000"/>
        </w:rPr>
      </w:pPr>
    </w:p>
    <w:p w14:paraId="7E42106E" w14:textId="77777777" w:rsidR="00FA3E07" w:rsidRDefault="00FA3E07" w:rsidP="00FA3E07">
      <w:pPr>
        <w:pStyle w:val="Nagwek2"/>
        <w:numPr>
          <w:ilvl w:val="0"/>
          <w:numId w:val="0"/>
        </w:numPr>
        <w:tabs>
          <w:tab w:val="left" w:pos="708"/>
        </w:tabs>
        <w:ind w:left="940"/>
        <w:rPr>
          <w:color w:val="FF0000"/>
        </w:rPr>
      </w:pPr>
    </w:p>
    <w:p w14:paraId="477D4A24" w14:textId="77777777" w:rsidR="00FA3E07" w:rsidRDefault="00FA3E07" w:rsidP="00FA3E07">
      <w:pPr>
        <w:pStyle w:val="Nagwek1"/>
        <w:numPr>
          <w:ilvl w:val="0"/>
          <w:numId w:val="30"/>
        </w:numPr>
        <w:tabs>
          <w:tab w:val="left" w:pos="708"/>
        </w:tabs>
        <w:ind w:left="431" w:hanging="431"/>
      </w:pPr>
      <w:bookmarkStart w:id="58" w:name="_Toc258314258"/>
      <w:r>
        <w:t>Wymagania dotycz</w:t>
      </w:r>
      <w:r>
        <w:rPr>
          <w:rFonts w:eastAsia="TimesNewRoman" w:cs="TimesNewRoman"/>
        </w:rPr>
        <w:t>ą</w:t>
      </w:r>
      <w:r>
        <w:t>ce zabezpieczenia nale</w:t>
      </w:r>
      <w:r>
        <w:rPr>
          <w:rFonts w:eastAsia="TimesNewRoman" w:cs="TimesNewRoman"/>
        </w:rPr>
        <w:t>ż</w:t>
      </w:r>
      <w:r>
        <w:t>ytego wykonania umowy</w:t>
      </w:r>
      <w:bookmarkEnd w:id="58"/>
    </w:p>
    <w:p w14:paraId="2C921C6C" w14:textId="77777777" w:rsidR="00FA3E07" w:rsidRDefault="00FA3E07" w:rsidP="00FA3E07">
      <w:pPr>
        <w:pStyle w:val="Nagwek2"/>
        <w:numPr>
          <w:ilvl w:val="1"/>
          <w:numId w:val="30"/>
        </w:numPr>
        <w:tabs>
          <w:tab w:val="left" w:pos="708"/>
        </w:tabs>
        <w:ind w:left="1760" w:hanging="360"/>
      </w:pPr>
      <w:r>
        <w:t>W danym postępowaniu wniesienie zabezpieczenie należytego wykonania umowy nie jest wymagane.</w:t>
      </w:r>
    </w:p>
    <w:p w14:paraId="7C5930CD" w14:textId="77777777" w:rsidR="00FA3E07" w:rsidRDefault="00FA3E07" w:rsidP="00FA3E07">
      <w:pPr>
        <w:pStyle w:val="Nagwek1"/>
        <w:numPr>
          <w:ilvl w:val="0"/>
          <w:numId w:val="30"/>
        </w:numPr>
        <w:tabs>
          <w:tab w:val="left" w:pos="708"/>
        </w:tabs>
        <w:ind w:left="431" w:hanging="431"/>
      </w:pPr>
      <w:bookmarkStart w:id="59" w:name="_Toc258314259"/>
      <w:r>
        <w:t>projektowane postanowienia umowy w sprawie zamówienia publicznego, które zostaną wprowadzone do umowy w sprawie zamówienia publicznego</w:t>
      </w:r>
      <w:bookmarkEnd w:id="59"/>
    </w:p>
    <w:p w14:paraId="04B212F3" w14:textId="77777777" w:rsidR="00FA3E07" w:rsidRDefault="00FA3E07" w:rsidP="00FA3E07">
      <w:pPr>
        <w:pStyle w:val="Nagwek2"/>
        <w:numPr>
          <w:ilvl w:val="1"/>
          <w:numId w:val="30"/>
        </w:numPr>
        <w:tabs>
          <w:tab w:val="left" w:pos="708"/>
        </w:tabs>
        <w:ind w:left="1760" w:hanging="360"/>
      </w:pPr>
      <w:r>
        <w:t xml:space="preserve">Wzór umowy stanowi załącznik do niniejszej SWZ. </w:t>
      </w:r>
    </w:p>
    <w:p w14:paraId="3E8DAC19" w14:textId="77777777" w:rsidR="00FA3E07" w:rsidRDefault="00FA3E07" w:rsidP="00FA3E07">
      <w:pPr>
        <w:pStyle w:val="Nagwek2"/>
        <w:numPr>
          <w:ilvl w:val="1"/>
          <w:numId w:val="30"/>
        </w:numPr>
        <w:tabs>
          <w:tab w:val="left" w:pos="708"/>
        </w:tabs>
        <w:ind w:left="1760" w:hanging="360"/>
      </w:pPr>
      <w:r>
        <w:t xml:space="preserve">Zakazuje się istotnych zmian postanowień zawartej umowy w stosunku do treści oferty, na podstawie której dokonano wyboru Wykonawcy. </w:t>
      </w:r>
    </w:p>
    <w:p w14:paraId="5C102148" w14:textId="77777777" w:rsidR="00FA3E07" w:rsidRDefault="00FA3E07" w:rsidP="00FA3E07">
      <w:pPr>
        <w:pStyle w:val="Nagwek1"/>
        <w:numPr>
          <w:ilvl w:val="0"/>
          <w:numId w:val="30"/>
        </w:numPr>
        <w:tabs>
          <w:tab w:val="left" w:pos="708"/>
        </w:tabs>
        <w:ind w:left="431" w:hanging="431"/>
      </w:pPr>
      <w:bookmarkStart w:id="60" w:name="_Toc258314260"/>
      <w:r>
        <w:t xml:space="preserve">Pouczenie o </w:t>
      </w:r>
      <w:r>
        <w:rPr>
          <w:rFonts w:eastAsia="TimesNewRoman" w:cs="TimesNewRoman"/>
        </w:rPr>
        <w:t>ś</w:t>
      </w:r>
      <w:r>
        <w:t>rodkach ochrony prawnej przysługuj</w:t>
      </w:r>
      <w:r>
        <w:rPr>
          <w:rFonts w:eastAsia="TimesNewRoman" w:cs="TimesNewRoman"/>
        </w:rPr>
        <w:t>ą</w:t>
      </w:r>
      <w:r>
        <w:t>cych Wykonawcy</w:t>
      </w:r>
      <w:bookmarkEnd w:id="60"/>
    </w:p>
    <w:p w14:paraId="71D9BE11" w14:textId="77777777" w:rsidR="00FA3E07" w:rsidRDefault="00FA3E07" w:rsidP="00FA3E07">
      <w:pPr>
        <w:pStyle w:val="Nagwek2"/>
        <w:numPr>
          <w:ilvl w:val="1"/>
          <w:numId w:val="30"/>
        </w:numPr>
        <w:tabs>
          <w:tab w:val="left" w:pos="708"/>
        </w:tabs>
        <w:ind w:left="1760" w:hanging="360"/>
      </w:pPr>
      <w:r>
        <w:t>Wykonawcy oraz innemu podmiotowi, jeżeli ma lub miał interes w uzyskaniu zamówienia oraz poniósł lub może ponieść szkodę w wyniku naruszenia przez zamawiającego przepisów ustawy, przysługują środki ochrony prawnej określone w dziale IX ustawy PZP.</w:t>
      </w:r>
    </w:p>
    <w:p w14:paraId="495D7621" w14:textId="77777777" w:rsidR="00FA3E07" w:rsidRDefault="00FA3E07" w:rsidP="00FA3E07">
      <w:pPr>
        <w:pStyle w:val="Nagwek2"/>
        <w:numPr>
          <w:ilvl w:val="1"/>
          <w:numId w:val="30"/>
        </w:numPr>
        <w:tabs>
          <w:tab w:val="left" w:pos="708"/>
        </w:tabs>
        <w:ind w:left="1760" w:hanging="360"/>
      </w:pPr>
      <w:r>
        <w:t xml:space="preserve">Odwołanie przysługuje na: </w:t>
      </w:r>
    </w:p>
    <w:p w14:paraId="2189B5D1" w14:textId="77777777" w:rsidR="00FA3E07" w:rsidRDefault="00FA3E07" w:rsidP="00FA3E07">
      <w:pPr>
        <w:pStyle w:val="Nagwek2"/>
        <w:numPr>
          <w:ilvl w:val="0"/>
          <w:numId w:val="0"/>
        </w:numPr>
        <w:tabs>
          <w:tab w:val="left" w:pos="708"/>
        </w:tabs>
        <w:ind w:left="940"/>
      </w:pPr>
      <w:r>
        <w:t xml:space="preserve">1) niezgodną z przepisami ustawy czynność zamawiającego, podjętą w postępowaniu o udzielenie zamówienia, w tym na projektowane postanowienie umowy; </w:t>
      </w:r>
    </w:p>
    <w:p w14:paraId="3B10E6FF" w14:textId="77777777" w:rsidR="00FA3E07" w:rsidRDefault="00FA3E07" w:rsidP="00FA3E07">
      <w:pPr>
        <w:pStyle w:val="Nagwek2"/>
        <w:numPr>
          <w:ilvl w:val="0"/>
          <w:numId w:val="0"/>
        </w:numPr>
        <w:tabs>
          <w:tab w:val="left" w:pos="708"/>
        </w:tabs>
        <w:ind w:left="940"/>
      </w:pPr>
      <w:r>
        <w:t xml:space="preserve">2) zaniechanie czynności w postępowaniu o udzielenie zamówienia, do której zamawiający był obowiązany na podstawie ustawy; </w:t>
      </w:r>
    </w:p>
    <w:p w14:paraId="127A96D6" w14:textId="77777777" w:rsidR="00FA3E07" w:rsidRDefault="00FA3E07" w:rsidP="00FA3E07">
      <w:pPr>
        <w:pStyle w:val="Nagwek2"/>
        <w:numPr>
          <w:ilvl w:val="1"/>
          <w:numId w:val="30"/>
        </w:numPr>
        <w:tabs>
          <w:tab w:val="left" w:pos="708"/>
        </w:tabs>
        <w:ind w:left="1760" w:hanging="360"/>
      </w:pPr>
      <w:r>
        <w:t xml:space="preserve">Odwołanie wnosi się do Prezesa KIO. Odwołujący przekazuje zamawiającemu odwołanie wniesione w formie elektronicznej lub w postaci </w:t>
      </w:r>
      <w:r>
        <w:lastRenderedPageBreak/>
        <w:t>elektronicznej, albo kopię tego odwołania, jeżeli zostało ono wniesione w formie pisemnej, przed upływem terminu do wniesienia odwołania w taki sposób, aby mógł on zapoznać się z jego treścią przed upływem tego terminu. Domniemywa się, że zamawiający mógł zapoznać się z treścią odwołania przed upływem terminu do jego wniesienia, jeżeli przekazanie odpowiednio odwołania albo jego kopii nastąpiło przed upływem terminu do jego wniesienia przy użyciu środków komunikacji elektronicznej.</w:t>
      </w:r>
    </w:p>
    <w:p w14:paraId="03F94D30" w14:textId="77777777" w:rsidR="00FA3E07" w:rsidRDefault="00FA3E07" w:rsidP="00FA3E07">
      <w:pPr>
        <w:pStyle w:val="Nagwek2"/>
        <w:numPr>
          <w:ilvl w:val="1"/>
          <w:numId w:val="30"/>
        </w:numPr>
        <w:tabs>
          <w:tab w:val="left" w:pos="708"/>
        </w:tabs>
        <w:ind w:left="1760" w:hanging="360"/>
      </w:pPr>
      <w:r>
        <w:t xml:space="preserve">Odwołanie wnosi się w terminie: </w:t>
      </w:r>
    </w:p>
    <w:p w14:paraId="0E12DBD2" w14:textId="77777777" w:rsidR="00FA3E07" w:rsidRDefault="00FA3E07" w:rsidP="00FA3E07">
      <w:pPr>
        <w:pStyle w:val="Nagwek2"/>
        <w:numPr>
          <w:ilvl w:val="0"/>
          <w:numId w:val="0"/>
        </w:numPr>
        <w:tabs>
          <w:tab w:val="left" w:pos="708"/>
        </w:tabs>
        <w:ind w:left="940"/>
      </w:pPr>
      <w:r>
        <w:t xml:space="preserve">1) 5 dni od dnia przekazania informacji o czynności zamawiającego stanowiącej podstawę jego wniesienia, jeżeli informacja została przekazana przy użyciu środków komunikacji elektronicznej; </w:t>
      </w:r>
    </w:p>
    <w:p w14:paraId="0487AF4E" w14:textId="77777777" w:rsidR="00FA3E07" w:rsidRDefault="00FA3E07" w:rsidP="00FA3E07">
      <w:pPr>
        <w:pStyle w:val="Nagwek2"/>
        <w:numPr>
          <w:ilvl w:val="0"/>
          <w:numId w:val="0"/>
        </w:numPr>
        <w:tabs>
          <w:tab w:val="left" w:pos="708"/>
        </w:tabs>
        <w:ind w:left="940"/>
      </w:pPr>
      <w:r>
        <w:t>2) 10 dni od dnia przekazania informacji o czynności zamawiającego stanowiącej podstawę jego wniesienia, jeżeli informacja została przekazana w sposób inny niż określony w pkt 1.</w:t>
      </w:r>
    </w:p>
    <w:p w14:paraId="645CF6A9" w14:textId="77777777" w:rsidR="00FA3E07" w:rsidRDefault="00FA3E07" w:rsidP="00FA3E07">
      <w:pPr>
        <w:pStyle w:val="Nagwek2"/>
        <w:numPr>
          <w:ilvl w:val="1"/>
          <w:numId w:val="30"/>
        </w:numPr>
        <w:tabs>
          <w:tab w:val="left" w:pos="708"/>
        </w:tabs>
        <w:ind w:left="1760" w:hanging="360"/>
      </w:pPr>
      <w:r>
        <w:t xml:space="preserve">Odwołanie wobec treści ogłoszenia wszczynającego postępowanie o udzielenie zamówienia lub wobec treści dokumentów zamówienia wnosi się w terminie 5 dni od dnia publikacji ogłoszenia w </w:t>
      </w:r>
      <w:r>
        <w:rPr>
          <w:lang w:val="pl-PL"/>
        </w:rPr>
        <w:t>Biuletynie Zamówień Publicznych</w:t>
      </w:r>
      <w:r>
        <w:t xml:space="preserve"> lub zamieszczenia dokumentów zamówienia na stronie internetowej.</w:t>
      </w:r>
    </w:p>
    <w:p w14:paraId="5D6F9B7E" w14:textId="77777777" w:rsidR="00FA3E07" w:rsidRDefault="00FA3E07" w:rsidP="00FA3E07">
      <w:pPr>
        <w:pStyle w:val="Nagwek2"/>
        <w:numPr>
          <w:ilvl w:val="1"/>
          <w:numId w:val="30"/>
        </w:numPr>
        <w:tabs>
          <w:tab w:val="left" w:pos="708"/>
        </w:tabs>
        <w:ind w:left="1760" w:hanging="360"/>
      </w:pPr>
      <w:r>
        <w:t xml:space="preserve">Odwołanie w przypadkach innych niż określone w ust. </w:t>
      </w:r>
      <w:r>
        <w:rPr>
          <w:lang w:val="pl-PL"/>
        </w:rPr>
        <w:t xml:space="preserve">26. </w:t>
      </w:r>
      <w:r>
        <w:t xml:space="preserve">4 i </w:t>
      </w:r>
      <w:r>
        <w:rPr>
          <w:lang w:val="pl-PL"/>
        </w:rPr>
        <w:t>26.</w:t>
      </w:r>
      <w:r>
        <w:t>5 wnosi się w terminie 5 dni od dnia, w którym powzięto lub przy zachowaniu należytej staranności można było powziąć wiadomość o okolicznościach stanowiących podstawę jego wniesienia.</w:t>
      </w:r>
    </w:p>
    <w:p w14:paraId="1DAD1268" w14:textId="77777777" w:rsidR="00FA3E07" w:rsidRDefault="00FA3E07" w:rsidP="00FA3E07">
      <w:pPr>
        <w:pStyle w:val="Nagwek2"/>
        <w:numPr>
          <w:ilvl w:val="1"/>
          <w:numId w:val="30"/>
        </w:numPr>
        <w:tabs>
          <w:tab w:val="left" w:pos="708"/>
        </w:tabs>
        <w:ind w:left="1760" w:hanging="360"/>
      </w:pPr>
      <w:r>
        <w:t>Na orzeczenie KIO oraz postanowienie Prezesa KIO stronom oraz uczestnikom postępowania odwoławczego przysługuje skarga do Sądu Okręgowego w Warszawie – sądu zamówień publicznych.</w:t>
      </w:r>
    </w:p>
    <w:p w14:paraId="13A7ED43" w14:textId="77777777" w:rsidR="00FA3E07" w:rsidRDefault="00FA3E07" w:rsidP="00FA3E07">
      <w:pPr>
        <w:pStyle w:val="Nagwek2"/>
        <w:numPr>
          <w:ilvl w:val="0"/>
          <w:numId w:val="0"/>
        </w:numPr>
        <w:tabs>
          <w:tab w:val="left" w:pos="708"/>
        </w:tabs>
        <w:ind w:left="680" w:hanging="680"/>
      </w:pPr>
    </w:p>
    <w:p w14:paraId="2C45CFC6" w14:textId="77777777" w:rsidR="00FA3E07" w:rsidRDefault="00FA3E07" w:rsidP="00FA3E07">
      <w:pPr>
        <w:pStyle w:val="Nagwek1"/>
        <w:numPr>
          <w:ilvl w:val="0"/>
          <w:numId w:val="30"/>
        </w:numPr>
        <w:tabs>
          <w:tab w:val="left" w:pos="708"/>
        </w:tabs>
        <w:ind w:left="431" w:hanging="431"/>
      </w:pPr>
      <w:r>
        <w:t>Ochrona danych osobowych</w:t>
      </w:r>
    </w:p>
    <w:p w14:paraId="0D40ADC2" w14:textId="77777777" w:rsidR="00FA3E07" w:rsidRDefault="00FA3E07" w:rsidP="00FA3E07">
      <w:pPr>
        <w:pStyle w:val="Nagwek2"/>
        <w:numPr>
          <w:ilvl w:val="1"/>
          <w:numId w:val="30"/>
        </w:numPr>
        <w:tabs>
          <w:tab w:val="left" w:pos="708"/>
        </w:tabs>
        <w:ind w:left="1760" w:hanging="360"/>
      </w:pPr>
      <w:bookmarkStart w:id="61" w:name="_Hlk515367328"/>
      <w:r>
        <w:t>Zamawiający oświadcza, że spełnia wymogi określone w rozporządzeniu Parlamentu Europejskiego i Rady (UE) 2016/679 z  27 kwietnia 2016 r. w sprawie ochrony osób fizycznych w związku z przetwarzaniem danych osobowych i w sprawie swobodnego przepływu takich danych oraz uchylenia dyrektywy 95/46/WE (ogólne rozporządzenie o ochronie danych) (Dz.Urz. UE L 119 z 4 maja 2016 r.), dalej: RODO, tym samym dane osobowe podane przez Wykonawcę będą przetwarzane zgodnie z RODO oraz zgodnie z przepisami krajowymi.</w:t>
      </w:r>
    </w:p>
    <w:p w14:paraId="0556A241" w14:textId="77777777" w:rsidR="00FA3E07" w:rsidRDefault="00FA3E07" w:rsidP="00FA3E07">
      <w:pPr>
        <w:pStyle w:val="Nagwek2"/>
        <w:numPr>
          <w:ilvl w:val="1"/>
          <w:numId w:val="30"/>
        </w:numPr>
        <w:tabs>
          <w:tab w:val="left" w:pos="708"/>
        </w:tabs>
        <w:ind w:left="1760" w:hanging="360"/>
      </w:pPr>
      <w:r>
        <w:t>Zamawiający informuje, że:</w:t>
      </w:r>
    </w:p>
    <w:p w14:paraId="679B429F" w14:textId="77777777" w:rsidR="00FA3E07" w:rsidRDefault="00FA3E07" w:rsidP="00FA3E07">
      <w:pPr>
        <w:pStyle w:val="Nagwek2"/>
        <w:numPr>
          <w:ilvl w:val="2"/>
          <w:numId w:val="30"/>
        </w:numPr>
        <w:tabs>
          <w:tab w:val="left" w:pos="708"/>
        </w:tabs>
        <w:ind w:left="2480" w:hanging="180"/>
      </w:pPr>
      <w:r>
        <w:t xml:space="preserve">administratorem danych osobowych Wykonawcy jest </w:t>
      </w:r>
      <w:r>
        <w:rPr>
          <w:b/>
        </w:rPr>
        <w:t>Akademia Górniczo - Hutnicza im. Stanisława Staszica w Krakowie,</w:t>
      </w:r>
      <w:r>
        <w:rPr>
          <w:rFonts w:eastAsia="Calibri"/>
          <w:lang w:eastAsia="en-US"/>
        </w:rPr>
        <w:t>, al. Mickiewicza</w:t>
      </w:r>
      <w:r>
        <w:t xml:space="preserve"> 30 , 30-059 Kraków</w:t>
      </w:r>
      <w:r>
        <w:rPr>
          <w:lang w:val="pl-PL"/>
        </w:rPr>
        <w:t xml:space="preserve">, tel.: 0-12 617-35-95, </w:t>
      </w:r>
      <w:r>
        <w:rPr>
          <w:rFonts w:eastAsia="Calibri"/>
          <w:lang w:val="pl-PL" w:eastAsia="en-US"/>
        </w:rPr>
        <w:t xml:space="preserve">e-mail: </w:t>
      </w:r>
      <w:hyperlink r:id="rId11" w:history="1">
        <w:r>
          <w:rPr>
            <w:rStyle w:val="Hipercze"/>
            <w:rFonts w:eastAsia="Calibri"/>
            <w:lang w:val="pl-PL" w:eastAsia="en-US"/>
          </w:rPr>
          <w:t>dzp@agh.edu.pl</w:t>
        </w:r>
      </w:hyperlink>
    </w:p>
    <w:p w14:paraId="4A57B1A4" w14:textId="77777777" w:rsidR="00FA3E07" w:rsidRPr="00171C15" w:rsidRDefault="00FA3E07" w:rsidP="00FA3E07">
      <w:pPr>
        <w:pStyle w:val="Nagwek2"/>
        <w:numPr>
          <w:ilvl w:val="2"/>
          <w:numId w:val="30"/>
        </w:numPr>
        <w:tabs>
          <w:tab w:val="left" w:pos="708"/>
        </w:tabs>
        <w:ind w:left="2480" w:hanging="180"/>
      </w:pPr>
      <w:r>
        <w:rPr>
          <w:sz w:val="22"/>
          <w:szCs w:val="22"/>
        </w:rPr>
        <w:t>w sprawach związanych z przetwarzaniem danych osobowych, można kontaktować się z Inspektorem Ochrony Danych, którym jest Akademia Górniczo-Hutnicza im. Stanisława Staszica</w:t>
      </w:r>
      <w:r>
        <w:rPr>
          <w:rFonts w:eastAsia="Calibri"/>
          <w:sz w:val="22"/>
          <w:szCs w:val="22"/>
          <w:lang w:eastAsia="en-US"/>
        </w:rPr>
        <w:t>,</w:t>
      </w:r>
      <w:r>
        <w:rPr>
          <w:sz w:val="22"/>
          <w:szCs w:val="22"/>
        </w:rPr>
        <w:t xml:space="preserve"> przez adres e-mail: </w:t>
      </w:r>
      <w:r>
        <w:rPr>
          <w:sz w:val="22"/>
          <w:szCs w:val="22"/>
        </w:rPr>
        <w:lastRenderedPageBreak/>
        <w:t>iodo@agh.edu.pl, telefon: (12) 617 53 25  lub pisemnie na adres siedziby administratora</w:t>
      </w:r>
    </w:p>
    <w:p w14:paraId="2146BF4A" w14:textId="55B3B6D9" w:rsidR="00FA3E07" w:rsidRDefault="00FA3E07" w:rsidP="00FA3E07">
      <w:pPr>
        <w:pStyle w:val="Nagwek2"/>
        <w:numPr>
          <w:ilvl w:val="2"/>
          <w:numId w:val="30"/>
        </w:numPr>
        <w:tabs>
          <w:tab w:val="left" w:pos="708"/>
        </w:tabs>
        <w:ind w:left="2480" w:hanging="180"/>
      </w:pPr>
      <w:r>
        <w:t xml:space="preserve">dane osobowe Wykonawcy będą przetwarzane w celu przeprowadzenia postępowania o udzielenie zamówienia publicznego pn. </w:t>
      </w:r>
      <w:r w:rsidRPr="00171C15">
        <w:rPr>
          <w:b/>
          <w:bCs w:val="0"/>
        </w:rPr>
        <w:t xml:space="preserve">Sukcesywne dostawy w okresie 24 miesięcy ciekłego azotu do zbiorników posiadanych przez Zamawiającego w ilości </w:t>
      </w:r>
      <w:r w:rsidR="00484175">
        <w:rPr>
          <w:b/>
          <w:bCs w:val="0"/>
        </w:rPr>
        <w:t>11</w:t>
      </w:r>
      <w:r w:rsidRPr="00171C15">
        <w:rPr>
          <w:b/>
          <w:bCs w:val="0"/>
        </w:rPr>
        <w:t xml:space="preserve"> 000 litrów na potrzeby </w:t>
      </w:r>
      <w:r w:rsidR="00484175">
        <w:rPr>
          <w:b/>
          <w:bCs w:val="0"/>
        </w:rPr>
        <w:t>WIMiC</w:t>
      </w:r>
      <w:r>
        <w:rPr>
          <w:lang w:val="pl-PL"/>
        </w:rPr>
        <w:t xml:space="preserve"> </w:t>
      </w:r>
      <w:r>
        <w:t xml:space="preserve">– znak sprawy: </w:t>
      </w:r>
      <w:r w:rsidR="00484175">
        <w:rPr>
          <w:b/>
        </w:rPr>
        <w:t>DE</w:t>
      </w:r>
      <w:r w:rsidRPr="00171C15">
        <w:rPr>
          <w:b/>
        </w:rPr>
        <w:t>-</w:t>
      </w:r>
      <w:r w:rsidR="00484175">
        <w:rPr>
          <w:b/>
        </w:rPr>
        <w:t>d</w:t>
      </w:r>
      <w:r w:rsidRPr="00171C15">
        <w:rPr>
          <w:b/>
        </w:rPr>
        <w:t>zp.272-</w:t>
      </w:r>
      <w:r w:rsidR="00484175">
        <w:rPr>
          <w:b/>
          <w:lang w:val="pl-PL"/>
        </w:rPr>
        <w:t>587</w:t>
      </w:r>
      <w:r w:rsidRPr="00171C15">
        <w:rPr>
          <w:b/>
        </w:rPr>
        <w:t>/2</w:t>
      </w:r>
      <w:r w:rsidR="00484175">
        <w:rPr>
          <w:b/>
        </w:rPr>
        <w:t>4</w:t>
      </w:r>
      <w:r>
        <w:t xml:space="preserve"> oraz w celu archiwizacji dokumentacji dotyczącej tego postępowania;</w:t>
      </w:r>
    </w:p>
    <w:p w14:paraId="32254423" w14:textId="77777777" w:rsidR="00FA3E07" w:rsidRDefault="00FA3E07" w:rsidP="00FA3E07">
      <w:pPr>
        <w:pStyle w:val="Nagwek2"/>
        <w:numPr>
          <w:ilvl w:val="2"/>
          <w:numId w:val="30"/>
        </w:numPr>
        <w:tabs>
          <w:tab w:val="left" w:pos="708"/>
        </w:tabs>
        <w:ind w:left="2480" w:hanging="180"/>
      </w:pPr>
      <w:r>
        <w:t>odbiorcami przekazanych przez Wykonawcę danych osobowych będą osoby lub podmioty, którym zostanie udostępniona dokumentacja postępowania w oparciu o art. 18 oraz art. 74 ust. 1 ustawy Pzp;</w:t>
      </w:r>
    </w:p>
    <w:p w14:paraId="5AB3CCC7" w14:textId="77777777" w:rsidR="00FA3E07" w:rsidRDefault="00FA3E07" w:rsidP="00FA3E07">
      <w:pPr>
        <w:pStyle w:val="Nagwek2"/>
        <w:numPr>
          <w:ilvl w:val="2"/>
          <w:numId w:val="30"/>
        </w:numPr>
        <w:tabs>
          <w:tab w:val="left" w:pos="708"/>
        </w:tabs>
        <w:ind w:left="2480" w:hanging="180"/>
      </w:pPr>
      <w:r>
        <w:t>dane osobowe Wykonawcy będą przechowywane, zgodnie z art. 78 ustawy Pzp, przez okres 4 lat od dnia zakończenia postępowania o udzielenie zamówienia, a jeżeli okres obowiązywania umowy w sprawie zamówienia publicznego przekracza 4 lata, okres przechowywania obejmuje cały okres obowiązywania umowy.</w:t>
      </w:r>
    </w:p>
    <w:p w14:paraId="3EC3D4DF" w14:textId="77777777" w:rsidR="00FA3E07" w:rsidRDefault="00FA3E07" w:rsidP="00FA3E07">
      <w:pPr>
        <w:pStyle w:val="Nagwek2"/>
        <w:numPr>
          <w:ilvl w:val="1"/>
          <w:numId w:val="30"/>
        </w:numPr>
        <w:tabs>
          <w:tab w:val="left" w:pos="708"/>
        </w:tabs>
        <w:ind w:left="1760" w:hanging="360"/>
      </w:pPr>
      <w:r>
        <w:t>Wykonawca jest zobowiązany, w związku z udziałem w przedmiotowym postępowaniu, do wypełnienia wszystkich obowiązków formalno-prawnych wymaganych przez RODO i związanych z udziałem w przedmiotowym postępowaniu o udzielenie zamówienia. Do obowiązków tych należą</w:t>
      </w:r>
      <w:bookmarkEnd w:id="61"/>
      <w:r>
        <w:t>:</w:t>
      </w:r>
    </w:p>
    <w:p w14:paraId="79CA3C09" w14:textId="77777777" w:rsidR="00FA3E07" w:rsidRDefault="00FA3E07" w:rsidP="00FA3E07">
      <w:pPr>
        <w:pStyle w:val="Nagwek2"/>
        <w:numPr>
          <w:ilvl w:val="2"/>
          <w:numId w:val="30"/>
        </w:numPr>
        <w:tabs>
          <w:tab w:val="left" w:pos="708"/>
        </w:tabs>
        <w:ind w:left="2480" w:hanging="180"/>
      </w:pPr>
      <w:r>
        <w:t>obowiązek informacyjny przewidziany w art. 13 RODO względem osób fizycznych, których dane osobowe dotyczą i od których dane te Wykonawca bezpośrednio pozyskał i przekazał Zamawiającemu w treści oferty lub dokumentów składanych na żądanie Zamawiającego;</w:t>
      </w:r>
    </w:p>
    <w:p w14:paraId="5E6E1AFB" w14:textId="77777777" w:rsidR="00FA3E07" w:rsidRDefault="00FA3E07" w:rsidP="00FA3E07">
      <w:pPr>
        <w:pStyle w:val="Nagwek2"/>
        <w:numPr>
          <w:ilvl w:val="2"/>
          <w:numId w:val="30"/>
        </w:numPr>
        <w:tabs>
          <w:tab w:val="left" w:pos="708"/>
        </w:tabs>
        <w:ind w:left="2480" w:hanging="180"/>
      </w:pPr>
      <w:r>
        <w:t>obowiązek informacyjny wynikający z art. 14 RODO względem osób fizycznych, których dane Wykonawca pozyskał w sposób pośredni, a które to dane Wykonawca przekazuje Zamawiającemu w treści oferty lub dokumentów składanych na żądanie Zamawiającego.</w:t>
      </w:r>
    </w:p>
    <w:p w14:paraId="410DF6CF" w14:textId="77777777" w:rsidR="00FA3E07" w:rsidRDefault="00FA3E07" w:rsidP="00FA3E07">
      <w:pPr>
        <w:pStyle w:val="Nagwek2"/>
        <w:numPr>
          <w:ilvl w:val="1"/>
          <w:numId w:val="30"/>
        </w:numPr>
        <w:tabs>
          <w:tab w:val="left" w:pos="708"/>
        </w:tabs>
        <w:ind w:left="1760" w:hanging="360"/>
      </w:pPr>
      <w:r>
        <w:t>Zamawiający informuje, że;</w:t>
      </w:r>
    </w:p>
    <w:p w14:paraId="4FC2450E" w14:textId="77777777" w:rsidR="00FA3E07" w:rsidRDefault="00FA3E07" w:rsidP="00FA3E07">
      <w:pPr>
        <w:pStyle w:val="Nagwek2"/>
        <w:numPr>
          <w:ilvl w:val="2"/>
          <w:numId w:val="30"/>
        </w:numPr>
        <w:tabs>
          <w:tab w:val="left" w:pos="708"/>
        </w:tabs>
        <w:ind w:left="2480" w:hanging="180"/>
      </w:pPr>
      <w:r>
        <w:t>udostępnia dane osobowe, o których mowa w art. 10 RODO (dane osobowe dotyczące wyroków skazujących i czynów zabronionych) w celu umożliwienia korzystania ze środków ochrony prawnej, o których mowa w dziale IX ustawy Pzp, do upływu terminu na ich wniesienie;</w:t>
      </w:r>
    </w:p>
    <w:p w14:paraId="6AE00C77" w14:textId="77777777" w:rsidR="00FA3E07" w:rsidRDefault="00FA3E07" w:rsidP="00FA3E07">
      <w:pPr>
        <w:pStyle w:val="Nagwek2"/>
        <w:numPr>
          <w:ilvl w:val="2"/>
          <w:numId w:val="30"/>
        </w:numPr>
        <w:tabs>
          <w:tab w:val="left" w:pos="708"/>
        </w:tabs>
        <w:ind w:left="2480" w:hanging="180"/>
      </w:pPr>
      <w:r>
        <w:t xml:space="preserve">udostępnianie protokołu i załączników do protokołu ma zastosowanie do wszystkich danych osobowych, z wyjątkiem tych, o których mowa w art. 9 ust. 1 RODO (tj. danych osobowych ujawniających pochodzenie rasowe lub etniczne, poglądy polityczne, przekonania religijne lub światopoglądowe, przynależność do związków zawodowych oraz przetwarzania danych genetycznych, danych biometrycznych w celu jednoznacznego zidentyfikowania osoby fizycznej lub danych dotyczących zdrowia, seksualności lub </w:t>
      </w:r>
      <w:r>
        <w:lastRenderedPageBreak/>
        <w:t>orientacji seksualnej tej osoby), zebranych w toku postępowania o udzielenie zamówienia;</w:t>
      </w:r>
    </w:p>
    <w:p w14:paraId="304B1E07" w14:textId="77777777" w:rsidR="00FA3E07" w:rsidRDefault="00FA3E07" w:rsidP="00FA3E07">
      <w:pPr>
        <w:pStyle w:val="Nagwek2"/>
        <w:numPr>
          <w:ilvl w:val="2"/>
          <w:numId w:val="30"/>
        </w:numPr>
        <w:tabs>
          <w:tab w:val="left" w:pos="708"/>
        </w:tabs>
        <w:ind w:left="2480" w:hanging="180"/>
      </w:pPr>
      <w:r>
        <w:t>w przypadku korzystania przez osobę, której dane osobowe są przetwarzane przez Zamawiającego, z uprawnienia, o którym mowa w art. 15 ust. 1–3 RODO (związanych z prawem Wykonawcy do uzyskania od administratora potwierdzenia, czy przetwarzane są dane osobowe jego dotyczące, prawem Wykonawcy do bycia poinformowanym o odpowiednich zabezpieczeniach, o których mowa w art. 46 RODO, związanych z przekazaniem jego danych osobowych do państwa trzeciego lub organizacji międzynarodowej oraz prawem otrzymania przez Wykonawcę od administratora kopii danych osobowych podlegających przetwarzaniu), Zamawiający może żądać od osoby występującej z żądaniem wskazania dodatkowych informacji, mających na celu sprecyzowanie nazwy lub daty zakończonego postępowania o udzielenie zamówienia;</w:t>
      </w:r>
    </w:p>
    <w:p w14:paraId="4CCBC27E" w14:textId="77777777" w:rsidR="00FA3E07" w:rsidRDefault="00FA3E07" w:rsidP="00FA3E07">
      <w:pPr>
        <w:pStyle w:val="Nagwek2"/>
        <w:numPr>
          <w:ilvl w:val="2"/>
          <w:numId w:val="30"/>
        </w:numPr>
        <w:tabs>
          <w:tab w:val="left" w:pos="708"/>
        </w:tabs>
        <w:ind w:left="2480" w:hanging="180"/>
      </w:pPr>
      <w:r>
        <w:t>skorzystanie przez osobę, której dane osobowe są przetwarzane, z uprawnienia, o którym mowa w art. 16 RODO (uprawnienie do sprostowania lub uzupełnienia danych osobowych), nie może naruszać integralności protokołu postępowania oraz jego załączników;</w:t>
      </w:r>
    </w:p>
    <w:p w14:paraId="3FF12E58" w14:textId="77777777" w:rsidR="00FA3E07" w:rsidRDefault="00FA3E07" w:rsidP="00FA3E07">
      <w:pPr>
        <w:pStyle w:val="Nagwek2"/>
        <w:numPr>
          <w:ilvl w:val="2"/>
          <w:numId w:val="30"/>
        </w:numPr>
        <w:tabs>
          <w:tab w:val="left" w:pos="708"/>
        </w:tabs>
        <w:ind w:left="2480" w:hanging="180"/>
      </w:pPr>
      <w:r>
        <w:t>w postępowaniu o udzielenie zamówienia zgłoszenie żądania ograniczenia przetwarzania, o którym mowa w art. 18 ust. 1 RODO, nie ogranicza przetwarzania danych osobowych do czasu zakończenia tego postępowania;</w:t>
      </w:r>
    </w:p>
    <w:p w14:paraId="228BC641" w14:textId="77777777" w:rsidR="00FA3E07" w:rsidRDefault="00FA3E07" w:rsidP="00FA3E07">
      <w:pPr>
        <w:pStyle w:val="Nagwek2"/>
        <w:numPr>
          <w:ilvl w:val="0"/>
          <w:numId w:val="0"/>
        </w:numPr>
        <w:tabs>
          <w:tab w:val="left" w:pos="708"/>
        </w:tabs>
        <w:ind w:left="2480"/>
      </w:pPr>
    </w:p>
    <w:p w14:paraId="67416EBF" w14:textId="77777777" w:rsidR="00FA3E07" w:rsidRDefault="00FA3E07" w:rsidP="00FA3E07">
      <w:pPr>
        <w:pStyle w:val="Nagwek2"/>
        <w:numPr>
          <w:ilvl w:val="2"/>
          <w:numId w:val="30"/>
        </w:numPr>
        <w:tabs>
          <w:tab w:val="left" w:pos="708"/>
        </w:tabs>
        <w:ind w:left="2480" w:hanging="180"/>
      </w:pPr>
      <w:r>
        <w:t>w przypadku, gdy wniesienie żądania dotyczącego prawa, o którym mowa w art. 18 ust. 1 RODO spowoduje ograniczenie przetwarzania danych osobowych zawartych w protokole postępowania lub załącznikach do tego protokołu, od dnia zakończenia postępowania o udzielenie zamówienia Zamawiający nie udostępnia tych danych, chyba że zachodzą przesłanki, o których mowa w art. 18 ust. 2 rozporządzenia 2016/679.</w:t>
      </w:r>
    </w:p>
    <w:p w14:paraId="54428BFF" w14:textId="77777777" w:rsidR="00FA3E07" w:rsidRDefault="00FA3E07" w:rsidP="00FA3E07">
      <w:pPr>
        <w:pStyle w:val="Nagwek2"/>
        <w:numPr>
          <w:ilvl w:val="0"/>
          <w:numId w:val="0"/>
        </w:numPr>
        <w:tabs>
          <w:tab w:val="left" w:pos="708"/>
        </w:tabs>
        <w:ind w:left="680" w:hanging="680"/>
      </w:pPr>
    </w:p>
    <w:p w14:paraId="1801A415" w14:textId="77777777" w:rsidR="00FA3E07" w:rsidRDefault="00FA3E07" w:rsidP="00FA3E07">
      <w:pPr>
        <w:spacing w:before="60" w:after="120"/>
        <w:jc w:val="both"/>
      </w:pPr>
      <w:r>
        <w:rPr>
          <w:b/>
        </w:rPr>
        <w:t>Załączniki do SWZ</w:t>
      </w:r>
      <w:r>
        <w:t>:</w:t>
      </w:r>
    </w:p>
    <w:tbl>
      <w:tblPr>
        <w:tblW w:w="0" w:type="auto"/>
        <w:tblInd w:w="6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2"/>
        <w:gridCol w:w="8272"/>
      </w:tblGrid>
      <w:tr w:rsidR="00FA3E07" w14:paraId="0AD480BF" w14:textId="77777777" w:rsidTr="00C82101">
        <w:tc>
          <w:tcPr>
            <w:tcW w:w="562" w:type="dxa"/>
            <w:tcBorders>
              <w:top w:val="single" w:sz="4" w:space="0" w:color="auto"/>
              <w:left w:val="single" w:sz="4" w:space="0" w:color="auto"/>
              <w:bottom w:val="single" w:sz="4" w:space="0" w:color="auto"/>
              <w:right w:val="single" w:sz="4" w:space="0" w:color="auto"/>
            </w:tcBorders>
            <w:hideMark/>
          </w:tcPr>
          <w:p w14:paraId="1200896E" w14:textId="77777777" w:rsidR="00FA3E07" w:rsidRDefault="00FA3E07" w:rsidP="00C82101">
            <w:pPr>
              <w:pStyle w:val="Nagwek2"/>
              <w:numPr>
                <w:ilvl w:val="0"/>
                <w:numId w:val="0"/>
              </w:numPr>
              <w:tabs>
                <w:tab w:val="left" w:pos="708"/>
              </w:tabs>
            </w:pPr>
            <w:r>
              <w:t>Nr</w:t>
            </w:r>
          </w:p>
        </w:tc>
        <w:tc>
          <w:tcPr>
            <w:tcW w:w="8272" w:type="dxa"/>
            <w:tcBorders>
              <w:top w:val="single" w:sz="4" w:space="0" w:color="auto"/>
              <w:left w:val="single" w:sz="4" w:space="0" w:color="auto"/>
              <w:bottom w:val="single" w:sz="4" w:space="0" w:color="auto"/>
              <w:right w:val="single" w:sz="4" w:space="0" w:color="auto"/>
            </w:tcBorders>
            <w:hideMark/>
          </w:tcPr>
          <w:p w14:paraId="39A50599" w14:textId="77777777" w:rsidR="00FA3E07" w:rsidRDefault="00FA3E07" w:rsidP="00C82101">
            <w:pPr>
              <w:pStyle w:val="Nagwek2"/>
              <w:numPr>
                <w:ilvl w:val="0"/>
                <w:numId w:val="0"/>
              </w:numPr>
              <w:tabs>
                <w:tab w:val="left" w:pos="708"/>
              </w:tabs>
            </w:pPr>
            <w:r>
              <w:t>Nazwa załącznika</w:t>
            </w:r>
          </w:p>
        </w:tc>
      </w:tr>
      <w:tr w:rsidR="00FA3E07" w14:paraId="423995A3" w14:textId="77777777" w:rsidTr="00C82101">
        <w:tc>
          <w:tcPr>
            <w:tcW w:w="562" w:type="dxa"/>
            <w:tcBorders>
              <w:top w:val="single" w:sz="4" w:space="0" w:color="auto"/>
              <w:left w:val="single" w:sz="4" w:space="0" w:color="auto"/>
              <w:bottom w:val="single" w:sz="4" w:space="0" w:color="auto"/>
              <w:right w:val="single" w:sz="4" w:space="0" w:color="auto"/>
            </w:tcBorders>
            <w:hideMark/>
          </w:tcPr>
          <w:p w14:paraId="155BE1C7" w14:textId="77777777" w:rsidR="00FA3E07" w:rsidRDefault="00FA3E07" w:rsidP="00C82101">
            <w:pPr>
              <w:pStyle w:val="Nagwek2"/>
              <w:numPr>
                <w:ilvl w:val="0"/>
                <w:numId w:val="0"/>
              </w:numPr>
              <w:tabs>
                <w:tab w:val="left" w:pos="708"/>
              </w:tabs>
            </w:pPr>
            <w:r>
              <w:t>1</w:t>
            </w:r>
          </w:p>
        </w:tc>
        <w:tc>
          <w:tcPr>
            <w:tcW w:w="8272" w:type="dxa"/>
            <w:tcBorders>
              <w:top w:val="single" w:sz="4" w:space="0" w:color="auto"/>
              <w:left w:val="single" w:sz="4" w:space="0" w:color="auto"/>
              <w:bottom w:val="single" w:sz="4" w:space="0" w:color="auto"/>
              <w:right w:val="single" w:sz="4" w:space="0" w:color="auto"/>
            </w:tcBorders>
            <w:hideMark/>
          </w:tcPr>
          <w:p w14:paraId="00F1403A" w14:textId="77777777" w:rsidR="00FA3E07" w:rsidRDefault="00FA3E07" w:rsidP="00C82101">
            <w:pPr>
              <w:pStyle w:val="Nagwek2"/>
              <w:numPr>
                <w:ilvl w:val="0"/>
                <w:numId w:val="0"/>
              </w:numPr>
              <w:tabs>
                <w:tab w:val="left" w:pos="708"/>
              </w:tabs>
              <w:spacing w:before="0"/>
              <w:ind w:left="680" w:hanging="680"/>
            </w:pPr>
            <w:r>
              <w:rPr>
                <w:sz w:val="22"/>
                <w:szCs w:val="22"/>
              </w:rPr>
              <w:t>Formularz oferty</w:t>
            </w:r>
          </w:p>
        </w:tc>
      </w:tr>
      <w:tr w:rsidR="00FA3E07" w14:paraId="4AA44632" w14:textId="77777777" w:rsidTr="00C82101">
        <w:tc>
          <w:tcPr>
            <w:tcW w:w="562" w:type="dxa"/>
            <w:tcBorders>
              <w:top w:val="single" w:sz="4" w:space="0" w:color="auto"/>
              <w:left w:val="single" w:sz="4" w:space="0" w:color="auto"/>
              <w:bottom w:val="single" w:sz="4" w:space="0" w:color="auto"/>
              <w:right w:val="single" w:sz="4" w:space="0" w:color="auto"/>
            </w:tcBorders>
            <w:hideMark/>
          </w:tcPr>
          <w:p w14:paraId="362E5A45" w14:textId="77777777" w:rsidR="00FA3E07" w:rsidRDefault="00FA3E07" w:rsidP="00C82101">
            <w:pPr>
              <w:pStyle w:val="Nagwek2"/>
              <w:numPr>
                <w:ilvl w:val="0"/>
                <w:numId w:val="0"/>
              </w:numPr>
              <w:tabs>
                <w:tab w:val="left" w:pos="708"/>
              </w:tabs>
            </w:pPr>
            <w:r>
              <w:t>2</w:t>
            </w:r>
          </w:p>
        </w:tc>
        <w:tc>
          <w:tcPr>
            <w:tcW w:w="8272" w:type="dxa"/>
            <w:tcBorders>
              <w:top w:val="single" w:sz="4" w:space="0" w:color="auto"/>
              <w:left w:val="single" w:sz="4" w:space="0" w:color="auto"/>
              <w:bottom w:val="single" w:sz="4" w:space="0" w:color="auto"/>
              <w:right w:val="single" w:sz="4" w:space="0" w:color="auto"/>
            </w:tcBorders>
            <w:hideMark/>
          </w:tcPr>
          <w:p w14:paraId="2B49D605" w14:textId="77777777" w:rsidR="00FA3E07" w:rsidRDefault="00FA3E07" w:rsidP="00C82101">
            <w:pPr>
              <w:pStyle w:val="Nagwek2"/>
              <w:numPr>
                <w:ilvl w:val="0"/>
                <w:numId w:val="0"/>
              </w:numPr>
              <w:tabs>
                <w:tab w:val="left" w:pos="708"/>
              </w:tabs>
              <w:spacing w:before="0"/>
              <w:rPr>
                <w:lang w:val="pl-PL"/>
              </w:rPr>
            </w:pPr>
            <w:r>
              <w:rPr>
                <w:sz w:val="22"/>
                <w:szCs w:val="22"/>
              </w:rPr>
              <w:t>Wzór oświadczenia o braku podstaw do wykluczenia</w:t>
            </w:r>
            <w:r>
              <w:rPr>
                <w:sz w:val="22"/>
                <w:szCs w:val="22"/>
                <w:lang w:val="pl-PL"/>
              </w:rPr>
              <w:t xml:space="preserve"> oraz spełnianiu warunków udziału</w:t>
            </w:r>
          </w:p>
        </w:tc>
      </w:tr>
      <w:tr w:rsidR="00FA3E07" w14:paraId="4EE132A3" w14:textId="77777777" w:rsidTr="00C82101">
        <w:tc>
          <w:tcPr>
            <w:tcW w:w="562" w:type="dxa"/>
            <w:tcBorders>
              <w:top w:val="single" w:sz="4" w:space="0" w:color="auto"/>
              <w:left w:val="single" w:sz="4" w:space="0" w:color="auto"/>
              <w:bottom w:val="single" w:sz="4" w:space="0" w:color="auto"/>
              <w:right w:val="single" w:sz="4" w:space="0" w:color="auto"/>
            </w:tcBorders>
            <w:hideMark/>
          </w:tcPr>
          <w:p w14:paraId="1B25D7D7" w14:textId="77777777" w:rsidR="00FA3E07" w:rsidRDefault="00FA3E07" w:rsidP="00C82101">
            <w:pPr>
              <w:pStyle w:val="Nagwek2"/>
              <w:numPr>
                <w:ilvl w:val="0"/>
                <w:numId w:val="0"/>
              </w:numPr>
              <w:tabs>
                <w:tab w:val="left" w:pos="708"/>
              </w:tabs>
              <w:rPr>
                <w:lang w:val="pl-PL"/>
              </w:rPr>
            </w:pPr>
            <w:r>
              <w:rPr>
                <w:lang w:val="pl-PL"/>
              </w:rPr>
              <w:t>3</w:t>
            </w:r>
          </w:p>
        </w:tc>
        <w:tc>
          <w:tcPr>
            <w:tcW w:w="8272" w:type="dxa"/>
            <w:tcBorders>
              <w:top w:val="single" w:sz="4" w:space="0" w:color="auto"/>
              <w:left w:val="single" w:sz="4" w:space="0" w:color="auto"/>
              <w:bottom w:val="single" w:sz="4" w:space="0" w:color="auto"/>
              <w:right w:val="single" w:sz="4" w:space="0" w:color="auto"/>
            </w:tcBorders>
            <w:hideMark/>
          </w:tcPr>
          <w:p w14:paraId="15D60742" w14:textId="77777777" w:rsidR="00FA3E07" w:rsidRDefault="00FA3E07" w:rsidP="00C82101">
            <w:pPr>
              <w:pStyle w:val="Nagwek2"/>
              <w:numPr>
                <w:ilvl w:val="0"/>
                <w:numId w:val="0"/>
              </w:numPr>
              <w:tabs>
                <w:tab w:val="left" w:pos="708"/>
              </w:tabs>
              <w:spacing w:before="0"/>
              <w:ind w:left="680" w:hanging="680"/>
            </w:pPr>
            <w:r>
              <w:rPr>
                <w:sz w:val="22"/>
                <w:szCs w:val="22"/>
              </w:rPr>
              <w:t>Wzór umowy</w:t>
            </w:r>
          </w:p>
        </w:tc>
      </w:tr>
    </w:tbl>
    <w:p w14:paraId="306071E1" w14:textId="77777777" w:rsidR="00FA3E07" w:rsidRDefault="00FA3E07" w:rsidP="00FA3E07">
      <w:pPr>
        <w:pStyle w:val="Nagwek1"/>
        <w:numPr>
          <w:ilvl w:val="0"/>
          <w:numId w:val="0"/>
        </w:numPr>
        <w:tabs>
          <w:tab w:val="left" w:pos="708"/>
        </w:tabs>
        <w:ind w:left="431"/>
      </w:pPr>
    </w:p>
    <w:p w14:paraId="7EFD9655" w14:textId="77777777" w:rsidR="00FA3E07" w:rsidRDefault="00FA3E07" w:rsidP="00FA3E07">
      <w:pPr>
        <w:tabs>
          <w:tab w:val="left" w:pos="0"/>
          <w:tab w:val="left" w:pos="2700"/>
          <w:tab w:val="left" w:pos="7920"/>
        </w:tabs>
        <w:spacing w:line="360" w:lineRule="auto"/>
        <w:rPr>
          <w:b/>
          <w:sz w:val="22"/>
          <w:szCs w:val="22"/>
        </w:rPr>
      </w:pPr>
      <w:r>
        <w:rPr>
          <w:b/>
          <w:sz w:val="22"/>
          <w:szCs w:val="22"/>
        </w:rPr>
        <w:t>Sporządził:</w:t>
      </w:r>
      <w:r>
        <w:rPr>
          <w:b/>
          <w:sz w:val="22"/>
          <w:szCs w:val="22"/>
        </w:rPr>
        <w:tab/>
        <w:t xml:space="preserve">            Sprawdził:</w:t>
      </w:r>
      <w:r>
        <w:rPr>
          <w:b/>
          <w:sz w:val="22"/>
          <w:szCs w:val="22"/>
        </w:rPr>
        <w:tab/>
        <w:t>Zatwierdził:</w:t>
      </w:r>
    </w:p>
    <w:p w14:paraId="617D33A9" w14:textId="77777777" w:rsidR="00FA3E07" w:rsidRPr="00566860" w:rsidRDefault="00FA3E07" w:rsidP="00FA3E07"/>
    <w:p w14:paraId="1B33D31B" w14:textId="77777777" w:rsidR="00FA3E07" w:rsidRPr="0005641A" w:rsidRDefault="00FA3E07" w:rsidP="00FA3E07"/>
    <w:p w14:paraId="0FCDB38F" w14:textId="77777777" w:rsidR="00EB7871" w:rsidRPr="00FA3E07" w:rsidRDefault="00EB7871" w:rsidP="00FA3E07"/>
    <w:sectPr w:rsidR="00EB7871" w:rsidRPr="00FA3E07">
      <w:headerReference w:type="default" r:id="rId12"/>
      <w:footerReference w:type="default" r:id="rId13"/>
      <w:pgSz w:w="11906" w:h="16838" w:code="9"/>
      <w:pgMar w:top="1418" w:right="1304" w:bottom="1418" w:left="1304"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8CF222B" w14:textId="77777777" w:rsidR="00EA71B0" w:rsidRDefault="00EA71B0">
      <w:r>
        <w:separator/>
      </w:r>
    </w:p>
  </w:endnote>
  <w:endnote w:type="continuationSeparator" w:id="0">
    <w:p w14:paraId="0D447380" w14:textId="77777777" w:rsidR="00EA71B0" w:rsidRDefault="00EA71B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rial">
    <w:panose1 w:val="020B0604020202020204"/>
    <w:charset w:val="EE"/>
    <w:family w:val="swiss"/>
    <w:pitch w:val="variable"/>
    <w:sig w:usb0="E0002EFF" w:usb1="C000785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EE"/>
    <w:family w:val="swiss"/>
    <w:pitch w:val="variable"/>
    <w:sig w:usb0="E1002EFF" w:usb1="C000605B" w:usb2="00000029" w:usb3="00000000" w:csb0="000101FF" w:csb1="00000000"/>
  </w:font>
  <w:font w:name="Calibri">
    <w:panose1 w:val="020F0502020204030204"/>
    <w:charset w:val="EE"/>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Verdana">
    <w:panose1 w:val="020B0604030504040204"/>
    <w:charset w:val="EE"/>
    <w:family w:val="swiss"/>
    <w:pitch w:val="variable"/>
    <w:sig w:usb0="A00006FF" w:usb1="4000205B" w:usb2="00000010" w:usb3="00000000" w:csb0="0000019F" w:csb1="00000000"/>
  </w:font>
  <w:font w:name="TimesNewRoman">
    <w:altName w:val="Yu Gothic"/>
    <w:panose1 w:val="00000000000000000000"/>
    <w:charset w:val="00"/>
    <w:family w:val="roman"/>
    <w:notTrueType/>
    <w:pitch w:val="default"/>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71EAFF5" w14:textId="77777777" w:rsidR="00D35830" w:rsidRPr="00132584" w:rsidRDefault="00E975A9">
    <w:pPr>
      <w:pStyle w:val="Stopka"/>
      <w:rPr>
        <w:rFonts w:ascii="Arial" w:hAnsi="Arial" w:cs="Arial"/>
        <w:sz w:val="18"/>
        <w:szCs w:val="18"/>
      </w:rPr>
    </w:pPr>
    <w:r>
      <w:rPr>
        <w:rFonts w:ascii="Arial" w:hAnsi="Arial" w:cs="Arial"/>
        <w:noProof/>
        <w:sz w:val="18"/>
        <w:szCs w:val="18"/>
      </w:rPr>
      <w:pict w14:anchorId="15FE2A0B">
        <v:line id="_x0000_s1025" style="position:absolute;z-index:251657216" from="0,5.05pt" to="459pt,5.05pt"/>
      </w:pict>
    </w:r>
  </w:p>
  <w:p w14:paraId="5F5116F4" w14:textId="77777777" w:rsidR="00D35830" w:rsidRPr="00132584" w:rsidRDefault="00D35830">
    <w:pPr>
      <w:pStyle w:val="Stopka"/>
      <w:tabs>
        <w:tab w:val="clear" w:pos="4536"/>
        <w:tab w:val="right" w:pos="9000"/>
      </w:tabs>
      <w:rPr>
        <w:rFonts w:ascii="Arial" w:hAnsi="Arial" w:cs="Arial"/>
        <w:sz w:val="18"/>
        <w:szCs w:val="18"/>
      </w:rPr>
    </w:pPr>
    <w:r w:rsidRPr="00132584">
      <w:rPr>
        <w:rFonts w:ascii="Arial" w:hAnsi="Arial" w:cs="Arial"/>
        <w:sz w:val="18"/>
        <w:szCs w:val="18"/>
      </w:rPr>
      <w:t>System ProPublico © Datacomp</w:t>
    </w:r>
    <w:r w:rsidR="00FD05BF" w:rsidRPr="00132584">
      <w:rPr>
        <w:rFonts w:ascii="Arial" w:hAnsi="Arial" w:cs="Arial"/>
        <w:sz w:val="18"/>
        <w:szCs w:val="18"/>
      </w:rPr>
      <w:t xml:space="preserve"> IT</w:t>
    </w:r>
    <w:r w:rsidRPr="00132584">
      <w:rPr>
        <w:rFonts w:ascii="Arial" w:hAnsi="Arial" w:cs="Arial"/>
        <w:sz w:val="18"/>
        <w:szCs w:val="18"/>
      </w:rPr>
      <w:tab/>
      <w:t xml:space="preserve">Strona: </w:t>
    </w:r>
    <w:r w:rsidRPr="00132584">
      <w:rPr>
        <w:rStyle w:val="Numerstrony"/>
        <w:rFonts w:ascii="Arial" w:hAnsi="Arial" w:cs="Arial"/>
        <w:sz w:val="18"/>
        <w:szCs w:val="18"/>
      </w:rPr>
      <w:fldChar w:fldCharType="begin"/>
    </w:r>
    <w:r w:rsidRPr="00132584">
      <w:rPr>
        <w:rStyle w:val="Numerstrony"/>
        <w:rFonts w:ascii="Arial" w:hAnsi="Arial" w:cs="Arial"/>
        <w:sz w:val="18"/>
        <w:szCs w:val="18"/>
      </w:rPr>
      <w:instrText xml:space="preserve"> PAGE </w:instrText>
    </w:r>
    <w:r w:rsidRPr="00132584">
      <w:rPr>
        <w:rStyle w:val="Numerstrony"/>
        <w:rFonts w:ascii="Arial" w:hAnsi="Arial" w:cs="Arial"/>
        <w:sz w:val="18"/>
        <w:szCs w:val="18"/>
      </w:rPr>
      <w:fldChar w:fldCharType="separate"/>
    </w:r>
    <w:r w:rsidR="00930133" w:rsidRPr="00132584">
      <w:rPr>
        <w:rStyle w:val="Numerstrony"/>
        <w:rFonts w:ascii="Arial" w:hAnsi="Arial" w:cs="Arial"/>
        <w:noProof/>
        <w:sz w:val="18"/>
        <w:szCs w:val="18"/>
      </w:rPr>
      <w:t>4</w:t>
    </w:r>
    <w:r w:rsidRPr="00132584">
      <w:rPr>
        <w:rStyle w:val="Numerstrony"/>
        <w:rFonts w:ascii="Arial" w:hAnsi="Arial" w:cs="Arial"/>
        <w:sz w:val="18"/>
        <w:szCs w:val="18"/>
      </w:rPr>
      <w:fldChar w:fldCharType="end"/>
    </w:r>
    <w:r w:rsidRPr="00132584">
      <w:rPr>
        <w:rStyle w:val="Numerstrony"/>
        <w:rFonts w:ascii="Arial" w:hAnsi="Arial" w:cs="Arial"/>
        <w:sz w:val="18"/>
        <w:szCs w:val="18"/>
      </w:rPr>
      <w:t>/</w:t>
    </w:r>
    <w:r w:rsidRPr="00132584">
      <w:rPr>
        <w:rStyle w:val="Numerstrony"/>
        <w:rFonts w:ascii="Arial" w:hAnsi="Arial" w:cs="Arial"/>
        <w:sz w:val="18"/>
        <w:szCs w:val="18"/>
      </w:rPr>
      <w:fldChar w:fldCharType="begin"/>
    </w:r>
    <w:r w:rsidRPr="00132584">
      <w:rPr>
        <w:rStyle w:val="Numerstrony"/>
        <w:rFonts w:ascii="Arial" w:hAnsi="Arial" w:cs="Arial"/>
        <w:sz w:val="18"/>
        <w:szCs w:val="18"/>
      </w:rPr>
      <w:instrText xml:space="preserve"> NUMPAGES </w:instrText>
    </w:r>
    <w:r w:rsidRPr="00132584">
      <w:rPr>
        <w:rStyle w:val="Numerstrony"/>
        <w:rFonts w:ascii="Arial" w:hAnsi="Arial" w:cs="Arial"/>
        <w:sz w:val="18"/>
        <w:szCs w:val="18"/>
      </w:rPr>
      <w:fldChar w:fldCharType="separate"/>
    </w:r>
    <w:r w:rsidR="00930133" w:rsidRPr="00132584">
      <w:rPr>
        <w:rStyle w:val="Numerstrony"/>
        <w:rFonts w:ascii="Arial" w:hAnsi="Arial" w:cs="Arial"/>
        <w:noProof/>
        <w:sz w:val="18"/>
        <w:szCs w:val="18"/>
      </w:rPr>
      <w:t>21</w:t>
    </w:r>
    <w:r w:rsidRPr="00132584">
      <w:rPr>
        <w:rStyle w:val="Numerstrony"/>
        <w:rFonts w:ascii="Arial" w:hAnsi="Arial" w:cs="Arial"/>
        <w:sz w:val="18"/>
        <w:szCs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74B4979" w14:textId="77777777" w:rsidR="00EA71B0" w:rsidRDefault="00EA71B0">
      <w:r>
        <w:separator/>
      </w:r>
    </w:p>
  </w:footnote>
  <w:footnote w:type="continuationSeparator" w:id="0">
    <w:p w14:paraId="4EA2897D" w14:textId="77777777" w:rsidR="00EA71B0" w:rsidRDefault="00EA71B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FF88109" w14:textId="77777777" w:rsidR="00D35830" w:rsidRDefault="00D35830">
    <w:pPr>
      <w:pStyle w:val="Nagwek"/>
      <w:jc w:val="center"/>
      <w:rPr>
        <w:sz w:val="18"/>
        <w:szCs w:val="18"/>
      </w:rPr>
    </w:pPr>
    <w:r>
      <w:rPr>
        <w:sz w:val="18"/>
        <w:szCs w:val="18"/>
      </w:rPr>
      <w:t>S</w:t>
    </w:r>
    <w:r w:rsidR="00277E7E">
      <w:rPr>
        <w:sz w:val="18"/>
        <w:szCs w:val="18"/>
      </w:rPr>
      <w:t>WZ</w:t>
    </w:r>
  </w:p>
  <w:p w14:paraId="7B7B21DD" w14:textId="53BF2A7C" w:rsidR="00D35830" w:rsidRDefault="00484175">
    <w:pPr>
      <w:pStyle w:val="Nagwek"/>
      <w:jc w:val="center"/>
      <w:rPr>
        <w:sz w:val="18"/>
        <w:szCs w:val="18"/>
      </w:rPr>
    </w:pPr>
    <w:r>
      <w:rPr>
        <w:sz w:val="18"/>
        <w:szCs w:val="18"/>
      </w:rPr>
      <w:t>na s</w:t>
    </w:r>
    <w:r w:rsidR="00163046">
      <w:rPr>
        <w:sz w:val="18"/>
        <w:szCs w:val="18"/>
      </w:rPr>
      <w:t>ukcesywn</w:t>
    </w:r>
    <w:r>
      <w:rPr>
        <w:sz w:val="18"/>
        <w:szCs w:val="18"/>
      </w:rPr>
      <w:t>e</w:t>
    </w:r>
    <w:r w:rsidR="00163046">
      <w:rPr>
        <w:sz w:val="18"/>
        <w:szCs w:val="18"/>
      </w:rPr>
      <w:t xml:space="preserve"> dostaw</w:t>
    </w:r>
    <w:r>
      <w:rPr>
        <w:sz w:val="18"/>
        <w:szCs w:val="18"/>
      </w:rPr>
      <w:t>y</w:t>
    </w:r>
    <w:r w:rsidR="00163046">
      <w:rPr>
        <w:sz w:val="18"/>
        <w:szCs w:val="18"/>
      </w:rPr>
      <w:t xml:space="preserve"> w okresie 24 miesięcy ciekłego azotu do zbiorników posiadanych przez </w:t>
    </w:r>
    <w:r>
      <w:rPr>
        <w:sz w:val="18"/>
        <w:szCs w:val="18"/>
      </w:rPr>
      <w:t>Zamawiającego</w:t>
    </w:r>
    <w:r w:rsidR="00163046">
      <w:rPr>
        <w:sz w:val="18"/>
        <w:szCs w:val="18"/>
      </w:rPr>
      <w:t xml:space="preserve"> w ilości 11 000 litrów na potrzeby WIMiC</w:t>
    </w:r>
  </w:p>
  <w:p w14:paraId="3DCF1532" w14:textId="77777777" w:rsidR="00D35830" w:rsidRDefault="00E975A9">
    <w:pPr>
      <w:pStyle w:val="Nagwek"/>
    </w:pPr>
    <w:r>
      <w:rPr>
        <w:noProof/>
      </w:rPr>
      <w:pict w14:anchorId="4B1F975A">
        <v:line id="_x0000_s1026" style="position:absolute;z-index:251658240" from="0,3.65pt" to="468pt,3.65pt"/>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F9D3667"/>
    <w:multiLevelType w:val="hybridMultilevel"/>
    <w:tmpl w:val="6758F93E"/>
    <w:lvl w:ilvl="0" w:tplc="47FCF9BE">
      <w:start w:val="1"/>
      <w:numFmt w:val="decimal"/>
      <w:lvlText w:val="%1)"/>
      <w:lvlJc w:val="left"/>
      <w:pPr>
        <w:ind w:left="1040" w:hanging="360"/>
      </w:pPr>
      <w:rPr>
        <w:rFonts w:ascii="Arial" w:eastAsia="Times New Roman" w:hAnsi="Arial" w:cs="Arial"/>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 w15:restartNumberingAfterBreak="0">
    <w:nsid w:val="10A777E9"/>
    <w:multiLevelType w:val="hybridMultilevel"/>
    <w:tmpl w:val="E11A5B5A"/>
    <w:lvl w:ilvl="0" w:tplc="BB58BCD6">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2" w15:restartNumberingAfterBreak="0">
    <w:nsid w:val="1EE3197E"/>
    <w:multiLevelType w:val="multilevel"/>
    <w:tmpl w:val="E6166B8C"/>
    <w:lvl w:ilvl="0">
      <w:start w:val="1"/>
      <w:numFmt w:val="decimal"/>
      <w:pStyle w:val="Nagwek1"/>
      <w:lvlText w:val="%1."/>
      <w:lvlJc w:val="left"/>
      <w:pPr>
        <w:tabs>
          <w:tab w:val="num" w:pos="432"/>
        </w:tabs>
        <w:ind w:left="432" w:hanging="432"/>
      </w:pPr>
      <w:rPr>
        <w:rFonts w:ascii="Arial" w:hAnsi="Arial" w:hint="default"/>
        <w:b/>
        <w:i w:val="0"/>
        <w:sz w:val="24"/>
        <w:szCs w:val="24"/>
      </w:rPr>
    </w:lvl>
    <w:lvl w:ilvl="1">
      <w:start w:val="1"/>
      <w:numFmt w:val="decimal"/>
      <w:pStyle w:val="Nagwek2"/>
      <w:lvlText w:val="%1.%2."/>
      <w:lvlJc w:val="left"/>
      <w:pPr>
        <w:tabs>
          <w:tab w:val="num" w:pos="680"/>
        </w:tabs>
        <w:ind w:left="680" w:hanging="680"/>
      </w:pPr>
      <w:rPr>
        <w:rFonts w:ascii="Arial" w:hAnsi="Arial"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pStyle w:val="Nagwek4"/>
      <w:lvlText w:val=""/>
      <w:lvlJc w:val="left"/>
      <w:pPr>
        <w:tabs>
          <w:tab w:val="num" w:pos="864"/>
        </w:tabs>
        <w:ind w:left="864" w:hanging="864"/>
      </w:pPr>
      <w:rPr>
        <w:rFonts w:ascii="Symbol" w:hAnsi="Symbol" w:hint="default"/>
        <w:b w:val="0"/>
        <w:i w:val="0"/>
        <w:color w:val="auto"/>
        <w:sz w:val="24"/>
        <w:szCs w:val="24"/>
      </w:rPr>
    </w:lvl>
    <w:lvl w:ilvl="4">
      <w:start w:val="1"/>
      <w:numFmt w:val="decimal"/>
      <w:pStyle w:val="Nagwek5"/>
      <w:lvlText w:val="%1.%2.%3.%4.%5"/>
      <w:lvlJc w:val="left"/>
      <w:pPr>
        <w:tabs>
          <w:tab w:val="num" w:pos="1008"/>
        </w:tabs>
        <w:ind w:left="1008" w:hanging="1008"/>
      </w:pPr>
      <w:rPr>
        <w:rFonts w:hint="default"/>
      </w:rPr>
    </w:lvl>
    <w:lvl w:ilvl="5">
      <w:start w:val="1"/>
      <w:numFmt w:val="decimal"/>
      <w:pStyle w:val="Nagwek6"/>
      <w:lvlText w:val="%1.%2.%3.%4.%5.%6"/>
      <w:lvlJc w:val="left"/>
      <w:pPr>
        <w:tabs>
          <w:tab w:val="num" w:pos="1152"/>
        </w:tabs>
        <w:ind w:left="1152" w:hanging="1152"/>
      </w:pPr>
      <w:rPr>
        <w:rFonts w:hint="default"/>
      </w:rPr>
    </w:lvl>
    <w:lvl w:ilvl="6">
      <w:start w:val="1"/>
      <w:numFmt w:val="decimal"/>
      <w:pStyle w:val="Nagwek7"/>
      <w:lvlText w:val="%1.%2.%3.%4.%5.%6.%7"/>
      <w:lvlJc w:val="left"/>
      <w:pPr>
        <w:tabs>
          <w:tab w:val="num" w:pos="1296"/>
        </w:tabs>
        <w:ind w:left="1296" w:hanging="1296"/>
      </w:pPr>
      <w:rPr>
        <w:rFonts w:hint="default"/>
      </w:rPr>
    </w:lvl>
    <w:lvl w:ilvl="7">
      <w:start w:val="1"/>
      <w:numFmt w:val="decimal"/>
      <w:pStyle w:val="Nagwek8"/>
      <w:lvlText w:val="%1.%2.%3.%4.%5.%6.%7.%8"/>
      <w:lvlJc w:val="left"/>
      <w:pPr>
        <w:tabs>
          <w:tab w:val="num" w:pos="1440"/>
        </w:tabs>
        <w:ind w:left="1440" w:hanging="1440"/>
      </w:pPr>
      <w:rPr>
        <w:rFonts w:hint="default"/>
      </w:rPr>
    </w:lvl>
    <w:lvl w:ilvl="8">
      <w:start w:val="1"/>
      <w:numFmt w:val="decimal"/>
      <w:pStyle w:val="Nagwek9"/>
      <w:lvlText w:val="%1.%2.%3.%4.%5.%6.%7.%8.%9"/>
      <w:lvlJc w:val="left"/>
      <w:pPr>
        <w:tabs>
          <w:tab w:val="num" w:pos="1584"/>
        </w:tabs>
        <w:ind w:left="1584" w:hanging="1584"/>
      </w:pPr>
      <w:rPr>
        <w:rFonts w:hint="default"/>
      </w:rPr>
    </w:lvl>
  </w:abstractNum>
  <w:abstractNum w:abstractNumId="3" w15:restartNumberingAfterBreak="0">
    <w:nsid w:val="22166C30"/>
    <w:multiLevelType w:val="hybridMultilevel"/>
    <w:tmpl w:val="72522C16"/>
    <w:lvl w:ilvl="0" w:tplc="BC162CD6">
      <w:start w:val="1"/>
      <w:numFmt w:val="decimal"/>
      <w:lvlText w:val="%1)"/>
      <w:lvlJc w:val="left"/>
      <w:pPr>
        <w:ind w:left="1040" w:hanging="360"/>
      </w:pPr>
      <w:rPr>
        <w:rFonts w:ascii="Arial" w:eastAsia="Times New Roman" w:hAnsi="Arial" w:cs="Arial"/>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4" w15:restartNumberingAfterBreak="0">
    <w:nsid w:val="27831955"/>
    <w:multiLevelType w:val="hybridMultilevel"/>
    <w:tmpl w:val="E1DE93D6"/>
    <w:lvl w:ilvl="0" w:tplc="04150017">
      <w:start w:val="1"/>
      <w:numFmt w:val="lowerLetter"/>
      <w:lvlText w:val="%1)"/>
      <w:lvlJc w:val="left"/>
      <w:pPr>
        <w:ind w:left="2418" w:hanging="360"/>
      </w:pPr>
    </w:lvl>
    <w:lvl w:ilvl="1" w:tplc="04150019" w:tentative="1">
      <w:start w:val="1"/>
      <w:numFmt w:val="lowerLetter"/>
      <w:lvlText w:val="%2."/>
      <w:lvlJc w:val="left"/>
      <w:pPr>
        <w:ind w:left="3138" w:hanging="360"/>
      </w:pPr>
      <w:rPr>
        <w:rFonts w:cs="Times New Roman"/>
      </w:rPr>
    </w:lvl>
    <w:lvl w:ilvl="2" w:tplc="0415001B" w:tentative="1">
      <w:start w:val="1"/>
      <w:numFmt w:val="lowerRoman"/>
      <w:lvlText w:val="%3."/>
      <w:lvlJc w:val="right"/>
      <w:pPr>
        <w:ind w:left="3858" w:hanging="180"/>
      </w:pPr>
      <w:rPr>
        <w:rFonts w:cs="Times New Roman"/>
      </w:rPr>
    </w:lvl>
    <w:lvl w:ilvl="3" w:tplc="0415000F" w:tentative="1">
      <w:start w:val="1"/>
      <w:numFmt w:val="decimal"/>
      <w:lvlText w:val="%4."/>
      <w:lvlJc w:val="left"/>
      <w:pPr>
        <w:ind w:left="4578" w:hanging="360"/>
      </w:pPr>
      <w:rPr>
        <w:rFonts w:cs="Times New Roman"/>
      </w:rPr>
    </w:lvl>
    <w:lvl w:ilvl="4" w:tplc="04150019" w:tentative="1">
      <w:start w:val="1"/>
      <w:numFmt w:val="lowerLetter"/>
      <w:lvlText w:val="%5."/>
      <w:lvlJc w:val="left"/>
      <w:pPr>
        <w:ind w:left="5298" w:hanging="360"/>
      </w:pPr>
      <w:rPr>
        <w:rFonts w:cs="Times New Roman"/>
      </w:rPr>
    </w:lvl>
    <w:lvl w:ilvl="5" w:tplc="0415001B" w:tentative="1">
      <w:start w:val="1"/>
      <w:numFmt w:val="lowerRoman"/>
      <w:lvlText w:val="%6."/>
      <w:lvlJc w:val="right"/>
      <w:pPr>
        <w:ind w:left="6018" w:hanging="180"/>
      </w:pPr>
      <w:rPr>
        <w:rFonts w:cs="Times New Roman"/>
      </w:rPr>
    </w:lvl>
    <w:lvl w:ilvl="6" w:tplc="0415000F" w:tentative="1">
      <w:start w:val="1"/>
      <w:numFmt w:val="decimal"/>
      <w:lvlText w:val="%7."/>
      <w:lvlJc w:val="left"/>
      <w:pPr>
        <w:ind w:left="6738" w:hanging="360"/>
      </w:pPr>
      <w:rPr>
        <w:rFonts w:cs="Times New Roman"/>
      </w:rPr>
    </w:lvl>
    <w:lvl w:ilvl="7" w:tplc="04150019" w:tentative="1">
      <w:start w:val="1"/>
      <w:numFmt w:val="lowerLetter"/>
      <w:lvlText w:val="%8."/>
      <w:lvlJc w:val="left"/>
      <w:pPr>
        <w:ind w:left="7458" w:hanging="360"/>
      </w:pPr>
      <w:rPr>
        <w:rFonts w:cs="Times New Roman"/>
      </w:rPr>
    </w:lvl>
    <w:lvl w:ilvl="8" w:tplc="0415001B" w:tentative="1">
      <w:start w:val="1"/>
      <w:numFmt w:val="lowerRoman"/>
      <w:lvlText w:val="%9."/>
      <w:lvlJc w:val="right"/>
      <w:pPr>
        <w:ind w:left="8178" w:hanging="180"/>
      </w:pPr>
      <w:rPr>
        <w:rFonts w:cs="Times New Roman"/>
      </w:rPr>
    </w:lvl>
  </w:abstractNum>
  <w:abstractNum w:abstractNumId="5" w15:restartNumberingAfterBreak="0">
    <w:nsid w:val="28285277"/>
    <w:multiLevelType w:val="hybridMultilevel"/>
    <w:tmpl w:val="F6C81E7A"/>
    <w:lvl w:ilvl="0" w:tplc="3274E6EE">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6" w15:restartNumberingAfterBreak="0">
    <w:nsid w:val="2D2F0D68"/>
    <w:multiLevelType w:val="hybridMultilevel"/>
    <w:tmpl w:val="A582EA2C"/>
    <w:lvl w:ilvl="0" w:tplc="1652CCE6">
      <w:start w:val="1"/>
      <w:numFmt w:val="decimal"/>
      <w:lvlText w:val="%1)"/>
      <w:lvlJc w:val="left"/>
      <w:pPr>
        <w:ind w:left="1069" w:hanging="360"/>
      </w:pPr>
      <w:rPr>
        <w:rFonts w:ascii="Arial" w:eastAsia="Times New Roman" w:hAnsi="Arial" w:cs="Arial"/>
        <w:color w:val="auto"/>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7" w15:restartNumberingAfterBreak="0">
    <w:nsid w:val="2D4B4D8C"/>
    <w:multiLevelType w:val="hybridMultilevel"/>
    <w:tmpl w:val="F2F684FE"/>
    <w:lvl w:ilvl="0" w:tplc="D908979E">
      <w:start w:val="1"/>
      <w:numFmt w:val="decimal"/>
      <w:pStyle w:val="Nagwek3"/>
      <w:lvlText w:val="%1."/>
      <w:lvlJc w:val="left"/>
      <w:pPr>
        <w:tabs>
          <w:tab w:val="num" w:pos="1068"/>
        </w:tabs>
        <w:ind w:left="1068" w:hanging="360"/>
      </w:pPr>
    </w:lvl>
    <w:lvl w:ilvl="1" w:tplc="04150019" w:tentative="1">
      <w:start w:val="1"/>
      <w:numFmt w:val="lowerLetter"/>
      <w:lvlText w:val="%2."/>
      <w:lvlJc w:val="left"/>
      <w:pPr>
        <w:tabs>
          <w:tab w:val="num" w:pos="1788"/>
        </w:tabs>
        <w:ind w:left="1788" w:hanging="360"/>
      </w:pPr>
    </w:lvl>
    <w:lvl w:ilvl="2" w:tplc="0415001B" w:tentative="1">
      <w:start w:val="1"/>
      <w:numFmt w:val="lowerRoman"/>
      <w:lvlText w:val="%3."/>
      <w:lvlJc w:val="right"/>
      <w:pPr>
        <w:tabs>
          <w:tab w:val="num" w:pos="2508"/>
        </w:tabs>
        <w:ind w:left="2508" w:hanging="180"/>
      </w:pPr>
    </w:lvl>
    <w:lvl w:ilvl="3" w:tplc="0415000F" w:tentative="1">
      <w:start w:val="1"/>
      <w:numFmt w:val="decimal"/>
      <w:lvlText w:val="%4."/>
      <w:lvlJc w:val="left"/>
      <w:pPr>
        <w:tabs>
          <w:tab w:val="num" w:pos="3228"/>
        </w:tabs>
        <w:ind w:left="3228" w:hanging="360"/>
      </w:pPr>
    </w:lvl>
    <w:lvl w:ilvl="4" w:tplc="04150019" w:tentative="1">
      <w:start w:val="1"/>
      <w:numFmt w:val="lowerLetter"/>
      <w:lvlText w:val="%5."/>
      <w:lvlJc w:val="left"/>
      <w:pPr>
        <w:tabs>
          <w:tab w:val="num" w:pos="3948"/>
        </w:tabs>
        <w:ind w:left="3948" w:hanging="360"/>
      </w:pPr>
    </w:lvl>
    <w:lvl w:ilvl="5" w:tplc="0415001B" w:tentative="1">
      <w:start w:val="1"/>
      <w:numFmt w:val="lowerRoman"/>
      <w:lvlText w:val="%6."/>
      <w:lvlJc w:val="right"/>
      <w:pPr>
        <w:tabs>
          <w:tab w:val="num" w:pos="4668"/>
        </w:tabs>
        <w:ind w:left="4668" w:hanging="180"/>
      </w:pPr>
    </w:lvl>
    <w:lvl w:ilvl="6" w:tplc="0415000F" w:tentative="1">
      <w:start w:val="1"/>
      <w:numFmt w:val="decimal"/>
      <w:lvlText w:val="%7."/>
      <w:lvlJc w:val="left"/>
      <w:pPr>
        <w:tabs>
          <w:tab w:val="num" w:pos="5388"/>
        </w:tabs>
        <w:ind w:left="5388" w:hanging="360"/>
      </w:pPr>
    </w:lvl>
    <w:lvl w:ilvl="7" w:tplc="04150019" w:tentative="1">
      <w:start w:val="1"/>
      <w:numFmt w:val="lowerLetter"/>
      <w:lvlText w:val="%8."/>
      <w:lvlJc w:val="left"/>
      <w:pPr>
        <w:tabs>
          <w:tab w:val="num" w:pos="6108"/>
        </w:tabs>
        <w:ind w:left="6108" w:hanging="360"/>
      </w:pPr>
    </w:lvl>
    <w:lvl w:ilvl="8" w:tplc="0415001B" w:tentative="1">
      <w:start w:val="1"/>
      <w:numFmt w:val="lowerRoman"/>
      <w:lvlText w:val="%9."/>
      <w:lvlJc w:val="right"/>
      <w:pPr>
        <w:tabs>
          <w:tab w:val="num" w:pos="6828"/>
        </w:tabs>
        <w:ind w:left="6828" w:hanging="180"/>
      </w:pPr>
    </w:lvl>
  </w:abstractNum>
  <w:abstractNum w:abstractNumId="8" w15:restartNumberingAfterBreak="0">
    <w:nsid w:val="2D891DE1"/>
    <w:multiLevelType w:val="hybridMultilevel"/>
    <w:tmpl w:val="F6B2CAEA"/>
    <w:lvl w:ilvl="0" w:tplc="0CB26C9E">
      <w:start w:val="1"/>
      <w:numFmt w:val="decimal"/>
      <w:lvlText w:val="%1)"/>
      <w:lvlJc w:val="left"/>
      <w:pPr>
        <w:ind w:left="1040" w:hanging="360"/>
      </w:pPr>
      <w:rPr>
        <w:rFonts w:ascii="Arial" w:eastAsia="Times New Roman" w:hAnsi="Arial" w:cs="Arial"/>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9" w15:restartNumberingAfterBreak="0">
    <w:nsid w:val="2EC163B5"/>
    <w:multiLevelType w:val="multilevel"/>
    <w:tmpl w:val="50FC67A0"/>
    <w:lvl w:ilvl="0">
      <w:start w:val="12"/>
      <w:numFmt w:val="decimal"/>
      <w:lvlText w:val="%1"/>
      <w:lvlJc w:val="left"/>
      <w:pPr>
        <w:ind w:left="600" w:hanging="600"/>
      </w:pPr>
    </w:lvl>
    <w:lvl w:ilvl="1">
      <w:start w:val="1"/>
      <w:numFmt w:val="decimal"/>
      <w:lvlText w:val="%1.%2"/>
      <w:lvlJc w:val="left"/>
      <w:pPr>
        <w:ind w:left="940" w:hanging="600"/>
      </w:pPr>
      <w:rPr>
        <w:color w:val="auto"/>
      </w:rPr>
    </w:lvl>
    <w:lvl w:ilvl="2">
      <w:start w:val="1"/>
      <w:numFmt w:val="decimal"/>
      <w:lvlText w:val="%1.%2.%3"/>
      <w:lvlJc w:val="left"/>
      <w:pPr>
        <w:ind w:left="1400" w:hanging="720"/>
      </w:pPr>
    </w:lvl>
    <w:lvl w:ilvl="3">
      <w:start w:val="1"/>
      <w:numFmt w:val="decimal"/>
      <w:lvlText w:val="%1.%2.%3.%4"/>
      <w:lvlJc w:val="left"/>
      <w:pPr>
        <w:ind w:left="1740" w:hanging="720"/>
      </w:pPr>
    </w:lvl>
    <w:lvl w:ilvl="4">
      <w:start w:val="1"/>
      <w:numFmt w:val="decimal"/>
      <w:lvlText w:val="%1.%2.%3.%4.%5"/>
      <w:lvlJc w:val="left"/>
      <w:pPr>
        <w:ind w:left="2440" w:hanging="1080"/>
      </w:pPr>
    </w:lvl>
    <w:lvl w:ilvl="5">
      <w:start w:val="1"/>
      <w:numFmt w:val="decimal"/>
      <w:lvlText w:val="%1.%2.%3.%4.%5.%6"/>
      <w:lvlJc w:val="left"/>
      <w:pPr>
        <w:ind w:left="2780" w:hanging="1080"/>
      </w:pPr>
    </w:lvl>
    <w:lvl w:ilvl="6">
      <w:start w:val="1"/>
      <w:numFmt w:val="decimal"/>
      <w:lvlText w:val="%1.%2.%3.%4.%5.%6.%7"/>
      <w:lvlJc w:val="left"/>
      <w:pPr>
        <w:ind w:left="3480" w:hanging="1440"/>
      </w:pPr>
    </w:lvl>
    <w:lvl w:ilvl="7">
      <w:start w:val="1"/>
      <w:numFmt w:val="decimal"/>
      <w:lvlText w:val="%1.%2.%3.%4.%5.%6.%7.%8"/>
      <w:lvlJc w:val="left"/>
      <w:pPr>
        <w:ind w:left="3820" w:hanging="1440"/>
      </w:pPr>
    </w:lvl>
    <w:lvl w:ilvl="8">
      <w:start w:val="1"/>
      <w:numFmt w:val="decimal"/>
      <w:lvlText w:val="%1.%2.%3.%4.%5.%6.%7.%8.%9"/>
      <w:lvlJc w:val="left"/>
      <w:pPr>
        <w:ind w:left="4520" w:hanging="1800"/>
      </w:pPr>
    </w:lvl>
  </w:abstractNum>
  <w:abstractNum w:abstractNumId="10" w15:restartNumberingAfterBreak="0">
    <w:nsid w:val="2F60394D"/>
    <w:multiLevelType w:val="hybridMultilevel"/>
    <w:tmpl w:val="1A521B4A"/>
    <w:lvl w:ilvl="0" w:tplc="DDBE5206">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1" w15:restartNumberingAfterBreak="0">
    <w:nsid w:val="348D400F"/>
    <w:multiLevelType w:val="hybridMultilevel"/>
    <w:tmpl w:val="F216F330"/>
    <w:lvl w:ilvl="0" w:tplc="1B6A2AFA">
      <w:start w:val="1"/>
      <w:numFmt w:val="decimal"/>
      <w:lvlText w:val="%1)"/>
      <w:lvlJc w:val="left"/>
      <w:pPr>
        <w:ind w:left="1040" w:hanging="360"/>
      </w:pPr>
      <w:rPr>
        <w:rFonts w:ascii="Arial" w:eastAsia="Times New Roman" w:hAnsi="Arial" w:cs="Arial"/>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2" w15:restartNumberingAfterBreak="0">
    <w:nsid w:val="367D20A3"/>
    <w:multiLevelType w:val="hybridMultilevel"/>
    <w:tmpl w:val="4336001E"/>
    <w:lvl w:ilvl="0" w:tplc="7A269CC8">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3" w15:restartNumberingAfterBreak="0">
    <w:nsid w:val="376B4E43"/>
    <w:multiLevelType w:val="multilevel"/>
    <w:tmpl w:val="597AFE06"/>
    <w:lvl w:ilvl="0">
      <w:start w:val="5"/>
      <w:numFmt w:val="decimal"/>
      <w:lvlText w:val="%1"/>
      <w:lvlJc w:val="left"/>
      <w:pPr>
        <w:ind w:left="360" w:hanging="360"/>
      </w:pPr>
    </w:lvl>
    <w:lvl w:ilvl="1">
      <w:start w:val="1"/>
      <w:numFmt w:val="decimal"/>
      <w:lvlText w:val="%1.%2"/>
      <w:lvlJc w:val="left"/>
      <w:pPr>
        <w:ind w:left="2629"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14" w15:restartNumberingAfterBreak="0">
    <w:nsid w:val="379803E2"/>
    <w:multiLevelType w:val="hybridMultilevel"/>
    <w:tmpl w:val="48CC0DBC"/>
    <w:lvl w:ilvl="0" w:tplc="5F583978">
      <w:start w:val="1"/>
      <w:numFmt w:val="decimal"/>
      <w:lvlText w:val="%1)"/>
      <w:lvlJc w:val="left"/>
      <w:pPr>
        <w:ind w:left="1040" w:hanging="360"/>
      </w:pPr>
      <w:rPr>
        <w:rFonts w:ascii="Arial" w:eastAsia="Times New Roman" w:hAnsi="Arial" w:cs="Arial"/>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5" w15:restartNumberingAfterBreak="0">
    <w:nsid w:val="39C27686"/>
    <w:multiLevelType w:val="hybridMultilevel"/>
    <w:tmpl w:val="D19E2274"/>
    <w:lvl w:ilvl="0" w:tplc="CF381DF0">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6" w15:restartNumberingAfterBreak="0">
    <w:nsid w:val="3B4339DF"/>
    <w:multiLevelType w:val="hybridMultilevel"/>
    <w:tmpl w:val="F96AF4B4"/>
    <w:lvl w:ilvl="0" w:tplc="A4FCF072">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7" w15:restartNumberingAfterBreak="0">
    <w:nsid w:val="3E185DF1"/>
    <w:multiLevelType w:val="hybridMultilevel"/>
    <w:tmpl w:val="49D2892C"/>
    <w:lvl w:ilvl="0" w:tplc="C8C4AE96">
      <w:start w:val="1"/>
      <w:numFmt w:val="decimal"/>
      <w:lvlText w:val="%1)"/>
      <w:lvlJc w:val="left"/>
      <w:pPr>
        <w:ind w:left="1040" w:hanging="360"/>
      </w:pPr>
      <w:rPr>
        <w:rFonts w:ascii="Arial" w:eastAsia="Times New Roman" w:hAnsi="Arial" w:cs="Arial"/>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8" w15:restartNumberingAfterBreak="0">
    <w:nsid w:val="47CA610C"/>
    <w:multiLevelType w:val="multilevel"/>
    <w:tmpl w:val="919215E2"/>
    <w:lvl w:ilvl="0">
      <w:start w:val="1"/>
      <w:numFmt w:val="lowerLetter"/>
      <w:lvlText w:val="%1)"/>
      <w:lvlJc w:val="left"/>
      <w:pPr>
        <w:ind w:left="1040" w:hanging="360"/>
      </w:pPr>
    </w:lvl>
    <w:lvl w:ilvl="1">
      <w:start w:val="1"/>
      <w:numFmt w:val="lowerLetter"/>
      <w:lvlText w:val="%2."/>
      <w:lvlJc w:val="left"/>
      <w:pPr>
        <w:ind w:left="1760" w:hanging="360"/>
      </w:pPr>
    </w:lvl>
    <w:lvl w:ilvl="2">
      <w:start w:val="1"/>
      <w:numFmt w:val="lowerRoman"/>
      <w:lvlText w:val="%3."/>
      <w:lvlJc w:val="right"/>
      <w:pPr>
        <w:ind w:left="2480" w:hanging="180"/>
      </w:pPr>
    </w:lvl>
    <w:lvl w:ilvl="3">
      <w:start w:val="1"/>
      <w:numFmt w:val="decimal"/>
      <w:lvlText w:val="%4."/>
      <w:lvlJc w:val="left"/>
      <w:pPr>
        <w:ind w:left="3200" w:hanging="360"/>
      </w:pPr>
    </w:lvl>
    <w:lvl w:ilvl="4">
      <w:start w:val="1"/>
      <w:numFmt w:val="lowerLetter"/>
      <w:lvlText w:val="%5."/>
      <w:lvlJc w:val="left"/>
      <w:pPr>
        <w:ind w:left="3920" w:hanging="360"/>
      </w:pPr>
    </w:lvl>
    <w:lvl w:ilvl="5">
      <w:start w:val="1"/>
      <w:numFmt w:val="lowerRoman"/>
      <w:lvlText w:val="%6."/>
      <w:lvlJc w:val="right"/>
      <w:pPr>
        <w:ind w:left="4640" w:hanging="180"/>
      </w:pPr>
    </w:lvl>
    <w:lvl w:ilvl="6">
      <w:start w:val="1"/>
      <w:numFmt w:val="decimal"/>
      <w:lvlText w:val="%7."/>
      <w:lvlJc w:val="left"/>
      <w:pPr>
        <w:ind w:left="5360" w:hanging="360"/>
      </w:pPr>
    </w:lvl>
    <w:lvl w:ilvl="7">
      <w:start w:val="1"/>
      <w:numFmt w:val="lowerLetter"/>
      <w:lvlText w:val="%8."/>
      <w:lvlJc w:val="left"/>
      <w:pPr>
        <w:ind w:left="6080" w:hanging="360"/>
      </w:pPr>
    </w:lvl>
    <w:lvl w:ilvl="8">
      <w:start w:val="1"/>
      <w:numFmt w:val="lowerRoman"/>
      <w:lvlText w:val="%9."/>
      <w:lvlJc w:val="right"/>
      <w:pPr>
        <w:ind w:left="6800" w:hanging="180"/>
      </w:pPr>
    </w:lvl>
  </w:abstractNum>
  <w:abstractNum w:abstractNumId="19" w15:restartNumberingAfterBreak="0">
    <w:nsid w:val="51154AF4"/>
    <w:multiLevelType w:val="hybridMultilevel"/>
    <w:tmpl w:val="3028BC7A"/>
    <w:lvl w:ilvl="0" w:tplc="8366496C">
      <w:start w:val="1"/>
      <w:numFmt w:val="lowerLetter"/>
      <w:lvlText w:val="%1)"/>
      <w:lvlJc w:val="left"/>
      <w:pPr>
        <w:ind w:left="1400" w:hanging="360"/>
      </w:pPr>
      <w:rPr>
        <w:rFonts w:hint="default"/>
      </w:rPr>
    </w:lvl>
    <w:lvl w:ilvl="1" w:tplc="04150019" w:tentative="1">
      <w:start w:val="1"/>
      <w:numFmt w:val="lowerLetter"/>
      <w:lvlText w:val="%2."/>
      <w:lvlJc w:val="left"/>
      <w:pPr>
        <w:ind w:left="2120" w:hanging="360"/>
      </w:pPr>
    </w:lvl>
    <w:lvl w:ilvl="2" w:tplc="0415001B" w:tentative="1">
      <w:start w:val="1"/>
      <w:numFmt w:val="lowerRoman"/>
      <w:lvlText w:val="%3."/>
      <w:lvlJc w:val="right"/>
      <w:pPr>
        <w:ind w:left="2840" w:hanging="180"/>
      </w:pPr>
    </w:lvl>
    <w:lvl w:ilvl="3" w:tplc="0415000F" w:tentative="1">
      <w:start w:val="1"/>
      <w:numFmt w:val="decimal"/>
      <w:lvlText w:val="%4."/>
      <w:lvlJc w:val="left"/>
      <w:pPr>
        <w:ind w:left="3560" w:hanging="360"/>
      </w:pPr>
    </w:lvl>
    <w:lvl w:ilvl="4" w:tplc="04150019" w:tentative="1">
      <w:start w:val="1"/>
      <w:numFmt w:val="lowerLetter"/>
      <w:lvlText w:val="%5."/>
      <w:lvlJc w:val="left"/>
      <w:pPr>
        <w:ind w:left="4280" w:hanging="360"/>
      </w:pPr>
    </w:lvl>
    <w:lvl w:ilvl="5" w:tplc="0415001B" w:tentative="1">
      <w:start w:val="1"/>
      <w:numFmt w:val="lowerRoman"/>
      <w:lvlText w:val="%6."/>
      <w:lvlJc w:val="right"/>
      <w:pPr>
        <w:ind w:left="5000" w:hanging="180"/>
      </w:pPr>
    </w:lvl>
    <w:lvl w:ilvl="6" w:tplc="0415000F" w:tentative="1">
      <w:start w:val="1"/>
      <w:numFmt w:val="decimal"/>
      <w:lvlText w:val="%7."/>
      <w:lvlJc w:val="left"/>
      <w:pPr>
        <w:ind w:left="5720" w:hanging="360"/>
      </w:pPr>
    </w:lvl>
    <w:lvl w:ilvl="7" w:tplc="04150019" w:tentative="1">
      <w:start w:val="1"/>
      <w:numFmt w:val="lowerLetter"/>
      <w:lvlText w:val="%8."/>
      <w:lvlJc w:val="left"/>
      <w:pPr>
        <w:ind w:left="6440" w:hanging="360"/>
      </w:pPr>
    </w:lvl>
    <w:lvl w:ilvl="8" w:tplc="0415001B" w:tentative="1">
      <w:start w:val="1"/>
      <w:numFmt w:val="lowerRoman"/>
      <w:lvlText w:val="%9."/>
      <w:lvlJc w:val="right"/>
      <w:pPr>
        <w:ind w:left="7160" w:hanging="180"/>
      </w:pPr>
    </w:lvl>
  </w:abstractNum>
  <w:abstractNum w:abstractNumId="20" w15:restartNumberingAfterBreak="0">
    <w:nsid w:val="52166FDB"/>
    <w:multiLevelType w:val="hybridMultilevel"/>
    <w:tmpl w:val="0DAE5134"/>
    <w:lvl w:ilvl="0" w:tplc="04150017">
      <w:start w:val="1"/>
      <w:numFmt w:val="lowerLetter"/>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1" w15:restartNumberingAfterBreak="0">
    <w:nsid w:val="551D76B9"/>
    <w:multiLevelType w:val="hybridMultilevel"/>
    <w:tmpl w:val="D4DA39AE"/>
    <w:lvl w:ilvl="0" w:tplc="EDD2323E">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22" w15:restartNumberingAfterBreak="0">
    <w:nsid w:val="59F26598"/>
    <w:multiLevelType w:val="multilevel"/>
    <w:tmpl w:val="9334D33A"/>
    <w:lvl w:ilvl="0">
      <w:start w:val="1"/>
      <w:numFmt w:val="lowerLetter"/>
      <w:lvlText w:val="%1)"/>
      <w:lvlJc w:val="left"/>
      <w:pPr>
        <w:ind w:left="1040" w:hanging="360"/>
      </w:pPr>
    </w:lvl>
    <w:lvl w:ilvl="1">
      <w:start w:val="1"/>
      <w:numFmt w:val="lowerLetter"/>
      <w:lvlText w:val="%2."/>
      <w:lvlJc w:val="left"/>
      <w:pPr>
        <w:ind w:left="1760" w:hanging="360"/>
      </w:pPr>
    </w:lvl>
    <w:lvl w:ilvl="2">
      <w:start w:val="1"/>
      <w:numFmt w:val="lowerRoman"/>
      <w:lvlText w:val="%3."/>
      <w:lvlJc w:val="right"/>
      <w:pPr>
        <w:ind w:left="2480" w:hanging="180"/>
      </w:pPr>
    </w:lvl>
    <w:lvl w:ilvl="3">
      <w:start w:val="1"/>
      <w:numFmt w:val="decimal"/>
      <w:lvlText w:val="%4."/>
      <w:lvlJc w:val="left"/>
      <w:pPr>
        <w:ind w:left="3200" w:hanging="360"/>
      </w:pPr>
    </w:lvl>
    <w:lvl w:ilvl="4">
      <w:start w:val="1"/>
      <w:numFmt w:val="lowerLetter"/>
      <w:lvlText w:val="%5."/>
      <w:lvlJc w:val="left"/>
      <w:pPr>
        <w:ind w:left="3920" w:hanging="360"/>
      </w:pPr>
    </w:lvl>
    <w:lvl w:ilvl="5">
      <w:start w:val="1"/>
      <w:numFmt w:val="lowerRoman"/>
      <w:lvlText w:val="%6."/>
      <w:lvlJc w:val="right"/>
      <w:pPr>
        <w:ind w:left="4640" w:hanging="180"/>
      </w:pPr>
    </w:lvl>
    <w:lvl w:ilvl="6">
      <w:start w:val="1"/>
      <w:numFmt w:val="decimal"/>
      <w:lvlText w:val="%7."/>
      <w:lvlJc w:val="left"/>
      <w:pPr>
        <w:ind w:left="5360" w:hanging="360"/>
      </w:pPr>
    </w:lvl>
    <w:lvl w:ilvl="7">
      <w:start w:val="1"/>
      <w:numFmt w:val="lowerLetter"/>
      <w:lvlText w:val="%8."/>
      <w:lvlJc w:val="left"/>
      <w:pPr>
        <w:ind w:left="6080" w:hanging="360"/>
      </w:pPr>
    </w:lvl>
    <w:lvl w:ilvl="8">
      <w:start w:val="1"/>
      <w:numFmt w:val="lowerRoman"/>
      <w:lvlText w:val="%9."/>
      <w:lvlJc w:val="right"/>
      <w:pPr>
        <w:ind w:left="6800" w:hanging="180"/>
      </w:pPr>
    </w:lvl>
  </w:abstractNum>
  <w:abstractNum w:abstractNumId="23" w15:restartNumberingAfterBreak="0">
    <w:nsid w:val="5E5F2641"/>
    <w:multiLevelType w:val="multilevel"/>
    <w:tmpl w:val="96D2672E"/>
    <w:lvl w:ilvl="0">
      <w:start w:val="4"/>
      <w:numFmt w:val="decimal"/>
      <w:lvlText w:val="%1"/>
      <w:lvlJc w:val="left"/>
      <w:pPr>
        <w:ind w:left="360" w:hanging="360"/>
      </w:pPr>
    </w:lvl>
    <w:lvl w:ilvl="1">
      <w:start w:val="2"/>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24" w15:restartNumberingAfterBreak="0">
    <w:nsid w:val="668428DC"/>
    <w:multiLevelType w:val="hybridMultilevel"/>
    <w:tmpl w:val="0700FEF8"/>
    <w:lvl w:ilvl="0" w:tplc="2E06F0FE">
      <w:start w:val="1"/>
      <w:numFmt w:val="decimal"/>
      <w:lvlText w:val="%1)"/>
      <w:lvlJc w:val="left"/>
      <w:pPr>
        <w:ind w:left="1040" w:hanging="360"/>
      </w:pPr>
      <w:rPr>
        <w:rFonts w:ascii="Arial" w:eastAsia="Times New Roman" w:hAnsi="Arial" w:cs="Arial"/>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25" w15:restartNumberingAfterBreak="0">
    <w:nsid w:val="668600D4"/>
    <w:multiLevelType w:val="hybridMultilevel"/>
    <w:tmpl w:val="7A349B78"/>
    <w:lvl w:ilvl="0" w:tplc="F2DC939E">
      <w:start w:val="1"/>
      <w:numFmt w:val="decimal"/>
      <w:lvlText w:val="%1)"/>
      <w:lvlJc w:val="left"/>
      <w:pPr>
        <w:ind w:left="1040" w:hanging="360"/>
      </w:pPr>
      <w:rPr>
        <w:rFonts w:ascii="Arial" w:eastAsia="Times New Roman" w:hAnsi="Arial" w:cs="Arial"/>
      </w:rPr>
    </w:lvl>
    <w:lvl w:ilvl="1" w:tplc="04150019">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26" w15:restartNumberingAfterBreak="0">
    <w:nsid w:val="6B630E89"/>
    <w:multiLevelType w:val="hybridMultilevel"/>
    <w:tmpl w:val="4C42122C"/>
    <w:lvl w:ilvl="0" w:tplc="B9126454">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27" w15:restartNumberingAfterBreak="0">
    <w:nsid w:val="6D577629"/>
    <w:multiLevelType w:val="hybridMultilevel"/>
    <w:tmpl w:val="7C460792"/>
    <w:lvl w:ilvl="0" w:tplc="0415000F">
      <w:start w:val="1"/>
      <w:numFmt w:val="decimal"/>
      <w:lvlText w:val="%1."/>
      <w:lvlJc w:val="left"/>
      <w:pPr>
        <w:ind w:left="720" w:hanging="360"/>
      </w:pPr>
      <w:rPr>
        <w:rFonts w:cs="Times New Roman"/>
      </w:rPr>
    </w:lvl>
    <w:lvl w:ilvl="1" w:tplc="04150011">
      <w:start w:val="1"/>
      <w:numFmt w:val="decimal"/>
      <w:lvlText w:val="%2)"/>
      <w:lvlJc w:val="left"/>
      <w:pPr>
        <w:ind w:left="1440" w:hanging="360"/>
      </w:pPr>
      <w:rPr>
        <w:rFonts w:cs="Times New Roman"/>
      </w:rPr>
    </w:lvl>
    <w:lvl w:ilvl="2" w:tplc="04150017">
      <w:start w:val="1"/>
      <w:numFmt w:val="lowerLetter"/>
      <w:lvlText w:val="%3)"/>
      <w:lvlJc w:val="left"/>
      <w:pPr>
        <w:ind w:left="2160" w:hanging="180"/>
      </w:pPr>
      <w:rPr>
        <w:rFonts w:cs="Times New Roman"/>
      </w:rPr>
    </w:lvl>
    <w:lvl w:ilvl="3" w:tplc="0415000F">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8" w15:restartNumberingAfterBreak="0">
    <w:nsid w:val="70012052"/>
    <w:multiLevelType w:val="hybridMultilevel"/>
    <w:tmpl w:val="C722E57A"/>
    <w:lvl w:ilvl="0" w:tplc="A9BE7758">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29" w15:restartNumberingAfterBreak="0">
    <w:nsid w:val="73707342"/>
    <w:multiLevelType w:val="hybridMultilevel"/>
    <w:tmpl w:val="F33E153C"/>
    <w:lvl w:ilvl="0" w:tplc="F85C7076">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30" w15:restartNumberingAfterBreak="0">
    <w:nsid w:val="777E7697"/>
    <w:multiLevelType w:val="hybridMultilevel"/>
    <w:tmpl w:val="33E41A5A"/>
    <w:lvl w:ilvl="0" w:tplc="8F6EE998">
      <w:start w:val="1"/>
      <w:numFmt w:val="lowerLetter"/>
      <w:lvlText w:val="%1)"/>
      <w:lvlJc w:val="left"/>
      <w:pPr>
        <w:ind w:left="1400" w:hanging="360"/>
      </w:pPr>
      <w:rPr>
        <w:rFonts w:hint="default"/>
      </w:rPr>
    </w:lvl>
    <w:lvl w:ilvl="1" w:tplc="04150019" w:tentative="1">
      <w:start w:val="1"/>
      <w:numFmt w:val="lowerLetter"/>
      <w:lvlText w:val="%2."/>
      <w:lvlJc w:val="left"/>
      <w:pPr>
        <w:ind w:left="2120" w:hanging="360"/>
      </w:pPr>
    </w:lvl>
    <w:lvl w:ilvl="2" w:tplc="0415001B" w:tentative="1">
      <w:start w:val="1"/>
      <w:numFmt w:val="lowerRoman"/>
      <w:lvlText w:val="%3."/>
      <w:lvlJc w:val="right"/>
      <w:pPr>
        <w:ind w:left="2840" w:hanging="180"/>
      </w:pPr>
    </w:lvl>
    <w:lvl w:ilvl="3" w:tplc="0415000F" w:tentative="1">
      <w:start w:val="1"/>
      <w:numFmt w:val="decimal"/>
      <w:lvlText w:val="%4."/>
      <w:lvlJc w:val="left"/>
      <w:pPr>
        <w:ind w:left="3560" w:hanging="360"/>
      </w:pPr>
    </w:lvl>
    <w:lvl w:ilvl="4" w:tplc="04150019" w:tentative="1">
      <w:start w:val="1"/>
      <w:numFmt w:val="lowerLetter"/>
      <w:lvlText w:val="%5."/>
      <w:lvlJc w:val="left"/>
      <w:pPr>
        <w:ind w:left="4280" w:hanging="360"/>
      </w:pPr>
    </w:lvl>
    <w:lvl w:ilvl="5" w:tplc="0415001B" w:tentative="1">
      <w:start w:val="1"/>
      <w:numFmt w:val="lowerRoman"/>
      <w:lvlText w:val="%6."/>
      <w:lvlJc w:val="right"/>
      <w:pPr>
        <w:ind w:left="5000" w:hanging="180"/>
      </w:pPr>
    </w:lvl>
    <w:lvl w:ilvl="6" w:tplc="0415000F" w:tentative="1">
      <w:start w:val="1"/>
      <w:numFmt w:val="decimal"/>
      <w:lvlText w:val="%7."/>
      <w:lvlJc w:val="left"/>
      <w:pPr>
        <w:ind w:left="5720" w:hanging="360"/>
      </w:pPr>
    </w:lvl>
    <w:lvl w:ilvl="7" w:tplc="04150019" w:tentative="1">
      <w:start w:val="1"/>
      <w:numFmt w:val="lowerLetter"/>
      <w:lvlText w:val="%8."/>
      <w:lvlJc w:val="left"/>
      <w:pPr>
        <w:ind w:left="6440" w:hanging="360"/>
      </w:pPr>
    </w:lvl>
    <w:lvl w:ilvl="8" w:tplc="0415001B" w:tentative="1">
      <w:start w:val="1"/>
      <w:numFmt w:val="lowerRoman"/>
      <w:lvlText w:val="%9."/>
      <w:lvlJc w:val="right"/>
      <w:pPr>
        <w:ind w:left="7160" w:hanging="180"/>
      </w:pPr>
    </w:lvl>
  </w:abstractNum>
  <w:abstractNum w:abstractNumId="31" w15:restartNumberingAfterBreak="0">
    <w:nsid w:val="7A445B70"/>
    <w:multiLevelType w:val="hybridMultilevel"/>
    <w:tmpl w:val="F7181600"/>
    <w:lvl w:ilvl="0" w:tplc="D4BA8348">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32" w15:restartNumberingAfterBreak="0">
    <w:nsid w:val="7D7D012C"/>
    <w:multiLevelType w:val="hybridMultilevel"/>
    <w:tmpl w:val="BC62A46A"/>
    <w:lvl w:ilvl="0" w:tplc="F490FCA4">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33" w15:restartNumberingAfterBreak="0">
    <w:nsid w:val="7EC50DF7"/>
    <w:multiLevelType w:val="hybridMultilevel"/>
    <w:tmpl w:val="D9DED8F4"/>
    <w:lvl w:ilvl="0" w:tplc="8B5E0B42">
      <w:start w:val="1"/>
      <w:numFmt w:val="decimal"/>
      <w:lvlText w:val="%1)"/>
      <w:lvlJc w:val="left"/>
      <w:pPr>
        <w:ind w:left="1040" w:hanging="360"/>
      </w:pPr>
      <w:rPr>
        <w:rFonts w:ascii="Arial" w:eastAsia="Times New Roman" w:hAnsi="Arial" w:cs="Arial"/>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num w:numId="1" w16cid:durableId="20478650">
    <w:abstractNumId w:val="2"/>
  </w:num>
  <w:num w:numId="2" w16cid:durableId="2053263228">
    <w:abstractNumId w:val="7"/>
  </w:num>
  <w:num w:numId="3" w16cid:durableId="535778609">
    <w:abstractNumId w:val="11"/>
  </w:num>
  <w:num w:numId="4" w16cid:durableId="55905827">
    <w:abstractNumId w:val="6"/>
  </w:num>
  <w:num w:numId="5" w16cid:durableId="40248509">
    <w:abstractNumId w:val="8"/>
  </w:num>
  <w:num w:numId="6" w16cid:durableId="554315328">
    <w:abstractNumId w:val="24"/>
  </w:num>
  <w:num w:numId="7" w16cid:durableId="2042627547">
    <w:abstractNumId w:val="17"/>
  </w:num>
  <w:num w:numId="8" w16cid:durableId="1390609614">
    <w:abstractNumId w:val="25"/>
  </w:num>
  <w:num w:numId="9" w16cid:durableId="107117520">
    <w:abstractNumId w:val="0"/>
  </w:num>
  <w:num w:numId="10" w16cid:durableId="632685023">
    <w:abstractNumId w:val="16"/>
  </w:num>
  <w:num w:numId="11" w16cid:durableId="2007246417">
    <w:abstractNumId w:val="19"/>
  </w:num>
  <w:num w:numId="12" w16cid:durableId="668872062">
    <w:abstractNumId w:val="26"/>
  </w:num>
  <w:num w:numId="13" w16cid:durableId="12076438">
    <w:abstractNumId w:val="1"/>
  </w:num>
  <w:num w:numId="14" w16cid:durableId="1220898910">
    <w:abstractNumId w:val="30"/>
  </w:num>
  <w:num w:numId="15" w16cid:durableId="93483871">
    <w:abstractNumId w:val="31"/>
  </w:num>
  <w:num w:numId="16" w16cid:durableId="1492939419">
    <w:abstractNumId w:val="33"/>
  </w:num>
  <w:num w:numId="17" w16cid:durableId="2023317495">
    <w:abstractNumId w:val="3"/>
  </w:num>
  <w:num w:numId="18" w16cid:durableId="1454594294">
    <w:abstractNumId w:val="14"/>
  </w:num>
  <w:num w:numId="19" w16cid:durableId="726342125">
    <w:abstractNumId w:val="29"/>
  </w:num>
  <w:num w:numId="20" w16cid:durableId="1263222164">
    <w:abstractNumId w:val="5"/>
  </w:num>
  <w:num w:numId="21" w16cid:durableId="320813549">
    <w:abstractNumId w:val="21"/>
  </w:num>
  <w:num w:numId="22" w16cid:durableId="29687862">
    <w:abstractNumId w:val="10"/>
  </w:num>
  <w:num w:numId="23" w16cid:durableId="1234123263">
    <w:abstractNumId w:val="12"/>
  </w:num>
  <w:num w:numId="24" w16cid:durableId="846285063">
    <w:abstractNumId w:val="32"/>
  </w:num>
  <w:num w:numId="25" w16cid:durableId="1744179177">
    <w:abstractNumId w:val="28"/>
  </w:num>
  <w:num w:numId="26" w16cid:durableId="156925781">
    <w:abstractNumId w:val="15"/>
  </w:num>
  <w:num w:numId="27" w16cid:durableId="172381173">
    <w:abstractNumId w:val="2"/>
    <w:lvlOverride w:ilvl="0">
      <w:startOverride w:val="1"/>
    </w:lvlOverride>
    <w:lvlOverride w:ilvl="1">
      <w:startOverride w:val="1"/>
    </w:lvlOverride>
    <w:lvlOverride w:ilvl="2">
      <w:startOverride w:val="1"/>
    </w:lvlOverride>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220675130">
    <w:abstractNumId w:val="23"/>
    <w:lvlOverride w:ilvl="0">
      <w:startOverride w:val="4"/>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286352394">
    <w:abstractNumId w:val="13"/>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2017263810">
    <w:abstractNumId w:val="9"/>
    <w:lvlOverride w:ilvl="0">
      <w:startOverride w:val="1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938170751">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1039815570">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2060786911">
    <w:abstractNumId w:val="27"/>
  </w:num>
  <w:num w:numId="34" w16cid:durableId="666711364">
    <w:abstractNumId w:val="4"/>
  </w:num>
  <w:num w:numId="35" w16cid:durableId="89008879">
    <w:abstractNumId w:val="20"/>
  </w:num>
  <w:num w:numId="36" w16cid:durableId="101511625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1663894737">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1126460831">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doNotBreakWrappedTables/>
    <w:doNotSnapToGridInCell/>
    <w:selectFldWithFirstOrLastChar/>
    <w:applyBreakingRules/>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EA71B0"/>
    <w:rsid w:val="00004D89"/>
    <w:rsid w:val="000067E5"/>
    <w:rsid w:val="00007BF6"/>
    <w:rsid w:val="00012833"/>
    <w:rsid w:val="00013EC7"/>
    <w:rsid w:val="00020FF3"/>
    <w:rsid w:val="00024DB1"/>
    <w:rsid w:val="00025A39"/>
    <w:rsid w:val="00026453"/>
    <w:rsid w:val="00026C9A"/>
    <w:rsid w:val="00031855"/>
    <w:rsid w:val="00032558"/>
    <w:rsid w:val="00034D1A"/>
    <w:rsid w:val="00036DB5"/>
    <w:rsid w:val="0004094C"/>
    <w:rsid w:val="0004113A"/>
    <w:rsid w:val="00041A23"/>
    <w:rsid w:val="00046CEF"/>
    <w:rsid w:val="000471B4"/>
    <w:rsid w:val="00050901"/>
    <w:rsid w:val="000515DB"/>
    <w:rsid w:val="000540C7"/>
    <w:rsid w:val="00054160"/>
    <w:rsid w:val="00056B6A"/>
    <w:rsid w:val="0005779B"/>
    <w:rsid w:val="000630E3"/>
    <w:rsid w:val="000666AF"/>
    <w:rsid w:val="0007005A"/>
    <w:rsid w:val="00080783"/>
    <w:rsid w:val="00080D02"/>
    <w:rsid w:val="00082134"/>
    <w:rsid w:val="00082C68"/>
    <w:rsid w:val="000975E3"/>
    <w:rsid w:val="000A1140"/>
    <w:rsid w:val="000A1CDA"/>
    <w:rsid w:val="000A2E0B"/>
    <w:rsid w:val="000A59AF"/>
    <w:rsid w:val="000B08A9"/>
    <w:rsid w:val="000B0F13"/>
    <w:rsid w:val="000C63A2"/>
    <w:rsid w:val="000C732C"/>
    <w:rsid w:val="000D3BC4"/>
    <w:rsid w:val="000E737C"/>
    <w:rsid w:val="000E7443"/>
    <w:rsid w:val="000F01D8"/>
    <w:rsid w:val="000F03BD"/>
    <w:rsid w:val="000F53AD"/>
    <w:rsid w:val="000F56E1"/>
    <w:rsid w:val="000F6BF2"/>
    <w:rsid w:val="00103072"/>
    <w:rsid w:val="00105A7A"/>
    <w:rsid w:val="00115734"/>
    <w:rsid w:val="00121BF1"/>
    <w:rsid w:val="00125A9A"/>
    <w:rsid w:val="00126357"/>
    <w:rsid w:val="00127036"/>
    <w:rsid w:val="00130E6E"/>
    <w:rsid w:val="00131790"/>
    <w:rsid w:val="00132584"/>
    <w:rsid w:val="0013434C"/>
    <w:rsid w:val="00141A13"/>
    <w:rsid w:val="0014454A"/>
    <w:rsid w:val="00147155"/>
    <w:rsid w:val="00150032"/>
    <w:rsid w:val="001542F3"/>
    <w:rsid w:val="00163046"/>
    <w:rsid w:val="001644FA"/>
    <w:rsid w:val="00166D9D"/>
    <w:rsid w:val="00176CA1"/>
    <w:rsid w:val="00180BDE"/>
    <w:rsid w:val="00181791"/>
    <w:rsid w:val="0018407C"/>
    <w:rsid w:val="00191475"/>
    <w:rsid w:val="00192F39"/>
    <w:rsid w:val="00194EF2"/>
    <w:rsid w:val="0019588C"/>
    <w:rsid w:val="001B12DB"/>
    <w:rsid w:val="001B3F5E"/>
    <w:rsid w:val="001B6A19"/>
    <w:rsid w:val="001C27D3"/>
    <w:rsid w:val="001C30E8"/>
    <w:rsid w:val="001C5986"/>
    <w:rsid w:val="001E0E3F"/>
    <w:rsid w:val="001E4CE2"/>
    <w:rsid w:val="001E66C0"/>
    <w:rsid w:val="001F1894"/>
    <w:rsid w:val="001F7B41"/>
    <w:rsid w:val="00201D7C"/>
    <w:rsid w:val="00204058"/>
    <w:rsid w:val="00217828"/>
    <w:rsid w:val="002239C2"/>
    <w:rsid w:val="00223EF2"/>
    <w:rsid w:val="00226999"/>
    <w:rsid w:val="002306BE"/>
    <w:rsid w:val="00232EF6"/>
    <w:rsid w:val="0023697B"/>
    <w:rsid w:val="00243000"/>
    <w:rsid w:val="00243FB4"/>
    <w:rsid w:val="002457DC"/>
    <w:rsid w:val="0024673F"/>
    <w:rsid w:val="002478E6"/>
    <w:rsid w:val="00247C72"/>
    <w:rsid w:val="00263EFE"/>
    <w:rsid w:val="00264019"/>
    <w:rsid w:val="00266A28"/>
    <w:rsid w:val="002746F7"/>
    <w:rsid w:val="00277E7E"/>
    <w:rsid w:val="002962E0"/>
    <w:rsid w:val="002963F2"/>
    <w:rsid w:val="002A2915"/>
    <w:rsid w:val="002A2D4A"/>
    <w:rsid w:val="002A4ED7"/>
    <w:rsid w:val="002B22BF"/>
    <w:rsid w:val="002D031A"/>
    <w:rsid w:val="002D4E51"/>
    <w:rsid w:val="002D76FF"/>
    <w:rsid w:val="002D7A25"/>
    <w:rsid w:val="002E0CCC"/>
    <w:rsid w:val="002E5E36"/>
    <w:rsid w:val="002E666C"/>
    <w:rsid w:val="002E7C8B"/>
    <w:rsid w:val="002F07D4"/>
    <w:rsid w:val="002F4360"/>
    <w:rsid w:val="003064AE"/>
    <w:rsid w:val="00310C85"/>
    <w:rsid w:val="0031141E"/>
    <w:rsid w:val="003200AE"/>
    <w:rsid w:val="003209A8"/>
    <w:rsid w:val="00322993"/>
    <w:rsid w:val="00325E66"/>
    <w:rsid w:val="00326AA3"/>
    <w:rsid w:val="00330F50"/>
    <w:rsid w:val="00333636"/>
    <w:rsid w:val="00333EB5"/>
    <w:rsid w:val="00334E8F"/>
    <w:rsid w:val="00335C23"/>
    <w:rsid w:val="00335F71"/>
    <w:rsid w:val="003440B4"/>
    <w:rsid w:val="0034463B"/>
    <w:rsid w:val="003520AB"/>
    <w:rsid w:val="00370A37"/>
    <w:rsid w:val="00374986"/>
    <w:rsid w:val="0038188C"/>
    <w:rsid w:val="00381D45"/>
    <w:rsid w:val="00383BC8"/>
    <w:rsid w:val="00384056"/>
    <w:rsid w:val="00387CD0"/>
    <w:rsid w:val="00395ED5"/>
    <w:rsid w:val="0039694C"/>
    <w:rsid w:val="00396C33"/>
    <w:rsid w:val="003B6B7C"/>
    <w:rsid w:val="003C478A"/>
    <w:rsid w:val="003C4BDA"/>
    <w:rsid w:val="003D0168"/>
    <w:rsid w:val="003D02DA"/>
    <w:rsid w:val="003D0409"/>
    <w:rsid w:val="003D5462"/>
    <w:rsid w:val="003D58D6"/>
    <w:rsid w:val="003D736C"/>
    <w:rsid w:val="003E0A15"/>
    <w:rsid w:val="003F5A2C"/>
    <w:rsid w:val="00403B18"/>
    <w:rsid w:val="0040419B"/>
    <w:rsid w:val="0041437D"/>
    <w:rsid w:val="004201F8"/>
    <w:rsid w:val="00422842"/>
    <w:rsid w:val="00423EDC"/>
    <w:rsid w:val="004248CE"/>
    <w:rsid w:val="00424D45"/>
    <w:rsid w:val="004327AD"/>
    <w:rsid w:val="004350D7"/>
    <w:rsid w:val="004460EE"/>
    <w:rsid w:val="004463FB"/>
    <w:rsid w:val="00466174"/>
    <w:rsid w:val="00466719"/>
    <w:rsid w:val="00466D96"/>
    <w:rsid w:val="00472F68"/>
    <w:rsid w:val="0047553B"/>
    <w:rsid w:val="00475D05"/>
    <w:rsid w:val="0047646F"/>
    <w:rsid w:val="004820E5"/>
    <w:rsid w:val="00483F80"/>
    <w:rsid w:val="00484175"/>
    <w:rsid w:val="00484B56"/>
    <w:rsid w:val="00485968"/>
    <w:rsid w:val="00493DCE"/>
    <w:rsid w:val="004A2F98"/>
    <w:rsid w:val="004A3DED"/>
    <w:rsid w:val="004A3EC1"/>
    <w:rsid w:val="004A5CA5"/>
    <w:rsid w:val="004B524E"/>
    <w:rsid w:val="004B680C"/>
    <w:rsid w:val="004C3C3B"/>
    <w:rsid w:val="004C3FCD"/>
    <w:rsid w:val="004C525B"/>
    <w:rsid w:val="004D10CC"/>
    <w:rsid w:val="004D2D60"/>
    <w:rsid w:val="004D67F9"/>
    <w:rsid w:val="004D7A7C"/>
    <w:rsid w:val="004E3326"/>
    <w:rsid w:val="004E3A7E"/>
    <w:rsid w:val="004E7BF9"/>
    <w:rsid w:val="004F50A8"/>
    <w:rsid w:val="005060B9"/>
    <w:rsid w:val="005075FB"/>
    <w:rsid w:val="00510831"/>
    <w:rsid w:val="00511A5D"/>
    <w:rsid w:val="00514B68"/>
    <w:rsid w:val="00514D20"/>
    <w:rsid w:val="00515530"/>
    <w:rsid w:val="0052404F"/>
    <w:rsid w:val="005241B2"/>
    <w:rsid w:val="00533BE4"/>
    <w:rsid w:val="00536FAD"/>
    <w:rsid w:val="0054473A"/>
    <w:rsid w:val="0054586C"/>
    <w:rsid w:val="00555C45"/>
    <w:rsid w:val="00562E86"/>
    <w:rsid w:val="005631F3"/>
    <w:rsid w:val="00563243"/>
    <w:rsid w:val="005645F4"/>
    <w:rsid w:val="00571EFD"/>
    <w:rsid w:val="005725E8"/>
    <w:rsid w:val="005737B0"/>
    <w:rsid w:val="005741F3"/>
    <w:rsid w:val="0057697F"/>
    <w:rsid w:val="005828F4"/>
    <w:rsid w:val="005868C7"/>
    <w:rsid w:val="005905D6"/>
    <w:rsid w:val="00596506"/>
    <w:rsid w:val="005A490D"/>
    <w:rsid w:val="005B4881"/>
    <w:rsid w:val="005B6FB0"/>
    <w:rsid w:val="005C46D9"/>
    <w:rsid w:val="005D0A27"/>
    <w:rsid w:val="005D211F"/>
    <w:rsid w:val="005D2148"/>
    <w:rsid w:val="005D2679"/>
    <w:rsid w:val="005E544C"/>
    <w:rsid w:val="005E601C"/>
    <w:rsid w:val="005E73AC"/>
    <w:rsid w:val="005F0D3B"/>
    <w:rsid w:val="005F5697"/>
    <w:rsid w:val="00603291"/>
    <w:rsid w:val="00603892"/>
    <w:rsid w:val="006047E6"/>
    <w:rsid w:val="006066FD"/>
    <w:rsid w:val="00610D3A"/>
    <w:rsid w:val="00614581"/>
    <w:rsid w:val="006260AC"/>
    <w:rsid w:val="00627ED2"/>
    <w:rsid w:val="006318DF"/>
    <w:rsid w:val="0063322D"/>
    <w:rsid w:val="00634AFB"/>
    <w:rsid w:val="006369CE"/>
    <w:rsid w:val="0063732B"/>
    <w:rsid w:val="00650268"/>
    <w:rsid w:val="00656498"/>
    <w:rsid w:val="00656996"/>
    <w:rsid w:val="0066198A"/>
    <w:rsid w:val="00663317"/>
    <w:rsid w:val="0066381A"/>
    <w:rsid w:val="00666C20"/>
    <w:rsid w:val="006672A6"/>
    <w:rsid w:val="00670A26"/>
    <w:rsid w:val="006737D4"/>
    <w:rsid w:val="006810A7"/>
    <w:rsid w:val="00681AF7"/>
    <w:rsid w:val="00686DA2"/>
    <w:rsid w:val="00691812"/>
    <w:rsid w:val="006939EC"/>
    <w:rsid w:val="006B1DAA"/>
    <w:rsid w:val="006B281B"/>
    <w:rsid w:val="006B2D67"/>
    <w:rsid w:val="006C1585"/>
    <w:rsid w:val="006C1F3A"/>
    <w:rsid w:val="006C7328"/>
    <w:rsid w:val="006D2D9F"/>
    <w:rsid w:val="006D473F"/>
    <w:rsid w:val="006D74D8"/>
    <w:rsid w:val="006E2613"/>
    <w:rsid w:val="006E2896"/>
    <w:rsid w:val="006E2CC4"/>
    <w:rsid w:val="006F0CD5"/>
    <w:rsid w:val="006F5BCD"/>
    <w:rsid w:val="006F77F8"/>
    <w:rsid w:val="00702626"/>
    <w:rsid w:val="00703F5F"/>
    <w:rsid w:val="00705BE6"/>
    <w:rsid w:val="0070620B"/>
    <w:rsid w:val="0071220B"/>
    <w:rsid w:val="00712C26"/>
    <w:rsid w:val="00713508"/>
    <w:rsid w:val="00713C69"/>
    <w:rsid w:val="00713E16"/>
    <w:rsid w:val="00717726"/>
    <w:rsid w:val="00722A08"/>
    <w:rsid w:val="007232EE"/>
    <w:rsid w:val="00730E7F"/>
    <w:rsid w:val="0073111D"/>
    <w:rsid w:val="00732B5E"/>
    <w:rsid w:val="00734784"/>
    <w:rsid w:val="00740B94"/>
    <w:rsid w:val="00740EFA"/>
    <w:rsid w:val="00740F53"/>
    <w:rsid w:val="00741CCD"/>
    <w:rsid w:val="007553D5"/>
    <w:rsid w:val="00757FE2"/>
    <w:rsid w:val="00760959"/>
    <w:rsid w:val="00770037"/>
    <w:rsid w:val="00770E75"/>
    <w:rsid w:val="00774374"/>
    <w:rsid w:val="00774A7C"/>
    <w:rsid w:val="007873D0"/>
    <w:rsid w:val="007911FF"/>
    <w:rsid w:val="00793568"/>
    <w:rsid w:val="007941DD"/>
    <w:rsid w:val="007A004A"/>
    <w:rsid w:val="007A5710"/>
    <w:rsid w:val="007A6299"/>
    <w:rsid w:val="007B174A"/>
    <w:rsid w:val="007B4C2A"/>
    <w:rsid w:val="007B6AE3"/>
    <w:rsid w:val="007C00B8"/>
    <w:rsid w:val="007F35F3"/>
    <w:rsid w:val="007F3A2E"/>
    <w:rsid w:val="007F507E"/>
    <w:rsid w:val="007F7BF7"/>
    <w:rsid w:val="008056A9"/>
    <w:rsid w:val="00807E15"/>
    <w:rsid w:val="00811693"/>
    <w:rsid w:val="00811E8A"/>
    <w:rsid w:val="008121FA"/>
    <w:rsid w:val="00820382"/>
    <w:rsid w:val="0082230A"/>
    <w:rsid w:val="00823C81"/>
    <w:rsid w:val="0082612A"/>
    <w:rsid w:val="008278C6"/>
    <w:rsid w:val="00836183"/>
    <w:rsid w:val="008431B7"/>
    <w:rsid w:val="00844250"/>
    <w:rsid w:val="0084633A"/>
    <w:rsid w:val="00853CE4"/>
    <w:rsid w:val="00855B32"/>
    <w:rsid w:val="00861B28"/>
    <w:rsid w:val="00862609"/>
    <w:rsid w:val="0086293D"/>
    <w:rsid w:val="008634CF"/>
    <w:rsid w:val="00872FB2"/>
    <w:rsid w:val="008730FD"/>
    <w:rsid w:val="00873948"/>
    <w:rsid w:val="00874101"/>
    <w:rsid w:val="00881157"/>
    <w:rsid w:val="00883670"/>
    <w:rsid w:val="0088377C"/>
    <w:rsid w:val="008877BC"/>
    <w:rsid w:val="00892EAD"/>
    <w:rsid w:val="00895AC8"/>
    <w:rsid w:val="00895D14"/>
    <w:rsid w:val="008A3895"/>
    <w:rsid w:val="008A5091"/>
    <w:rsid w:val="008B13A8"/>
    <w:rsid w:val="008B60B4"/>
    <w:rsid w:val="008C47F9"/>
    <w:rsid w:val="008C57F0"/>
    <w:rsid w:val="008D33FF"/>
    <w:rsid w:val="008D48A7"/>
    <w:rsid w:val="008E2C1B"/>
    <w:rsid w:val="008E38E4"/>
    <w:rsid w:val="008E3C1A"/>
    <w:rsid w:val="008E6748"/>
    <w:rsid w:val="008E693A"/>
    <w:rsid w:val="008E7850"/>
    <w:rsid w:val="008F1B65"/>
    <w:rsid w:val="008F317B"/>
    <w:rsid w:val="008F3D75"/>
    <w:rsid w:val="008F6989"/>
    <w:rsid w:val="008F7292"/>
    <w:rsid w:val="00903BB2"/>
    <w:rsid w:val="0090498D"/>
    <w:rsid w:val="0090602E"/>
    <w:rsid w:val="00907308"/>
    <w:rsid w:val="00910126"/>
    <w:rsid w:val="00911334"/>
    <w:rsid w:val="00916008"/>
    <w:rsid w:val="00917B1E"/>
    <w:rsid w:val="0092294D"/>
    <w:rsid w:val="00922FC7"/>
    <w:rsid w:val="00925F62"/>
    <w:rsid w:val="00930133"/>
    <w:rsid w:val="009319B5"/>
    <w:rsid w:val="0093445C"/>
    <w:rsid w:val="0094101D"/>
    <w:rsid w:val="0094461F"/>
    <w:rsid w:val="00944DA3"/>
    <w:rsid w:val="00945B58"/>
    <w:rsid w:val="00950CB2"/>
    <w:rsid w:val="009526DC"/>
    <w:rsid w:val="009554B6"/>
    <w:rsid w:val="00961A57"/>
    <w:rsid w:val="00961B2B"/>
    <w:rsid w:val="00966186"/>
    <w:rsid w:val="00977128"/>
    <w:rsid w:val="00983549"/>
    <w:rsid w:val="009838C7"/>
    <w:rsid w:val="009863E7"/>
    <w:rsid w:val="00990A89"/>
    <w:rsid w:val="009A1CBD"/>
    <w:rsid w:val="009A4657"/>
    <w:rsid w:val="009A4CC1"/>
    <w:rsid w:val="009B239D"/>
    <w:rsid w:val="009B523D"/>
    <w:rsid w:val="009B5EF9"/>
    <w:rsid w:val="009B6086"/>
    <w:rsid w:val="009B75C1"/>
    <w:rsid w:val="009C3F06"/>
    <w:rsid w:val="009C6B9B"/>
    <w:rsid w:val="009D2316"/>
    <w:rsid w:val="009D760C"/>
    <w:rsid w:val="009E038F"/>
    <w:rsid w:val="009E4053"/>
    <w:rsid w:val="009E7B6E"/>
    <w:rsid w:val="009F0A8E"/>
    <w:rsid w:val="009F1CA7"/>
    <w:rsid w:val="009F4797"/>
    <w:rsid w:val="009F663D"/>
    <w:rsid w:val="00A021C0"/>
    <w:rsid w:val="00A02B83"/>
    <w:rsid w:val="00A0381A"/>
    <w:rsid w:val="00A05221"/>
    <w:rsid w:val="00A12846"/>
    <w:rsid w:val="00A13671"/>
    <w:rsid w:val="00A13AE0"/>
    <w:rsid w:val="00A2215E"/>
    <w:rsid w:val="00A2369F"/>
    <w:rsid w:val="00A2716E"/>
    <w:rsid w:val="00A300F2"/>
    <w:rsid w:val="00A34A55"/>
    <w:rsid w:val="00A34E0E"/>
    <w:rsid w:val="00A40A2C"/>
    <w:rsid w:val="00A43AEE"/>
    <w:rsid w:val="00A45562"/>
    <w:rsid w:val="00A46681"/>
    <w:rsid w:val="00A50B70"/>
    <w:rsid w:val="00A54376"/>
    <w:rsid w:val="00A56785"/>
    <w:rsid w:val="00A56852"/>
    <w:rsid w:val="00A57653"/>
    <w:rsid w:val="00A6575A"/>
    <w:rsid w:val="00A70B48"/>
    <w:rsid w:val="00A722BA"/>
    <w:rsid w:val="00A72F5B"/>
    <w:rsid w:val="00A81069"/>
    <w:rsid w:val="00A832BE"/>
    <w:rsid w:val="00A84EC8"/>
    <w:rsid w:val="00A86605"/>
    <w:rsid w:val="00A90128"/>
    <w:rsid w:val="00A90C31"/>
    <w:rsid w:val="00A93016"/>
    <w:rsid w:val="00A94884"/>
    <w:rsid w:val="00A9512C"/>
    <w:rsid w:val="00A966A6"/>
    <w:rsid w:val="00A96E95"/>
    <w:rsid w:val="00AA1892"/>
    <w:rsid w:val="00AA5FCE"/>
    <w:rsid w:val="00AA661F"/>
    <w:rsid w:val="00AB2A54"/>
    <w:rsid w:val="00AB7036"/>
    <w:rsid w:val="00AC3CE1"/>
    <w:rsid w:val="00AD3120"/>
    <w:rsid w:val="00AD3539"/>
    <w:rsid w:val="00AE4E38"/>
    <w:rsid w:val="00AF1311"/>
    <w:rsid w:val="00AF5C90"/>
    <w:rsid w:val="00AF616D"/>
    <w:rsid w:val="00B053B4"/>
    <w:rsid w:val="00B05777"/>
    <w:rsid w:val="00B06553"/>
    <w:rsid w:val="00B0712C"/>
    <w:rsid w:val="00B11855"/>
    <w:rsid w:val="00B31453"/>
    <w:rsid w:val="00B34A16"/>
    <w:rsid w:val="00B36CE0"/>
    <w:rsid w:val="00B40837"/>
    <w:rsid w:val="00B51D96"/>
    <w:rsid w:val="00B556D6"/>
    <w:rsid w:val="00B579BB"/>
    <w:rsid w:val="00B73B96"/>
    <w:rsid w:val="00B80937"/>
    <w:rsid w:val="00B80EF1"/>
    <w:rsid w:val="00B8343A"/>
    <w:rsid w:val="00B86C3F"/>
    <w:rsid w:val="00B90CFE"/>
    <w:rsid w:val="00B91FEB"/>
    <w:rsid w:val="00BA1377"/>
    <w:rsid w:val="00BA1AB5"/>
    <w:rsid w:val="00BA21A6"/>
    <w:rsid w:val="00BB295E"/>
    <w:rsid w:val="00BC04D7"/>
    <w:rsid w:val="00BC11B6"/>
    <w:rsid w:val="00BD2261"/>
    <w:rsid w:val="00BD7307"/>
    <w:rsid w:val="00BE2396"/>
    <w:rsid w:val="00BE4F80"/>
    <w:rsid w:val="00BE5528"/>
    <w:rsid w:val="00BE6235"/>
    <w:rsid w:val="00BF579F"/>
    <w:rsid w:val="00BF6DEC"/>
    <w:rsid w:val="00C00534"/>
    <w:rsid w:val="00C02AD6"/>
    <w:rsid w:val="00C03499"/>
    <w:rsid w:val="00C06D30"/>
    <w:rsid w:val="00C138BD"/>
    <w:rsid w:val="00C143DF"/>
    <w:rsid w:val="00C20DA9"/>
    <w:rsid w:val="00C270BA"/>
    <w:rsid w:val="00C2712C"/>
    <w:rsid w:val="00C33165"/>
    <w:rsid w:val="00C33D5D"/>
    <w:rsid w:val="00C42E83"/>
    <w:rsid w:val="00C530BF"/>
    <w:rsid w:val="00C556C6"/>
    <w:rsid w:val="00C61AA2"/>
    <w:rsid w:val="00C637E0"/>
    <w:rsid w:val="00C70735"/>
    <w:rsid w:val="00C73593"/>
    <w:rsid w:val="00C8093D"/>
    <w:rsid w:val="00C85325"/>
    <w:rsid w:val="00C9211D"/>
    <w:rsid w:val="00CA3D6E"/>
    <w:rsid w:val="00CB2E04"/>
    <w:rsid w:val="00CB3594"/>
    <w:rsid w:val="00CB4701"/>
    <w:rsid w:val="00CB6608"/>
    <w:rsid w:val="00CC4ADC"/>
    <w:rsid w:val="00CD1C53"/>
    <w:rsid w:val="00CD2A67"/>
    <w:rsid w:val="00CE1482"/>
    <w:rsid w:val="00CE1F43"/>
    <w:rsid w:val="00CF3703"/>
    <w:rsid w:val="00D06196"/>
    <w:rsid w:val="00D06289"/>
    <w:rsid w:val="00D07762"/>
    <w:rsid w:val="00D14E18"/>
    <w:rsid w:val="00D23093"/>
    <w:rsid w:val="00D24B8A"/>
    <w:rsid w:val="00D30384"/>
    <w:rsid w:val="00D30E5D"/>
    <w:rsid w:val="00D35830"/>
    <w:rsid w:val="00D35FCB"/>
    <w:rsid w:val="00D45566"/>
    <w:rsid w:val="00D50D88"/>
    <w:rsid w:val="00D5117C"/>
    <w:rsid w:val="00D565E7"/>
    <w:rsid w:val="00D62D55"/>
    <w:rsid w:val="00D65942"/>
    <w:rsid w:val="00D67BC1"/>
    <w:rsid w:val="00D74026"/>
    <w:rsid w:val="00D87A88"/>
    <w:rsid w:val="00D94CD8"/>
    <w:rsid w:val="00D95619"/>
    <w:rsid w:val="00D956E8"/>
    <w:rsid w:val="00DA094A"/>
    <w:rsid w:val="00DB3A54"/>
    <w:rsid w:val="00DC108C"/>
    <w:rsid w:val="00DC227A"/>
    <w:rsid w:val="00DC2DA0"/>
    <w:rsid w:val="00DC2DA7"/>
    <w:rsid w:val="00DC3E3B"/>
    <w:rsid w:val="00DD29C1"/>
    <w:rsid w:val="00DD574A"/>
    <w:rsid w:val="00DE5056"/>
    <w:rsid w:val="00DE6DA3"/>
    <w:rsid w:val="00DF4EB3"/>
    <w:rsid w:val="00DF5C49"/>
    <w:rsid w:val="00E00A53"/>
    <w:rsid w:val="00E01840"/>
    <w:rsid w:val="00E0511E"/>
    <w:rsid w:val="00E0552F"/>
    <w:rsid w:val="00E10E4F"/>
    <w:rsid w:val="00E11924"/>
    <w:rsid w:val="00E14BA2"/>
    <w:rsid w:val="00E15834"/>
    <w:rsid w:val="00E17734"/>
    <w:rsid w:val="00E20949"/>
    <w:rsid w:val="00E234D8"/>
    <w:rsid w:val="00E26EEE"/>
    <w:rsid w:val="00E30EB9"/>
    <w:rsid w:val="00E40611"/>
    <w:rsid w:val="00E528CA"/>
    <w:rsid w:val="00E547CA"/>
    <w:rsid w:val="00E64658"/>
    <w:rsid w:val="00E65F99"/>
    <w:rsid w:val="00E724BD"/>
    <w:rsid w:val="00E7448C"/>
    <w:rsid w:val="00E761B8"/>
    <w:rsid w:val="00E85EB9"/>
    <w:rsid w:val="00E866CB"/>
    <w:rsid w:val="00E879CD"/>
    <w:rsid w:val="00E975A9"/>
    <w:rsid w:val="00EA00A8"/>
    <w:rsid w:val="00EA554E"/>
    <w:rsid w:val="00EA71B0"/>
    <w:rsid w:val="00EB00B6"/>
    <w:rsid w:val="00EB24E5"/>
    <w:rsid w:val="00EB6566"/>
    <w:rsid w:val="00EB7261"/>
    <w:rsid w:val="00EB7871"/>
    <w:rsid w:val="00EC3DF7"/>
    <w:rsid w:val="00EC4CDA"/>
    <w:rsid w:val="00EC7D06"/>
    <w:rsid w:val="00ED0999"/>
    <w:rsid w:val="00EE1213"/>
    <w:rsid w:val="00EE3618"/>
    <w:rsid w:val="00EE4B27"/>
    <w:rsid w:val="00EF0A3B"/>
    <w:rsid w:val="00EF5211"/>
    <w:rsid w:val="00F01987"/>
    <w:rsid w:val="00F026B8"/>
    <w:rsid w:val="00F100E6"/>
    <w:rsid w:val="00F12AF3"/>
    <w:rsid w:val="00F131CB"/>
    <w:rsid w:val="00F13967"/>
    <w:rsid w:val="00F1608B"/>
    <w:rsid w:val="00F234AD"/>
    <w:rsid w:val="00F23594"/>
    <w:rsid w:val="00F241C5"/>
    <w:rsid w:val="00F2442E"/>
    <w:rsid w:val="00F2749C"/>
    <w:rsid w:val="00F278EE"/>
    <w:rsid w:val="00F30C64"/>
    <w:rsid w:val="00F525A3"/>
    <w:rsid w:val="00F55F9B"/>
    <w:rsid w:val="00F6210A"/>
    <w:rsid w:val="00F65ACD"/>
    <w:rsid w:val="00F7086B"/>
    <w:rsid w:val="00F76122"/>
    <w:rsid w:val="00F83A08"/>
    <w:rsid w:val="00F83D72"/>
    <w:rsid w:val="00F8458B"/>
    <w:rsid w:val="00F94BF7"/>
    <w:rsid w:val="00FA0742"/>
    <w:rsid w:val="00FA108D"/>
    <w:rsid w:val="00FA2BDE"/>
    <w:rsid w:val="00FA3E07"/>
    <w:rsid w:val="00FA3E16"/>
    <w:rsid w:val="00FA5E2B"/>
    <w:rsid w:val="00FB5143"/>
    <w:rsid w:val="00FB5418"/>
    <w:rsid w:val="00FC1DBD"/>
    <w:rsid w:val="00FD05BF"/>
    <w:rsid w:val="00FD0B5A"/>
    <w:rsid w:val="00FD5B5F"/>
    <w:rsid w:val="00FD7157"/>
    <w:rsid w:val="00FE2A93"/>
    <w:rsid w:val="00FE390F"/>
    <w:rsid w:val="00FE474E"/>
    <w:rsid w:val="00FE6971"/>
    <w:rsid w:val="00FF0B09"/>
    <w:rsid w:val="00FF16DA"/>
    <w:rsid w:val="00FF1C48"/>
    <w:rsid w:val="00FF22E6"/>
    <w:rsid w:val="00FF771B"/>
    <w:rsid w:val="00FF7D1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0F2E700"/>
  <w15:chartTrackingRefBased/>
  <w15:docId w15:val="{8F27B47C-7B6C-4914-94B2-55E5714216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uiPriority="9" w:qFormat="1"/>
    <w:lsdException w:name="heading 2" w:uiPriority="9" w:qFormat="1"/>
    <w:lsdException w:name="heading 3" w:qFormat="1"/>
    <w:lsdException w:name="heading 4" w:uiPriority="9" w:qFormat="1"/>
    <w:lsdException w:name="heading 5" w:uiPriority="9" w:qFormat="1"/>
    <w:lsdException w:name="heading 6" w:uiPriority="9" w:qFormat="1"/>
    <w:lsdException w:name="heading 7" w:qFormat="1"/>
    <w:lsdException w:name="heading 8" w:qFormat="1"/>
    <w:lsdException w:name="heading 9" w:qFormat="1"/>
    <w:lsdException w:name="caption" w:semiHidden="1" w:unhideWhenUsed="1" w:qFormat="1"/>
    <w:lsdException w:name="Title" w:uiPriority="10"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rsid w:val="00FA3E07"/>
    <w:pPr>
      <w:suppressAutoHyphens/>
      <w:autoSpaceDN w:val="0"/>
      <w:textAlignment w:val="baseline"/>
    </w:pPr>
    <w:rPr>
      <w:sz w:val="24"/>
      <w:szCs w:val="24"/>
    </w:rPr>
  </w:style>
  <w:style w:type="paragraph" w:styleId="Nagwek1">
    <w:name w:val="heading 1"/>
    <w:basedOn w:val="Normalny"/>
    <w:next w:val="Nagwek2"/>
    <w:link w:val="Nagwek1Znak"/>
    <w:autoRedefine/>
    <w:uiPriority w:val="9"/>
    <w:qFormat/>
    <w:rsid w:val="00930133"/>
    <w:pPr>
      <w:numPr>
        <w:numId w:val="1"/>
      </w:numPr>
      <w:spacing w:before="200" w:after="60"/>
      <w:ind w:left="431" w:hanging="431"/>
      <w:jc w:val="both"/>
      <w:outlineLvl w:val="0"/>
    </w:pPr>
    <w:rPr>
      <w:b/>
      <w:bCs/>
      <w:caps/>
      <w:kern w:val="32"/>
      <w:lang w:val="x-none" w:eastAsia="x-none"/>
    </w:rPr>
  </w:style>
  <w:style w:type="paragraph" w:styleId="Nagwek2">
    <w:name w:val="heading 2"/>
    <w:basedOn w:val="Normalny"/>
    <w:link w:val="Nagwek2Znak"/>
    <w:autoRedefine/>
    <w:uiPriority w:val="9"/>
    <w:qFormat/>
    <w:rsid w:val="00DC2DA0"/>
    <w:pPr>
      <w:numPr>
        <w:ilvl w:val="1"/>
        <w:numId w:val="1"/>
      </w:numPr>
      <w:spacing w:before="120"/>
      <w:jc w:val="both"/>
      <w:outlineLvl w:val="1"/>
    </w:pPr>
    <w:rPr>
      <w:bCs/>
      <w:iCs/>
      <w:color w:val="000000"/>
      <w:lang w:val="x-none" w:eastAsia="x-none"/>
    </w:rPr>
  </w:style>
  <w:style w:type="paragraph" w:styleId="Nagwek3">
    <w:name w:val="heading 3"/>
    <w:basedOn w:val="Normalny"/>
    <w:autoRedefine/>
    <w:qFormat/>
    <w:rsid w:val="00DE5056"/>
    <w:pPr>
      <w:numPr>
        <w:numId w:val="2"/>
      </w:numPr>
      <w:tabs>
        <w:tab w:val="left" w:pos="720"/>
      </w:tabs>
      <w:spacing w:before="60" w:after="120"/>
      <w:jc w:val="both"/>
      <w:outlineLvl w:val="2"/>
    </w:pPr>
    <w:rPr>
      <w:bCs/>
    </w:rPr>
  </w:style>
  <w:style w:type="paragraph" w:styleId="Nagwek4">
    <w:name w:val="heading 4"/>
    <w:basedOn w:val="Normalny"/>
    <w:autoRedefine/>
    <w:uiPriority w:val="9"/>
    <w:qFormat/>
    <w:pPr>
      <w:keepNext/>
      <w:numPr>
        <w:ilvl w:val="3"/>
        <w:numId w:val="1"/>
      </w:numPr>
      <w:spacing w:before="60" w:after="60"/>
      <w:outlineLvl w:val="3"/>
    </w:pPr>
    <w:rPr>
      <w:bCs/>
    </w:rPr>
  </w:style>
  <w:style w:type="paragraph" w:styleId="Nagwek5">
    <w:name w:val="heading 5"/>
    <w:basedOn w:val="Normalny"/>
    <w:next w:val="Normalny"/>
    <w:uiPriority w:val="9"/>
    <w:qFormat/>
    <w:pPr>
      <w:numPr>
        <w:ilvl w:val="4"/>
        <w:numId w:val="1"/>
      </w:numPr>
      <w:spacing w:before="240" w:after="60"/>
      <w:outlineLvl w:val="4"/>
    </w:pPr>
    <w:rPr>
      <w:b/>
      <w:bCs/>
      <w:i/>
      <w:iCs/>
      <w:sz w:val="26"/>
      <w:szCs w:val="26"/>
    </w:rPr>
  </w:style>
  <w:style w:type="paragraph" w:styleId="Nagwek6">
    <w:name w:val="heading 6"/>
    <w:basedOn w:val="Normalny"/>
    <w:next w:val="Normalny"/>
    <w:uiPriority w:val="9"/>
    <w:qFormat/>
    <w:pPr>
      <w:numPr>
        <w:ilvl w:val="5"/>
        <w:numId w:val="1"/>
      </w:numPr>
      <w:spacing w:before="240" w:after="60"/>
      <w:outlineLvl w:val="5"/>
    </w:pPr>
    <w:rPr>
      <w:b/>
      <w:bCs/>
      <w:sz w:val="22"/>
      <w:szCs w:val="22"/>
    </w:rPr>
  </w:style>
  <w:style w:type="paragraph" w:styleId="Nagwek7">
    <w:name w:val="heading 7"/>
    <w:basedOn w:val="Normalny"/>
    <w:next w:val="Normalny"/>
    <w:qFormat/>
    <w:pPr>
      <w:numPr>
        <w:ilvl w:val="6"/>
        <w:numId w:val="1"/>
      </w:numPr>
      <w:spacing w:before="240" w:after="60"/>
      <w:outlineLvl w:val="6"/>
    </w:pPr>
  </w:style>
  <w:style w:type="paragraph" w:styleId="Nagwek8">
    <w:name w:val="heading 8"/>
    <w:basedOn w:val="Normalny"/>
    <w:next w:val="Normalny"/>
    <w:qFormat/>
    <w:pPr>
      <w:numPr>
        <w:ilvl w:val="7"/>
        <w:numId w:val="1"/>
      </w:numPr>
      <w:spacing w:before="240" w:after="60"/>
      <w:outlineLvl w:val="7"/>
    </w:pPr>
    <w:rPr>
      <w:i/>
      <w:iCs/>
    </w:rPr>
  </w:style>
  <w:style w:type="paragraph" w:styleId="Nagwek9">
    <w:name w:val="heading 9"/>
    <w:basedOn w:val="Normalny"/>
    <w:next w:val="Normalny"/>
    <w:qFormat/>
    <w:pPr>
      <w:numPr>
        <w:ilvl w:val="8"/>
        <w:numId w:val="1"/>
      </w:numPr>
      <w:spacing w:before="240" w:after="60"/>
      <w:outlineLvl w:val="8"/>
    </w:pPr>
    <w:rPr>
      <w:rFonts w:ascii="Arial" w:hAnsi="Arial" w:cs="Arial"/>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pkt">
    <w:name w:val="pkt"/>
    <w:basedOn w:val="Normalny"/>
    <w:pPr>
      <w:spacing w:before="60" w:after="60"/>
      <w:ind w:left="851" w:hanging="295"/>
      <w:jc w:val="both"/>
    </w:pPr>
    <w:rPr>
      <w:szCs w:val="20"/>
    </w:rPr>
  </w:style>
  <w:style w:type="paragraph" w:customStyle="1" w:styleId="pkt1">
    <w:name w:val="pkt1"/>
    <w:basedOn w:val="pkt"/>
    <w:pPr>
      <w:ind w:left="850" w:hanging="425"/>
    </w:pPr>
  </w:style>
  <w:style w:type="paragraph" w:styleId="Tytu">
    <w:name w:val="Title"/>
    <w:basedOn w:val="Normalny"/>
    <w:next w:val="Normalny"/>
    <w:link w:val="TytuZnak"/>
    <w:autoRedefine/>
    <w:uiPriority w:val="10"/>
    <w:qFormat/>
    <w:rsid w:val="008B13A8"/>
    <w:pPr>
      <w:spacing w:before="240" w:after="60"/>
      <w:jc w:val="center"/>
      <w:outlineLvl w:val="0"/>
    </w:pPr>
    <w:rPr>
      <w:rFonts w:cs="Arial"/>
      <w:b/>
      <w:bCs/>
      <w:kern w:val="28"/>
      <w:sz w:val="32"/>
      <w:szCs w:val="32"/>
    </w:rPr>
  </w:style>
  <w:style w:type="paragraph" w:styleId="Nagwek">
    <w:name w:val="header"/>
    <w:basedOn w:val="Normalny"/>
    <w:link w:val="NagwekZnak"/>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
    <w:name w:val="Body Text"/>
    <w:basedOn w:val="Normalny"/>
    <w:link w:val="TekstpodstawowyZnak"/>
    <w:pPr>
      <w:spacing w:after="120"/>
    </w:pPr>
  </w:style>
  <w:style w:type="paragraph" w:styleId="Tekstpodstawowywcity">
    <w:name w:val="Body Text Indent"/>
    <w:basedOn w:val="Normalny"/>
    <w:link w:val="TekstpodstawowywcityZnak"/>
    <w:pPr>
      <w:spacing w:after="120"/>
      <w:ind w:left="283"/>
    </w:pPr>
  </w:style>
  <w:style w:type="character" w:styleId="Odwoaniedokomentarza">
    <w:name w:val="annotation reference"/>
    <w:semiHidden/>
    <w:rPr>
      <w:sz w:val="16"/>
      <w:szCs w:val="16"/>
    </w:rPr>
  </w:style>
  <w:style w:type="paragraph" w:customStyle="1" w:styleId="StylNagwek4NiePogrubienieZlewej0cmPierwszywiersz">
    <w:name w:val="Styl Nagłówek 4 + Nie Pogrubienie Z lewej:  0 cm Pierwszy wiersz..."/>
    <w:basedOn w:val="Nagwek4"/>
    <w:pPr>
      <w:ind w:left="0" w:firstLine="0"/>
    </w:pPr>
    <w:rPr>
      <w:b/>
      <w:bCs w:val="0"/>
      <w:szCs w:val="20"/>
    </w:rPr>
  </w:style>
  <w:style w:type="paragraph" w:styleId="Tekstpodstawowy2">
    <w:name w:val="Body Text 2"/>
    <w:basedOn w:val="Normalny"/>
    <w:pPr>
      <w:spacing w:after="120" w:line="480" w:lineRule="auto"/>
    </w:pPr>
  </w:style>
  <w:style w:type="paragraph" w:customStyle="1" w:styleId="StylNagwek3Wyjustowany">
    <w:name w:val="Styl Nagłówek 3 + Wyjustowany"/>
    <w:basedOn w:val="Nagwek3"/>
    <w:rPr>
      <w:bCs w:val="0"/>
      <w:szCs w:val="20"/>
    </w:rPr>
  </w:style>
  <w:style w:type="paragraph" w:styleId="Mapadokumentu">
    <w:name w:val="Document Map"/>
    <w:basedOn w:val="Normalny"/>
    <w:semiHidden/>
    <w:pPr>
      <w:shd w:val="clear" w:color="auto" w:fill="000080"/>
    </w:pPr>
    <w:rPr>
      <w:rFonts w:ascii="Tahoma" w:hAnsi="Tahoma" w:cs="Tahoma"/>
    </w:rPr>
  </w:style>
  <w:style w:type="paragraph" w:styleId="Tekstkomentarza">
    <w:name w:val="annotation text"/>
    <w:basedOn w:val="Normalny"/>
    <w:semiHidden/>
    <w:rPr>
      <w:sz w:val="20"/>
      <w:szCs w:val="20"/>
    </w:rPr>
  </w:style>
  <w:style w:type="paragraph" w:styleId="Tematkomentarza">
    <w:name w:val="annotation subject"/>
    <w:basedOn w:val="Tekstkomentarza"/>
    <w:next w:val="Tekstkomentarza"/>
    <w:semiHidden/>
    <w:rPr>
      <w:b/>
      <w:bCs/>
    </w:rPr>
  </w:style>
  <w:style w:type="paragraph" w:styleId="Tekstdymka">
    <w:name w:val="Balloon Text"/>
    <w:basedOn w:val="Normalny"/>
    <w:semiHidden/>
    <w:rPr>
      <w:rFonts w:ascii="Tahoma" w:hAnsi="Tahoma" w:cs="Tahoma"/>
      <w:sz w:val="16"/>
      <w:szCs w:val="16"/>
    </w:rPr>
  </w:style>
  <w:style w:type="paragraph" w:styleId="Tekstpodstawowy3">
    <w:name w:val="Body Text 3"/>
    <w:basedOn w:val="Normalny"/>
    <w:pPr>
      <w:jc w:val="both"/>
    </w:pPr>
  </w:style>
  <w:style w:type="table" w:styleId="Tabela-Siatka">
    <w:name w:val="Table Grid"/>
    <w:basedOn w:val="Standardowy"/>
    <w:rsid w:val="00F2359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nyWyjustowany">
    <w:name w:val="Normalny + Wyjustowany"/>
    <w:aliases w:val="Przed:  3 pt,Po:  6 pt"/>
    <w:basedOn w:val="Nagwek2"/>
    <w:rsid w:val="00EC4CDA"/>
    <w:pPr>
      <w:numPr>
        <w:ilvl w:val="0"/>
        <w:numId w:val="0"/>
      </w:numPr>
      <w:tabs>
        <w:tab w:val="num" w:pos="1361"/>
      </w:tabs>
      <w:ind w:left="1361" w:hanging="284"/>
    </w:pPr>
    <w:rPr>
      <w:color w:val="auto"/>
    </w:rPr>
  </w:style>
  <w:style w:type="character" w:customStyle="1" w:styleId="Nagwek1Znak">
    <w:name w:val="Nagłówek 1 Znak"/>
    <w:link w:val="Nagwek1"/>
    <w:rsid w:val="00930133"/>
    <w:rPr>
      <w:b/>
      <w:bCs/>
      <w:caps/>
      <w:kern w:val="32"/>
      <w:sz w:val="24"/>
      <w:szCs w:val="24"/>
      <w:lang w:val="x-none" w:eastAsia="x-none"/>
    </w:rPr>
  </w:style>
  <w:style w:type="character" w:customStyle="1" w:styleId="Nagwek2Znak">
    <w:name w:val="Nagłówek 2 Znak"/>
    <w:link w:val="Nagwek2"/>
    <w:rsid w:val="00DC2DA0"/>
    <w:rPr>
      <w:bCs/>
      <w:iCs/>
      <w:color w:val="000000"/>
      <w:sz w:val="24"/>
      <w:szCs w:val="24"/>
      <w:lang w:val="x-none" w:eastAsia="x-none"/>
    </w:rPr>
  </w:style>
  <w:style w:type="paragraph" w:styleId="Akapitzlist">
    <w:name w:val="List Paragraph"/>
    <w:basedOn w:val="Normalny"/>
    <w:uiPriority w:val="34"/>
    <w:qFormat/>
    <w:rsid w:val="001C30E8"/>
    <w:pPr>
      <w:spacing w:after="160" w:line="259" w:lineRule="auto"/>
      <w:ind w:left="720"/>
      <w:contextualSpacing/>
    </w:pPr>
    <w:rPr>
      <w:rFonts w:ascii="Calibri" w:eastAsia="Calibri" w:hAnsi="Calibri"/>
      <w:sz w:val="22"/>
      <w:szCs w:val="22"/>
      <w:lang w:eastAsia="en-US"/>
    </w:rPr>
  </w:style>
  <w:style w:type="character" w:styleId="Hipercze">
    <w:name w:val="Hyperlink"/>
    <w:unhideWhenUsed/>
    <w:rsid w:val="00A12846"/>
    <w:rPr>
      <w:color w:val="0563C1"/>
      <w:u w:val="single"/>
    </w:rPr>
  </w:style>
  <w:style w:type="character" w:customStyle="1" w:styleId="TytuZnak">
    <w:name w:val="Tytuł Znak"/>
    <w:link w:val="Tytu"/>
    <w:uiPriority w:val="10"/>
    <w:rsid w:val="00277E7E"/>
    <w:rPr>
      <w:rFonts w:cs="Arial"/>
      <w:b/>
      <w:bCs/>
      <w:kern w:val="28"/>
      <w:sz w:val="32"/>
      <w:szCs w:val="32"/>
    </w:rPr>
  </w:style>
  <w:style w:type="character" w:customStyle="1" w:styleId="NagwekZnak">
    <w:name w:val="Nagłówek Znak"/>
    <w:link w:val="Nagwek"/>
    <w:rsid w:val="00FA3E07"/>
    <w:rPr>
      <w:sz w:val="24"/>
      <w:szCs w:val="24"/>
    </w:rPr>
  </w:style>
  <w:style w:type="character" w:customStyle="1" w:styleId="TekstpodstawowyZnak">
    <w:name w:val="Tekst podstawowy Znak"/>
    <w:link w:val="Tekstpodstawowy"/>
    <w:rsid w:val="00FA3E07"/>
    <w:rPr>
      <w:sz w:val="24"/>
      <w:szCs w:val="24"/>
    </w:rPr>
  </w:style>
  <w:style w:type="character" w:customStyle="1" w:styleId="TekstpodstawowywcityZnak">
    <w:name w:val="Tekst podstawowy wcięty Znak"/>
    <w:link w:val="Tekstpodstawowywcity"/>
    <w:rsid w:val="00FA3E07"/>
    <w:rPr>
      <w:sz w:val="24"/>
      <w:szCs w:val="24"/>
    </w:rPr>
  </w:style>
  <w:style w:type="paragraph" w:customStyle="1" w:styleId="Default">
    <w:name w:val="Default"/>
    <w:rsid w:val="00FA3E07"/>
    <w:pPr>
      <w:autoSpaceDE w:val="0"/>
      <w:autoSpaceDN w:val="0"/>
      <w:adjustRightInd w:val="0"/>
    </w:pPr>
    <w:rPr>
      <w:rFonts w:ascii="Arial" w:eastAsia="MS Mincho" w:hAnsi="Arial" w:cs="Arial"/>
      <w:color w:val="000000"/>
      <w:sz w:val="24"/>
      <w:szCs w:val="24"/>
      <w:lang w:eastAsia="ja-JP"/>
    </w:rPr>
  </w:style>
  <w:style w:type="paragraph" w:customStyle="1" w:styleId="WW-Tretekstu">
    <w:name w:val="WW-Treść tekstu"/>
    <w:basedOn w:val="Normalny"/>
    <w:rsid w:val="00FA3E07"/>
    <w:pPr>
      <w:autoSpaceDN/>
      <w:spacing w:after="120" w:line="252" w:lineRule="auto"/>
      <w:textAlignment w:val="auto"/>
    </w:pPr>
    <w:rPr>
      <w:color w:val="00000A"/>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67673441">
      <w:bodyDiv w:val="1"/>
      <w:marLeft w:val="0"/>
      <w:marRight w:val="0"/>
      <w:marTop w:val="0"/>
      <w:marBottom w:val="0"/>
      <w:divBdr>
        <w:top w:val="none" w:sz="0" w:space="0" w:color="auto"/>
        <w:left w:val="none" w:sz="0" w:space="0" w:color="auto"/>
        <w:bottom w:val="none" w:sz="0" w:space="0" w:color="auto"/>
        <w:right w:val="none" w:sz="0" w:space="0" w:color="auto"/>
      </w:divBdr>
    </w:div>
    <w:div w:id="293172004">
      <w:bodyDiv w:val="1"/>
      <w:marLeft w:val="0"/>
      <w:marRight w:val="0"/>
      <w:marTop w:val="0"/>
      <w:marBottom w:val="0"/>
      <w:divBdr>
        <w:top w:val="none" w:sz="0" w:space="0" w:color="auto"/>
        <w:left w:val="none" w:sz="0" w:space="0" w:color="auto"/>
        <w:bottom w:val="none" w:sz="0" w:space="0" w:color="auto"/>
        <w:right w:val="none" w:sz="0" w:space="0" w:color="auto"/>
      </w:divBdr>
    </w:div>
    <w:div w:id="637958186">
      <w:bodyDiv w:val="1"/>
      <w:marLeft w:val="0"/>
      <w:marRight w:val="0"/>
      <w:marTop w:val="0"/>
      <w:marBottom w:val="0"/>
      <w:divBdr>
        <w:top w:val="none" w:sz="0" w:space="0" w:color="auto"/>
        <w:left w:val="none" w:sz="0" w:space="0" w:color="auto"/>
        <w:bottom w:val="none" w:sz="0" w:space="0" w:color="auto"/>
        <w:right w:val="none" w:sz="0" w:space="0" w:color="auto"/>
      </w:divBdr>
    </w:div>
    <w:div w:id="796065933">
      <w:bodyDiv w:val="1"/>
      <w:marLeft w:val="0"/>
      <w:marRight w:val="0"/>
      <w:marTop w:val="0"/>
      <w:marBottom w:val="0"/>
      <w:divBdr>
        <w:top w:val="none" w:sz="0" w:space="0" w:color="auto"/>
        <w:left w:val="none" w:sz="0" w:space="0" w:color="auto"/>
        <w:bottom w:val="none" w:sz="0" w:space="0" w:color="auto"/>
        <w:right w:val="none" w:sz="0" w:space="0" w:color="auto"/>
      </w:divBdr>
    </w:div>
    <w:div w:id="1007564925">
      <w:bodyDiv w:val="1"/>
      <w:marLeft w:val="0"/>
      <w:marRight w:val="0"/>
      <w:marTop w:val="0"/>
      <w:marBottom w:val="0"/>
      <w:divBdr>
        <w:top w:val="none" w:sz="0" w:space="0" w:color="auto"/>
        <w:left w:val="none" w:sz="0" w:space="0" w:color="auto"/>
        <w:bottom w:val="none" w:sz="0" w:space="0" w:color="auto"/>
        <w:right w:val="none" w:sz="0" w:space="0" w:color="auto"/>
      </w:divBdr>
    </w:div>
    <w:div w:id="1119880626">
      <w:bodyDiv w:val="1"/>
      <w:marLeft w:val="0"/>
      <w:marRight w:val="0"/>
      <w:marTop w:val="0"/>
      <w:marBottom w:val="0"/>
      <w:divBdr>
        <w:top w:val="none" w:sz="0" w:space="0" w:color="auto"/>
        <w:left w:val="none" w:sz="0" w:space="0" w:color="auto"/>
        <w:bottom w:val="none" w:sz="0" w:space="0" w:color="auto"/>
        <w:right w:val="none" w:sz="0" w:space="0" w:color="auto"/>
      </w:divBdr>
    </w:div>
    <w:div w:id="1140420872">
      <w:bodyDiv w:val="1"/>
      <w:marLeft w:val="0"/>
      <w:marRight w:val="0"/>
      <w:marTop w:val="0"/>
      <w:marBottom w:val="0"/>
      <w:divBdr>
        <w:top w:val="none" w:sz="0" w:space="0" w:color="auto"/>
        <w:left w:val="none" w:sz="0" w:space="0" w:color="auto"/>
        <w:bottom w:val="none" w:sz="0" w:space="0" w:color="auto"/>
        <w:right w:val="none" w:sz="0" w:space="0" w:color="auto"/>
      </w:divBdr>
    </w:div>
    <w:div w:id="1228490215">
      <w:bodyDiv w:val="1"/>
      <w:marLeft w:val="0"/>
      <w:marRight w:val="0"/>
      <w:marTop w:val="0"/>
      <w:marBottom w:val="0"/>
      <w:divBdr>
        <w:top w:val="none" w:sz="0" w:space="0" w:color="auto"/>
        <w:left w:val="none" w:sz="0" w:space="0" w:color="auto"/>
        <w:bottom w:val="none" w:sz="0" w:space="0" w:color="auto"/>
        <w:right w:val="none" w:sz="0" w:space="0" w:color="auto"/>
      </w:divBdr>
    </w:div>
    <w:div w:id="18294418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e-propublico.pl" TargetMode="External"/><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www.dzp.agh.edu.pl" TargetMode="External"/><Relationship Id="rId12"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dzp@agh.edu.pl"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https://e-ProPublico.pl/" TargetMode="External"/><Relationship Id="rId4" Type="http://schemas.openxmlformats.org/officeDocument/2006/relationships/webSettings" Target="webSettings.xml"/><Relationship Id="rId9" Type="http://schemas.openxmlformats.org/officeDocument/2006/relationships/hyperlink" Target="mailto:dzp@agh.edu.pl" TargetMode="Externa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AROSA~1.GRZ\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Pakiet 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template</Template>
  <TotalTime>7</TotalTime>
  <Pages>21</Pages>
  <Words>6445</Words>
  <Characters>41000</Characters>
  <Application>Microsoft Office Word</Application>
  <DocSecurity>0</DocSecurity>
  <Lines>341</Lines>
  <Paragraphs>94</Paragraphs>
  <ScaleCrop>false</ScaleCrop>
  <HeadingPairs>
    <vt:vector size="2" baseType="variant">
      <vt:variant>
        <vt:lpstr>Tytuł</vt:lpstr>
      </vt:variant>
      <vt:variant>
        <vt:i4>1</vt:i4>
      </vt:variant>
    </vt:vector>
  </HeadingPairs>
  <TitlesOfParts>
    <vt:vector size="1" baseType="lpstr">
      <vt:lpstr>@v_przet@zamaw_nazwa</vt:lpstr>
    </vt:vector>
  </TitlesOfParts>
  <Company>Datacomp Sp. z o.o.</Company>
  <LinksUpToDate>false</LinksUpToDate>
  <CharactersWithSpaces>47351</CharactersWithSpaces>
  <SharedDoc>false</SharedDoc>
  <HLinks>
    <vt:vector size="6" baseType="variant">
      <vt:variant>
        <vt:i4>327682</vt:i4>
      </vt:variant>
      <vt:variant>
        <vt:i4>267</vt:i4>
      </vt:variant>
      <vt:variant>
        <vt:i4>0</vt:i4>
      </vt:variant>
      <vt:variant>
        <vt:i4>5</vt:i4>
      </vt:variant>
      <vt:variant>
        <vt:lpwstr>https://e-propublico.pl/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@v_przet@zamaw_nazwa</dc:title>
  <dc:subject/>
  <dc:creator>Jarosław Grzech</dc:creator>
  <cp:keywords/>
  <cp:lastModifiedBy>Jarosław Grzech</cp:lastModifiedBy>
  <cp:revision>5</cp:revision>
  <cp:lastPrinted>2024-10-16T07:08:00Z</cp:lastPrinted>
  <dcterms:created xsi:type="dcterms:W3CDTF">2024-10-16T07:14:00Z</dcterms:created>
  <dcterms:modified xsi:type="dcterms:W3CDTF">2024-10-18T07:14:00Z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533707500</vt:i4>
  </property>
  <property fmtid="{D5CDD505-2E9C-101B-9397-08002B2CF9AE}" pid="3" name="_EmailSubject">
    <vt:lpwstr>W załączeniu przesyłam poprawioną siwz</vt:lpwstr>
  </property>
  <property fmtid="{D5CDD505-2E9C-101B-9397-08002B2CF9AE}" pid="4" name="_AuthorEmail">
    <vt:lpwstr>piotr.sperczynski@pro.onet.pl</vt:lpwstr>
  </property>
  <property fmtid="{D5CDD505-2E9C-101B-9397-08002B2CF9AE}" pid="5" name="_AuthorEmailDisplayName">
    <vt:lpwstr>Piotr Sperczyński</vt:lpwstr>
  </property>
  <property fmtid="{D5CDD505-2E9C-101B-9397-08002B2CF9AE}" pid="6" name="_ReviewingToolsShownOnce">
    <vt:lpwstr/>
  </property>
</Properties>
</file>