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D7B706" w14:textId="3D0749B8" w:rsidR="000D0413" w:rsidRDefault="00000000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2024-</w:t>
      </w:r>
      <w:r w:rsidR="00D30703">
        <w:rPr>
          <w:sz w:val="22"/>
          <w:szCs w:val="22"/>
        </w:rPr>
        <w:t>1</w:t>
      </w:r>
      <w:r>
        <w:rPr>
          <w:sz w:val="22"/>
          <w:szCs w:val="22"/>
        </w:rPr>
        <w:t>0-</w:t>
      </w:r>
      <w:r w:rsidR="00D30703">
        <w:rPr>
          <w:sz w:val="22"/>
          <w:szCs w:val="22"/>
        </w:rPr>
        <w:t>08</w:t>
      </w:r>
    </w:p>
    <w:p w14:paraId="63955192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7267398F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7D1815E3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200C97E2" w14:textId="77777777" w:rsidR="000D0413" w:rsidRDefault="00000000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1E2B7AAB" w14:textId="77777777" w:rsidR="000D0413" w:rsidRDefault="00000000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050DA321" w14:textId="77777777" w:rsidR="000D0413" w:rsidRDefault="000D041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37D485" w14:textId="55811D84" w:rsidR="000D0413" w:rsidRDefault="0000000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>
        <w:rPr>
          <w:b/>
          <w:bCs/>
          <w:sz w:val="22"/>
          <w:szCs w:val="22"/>
        </w:rPr>
        <w:t>DE-dzp.272-46</w:t>
      </w:r>
      <w:r w:rsidR="00D30703">
        <w:rPr>
          <w:b/>
          <w:bCs/>
          <w:sz w:val="22"/>
          <w:szCs w:val="22"/>
        </w:rPr>
        <w:t>7</w:t>
      </w:r>
      <w:r>
        <w:rPr>
          <w:b/>
          <w:bCs/>
          <w:sz w:val="22"/>
          <w:szCs w:val="22"/>
        </w:rPr>
        <w:t>/24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 </w:t>
      </w:r>
    </w:p>
    <w:p w14:paraId="33E0E09D" w14:textId="77777777" w:rsidR="000D0413" w:rsidRDefault="000000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5515A8E5" w14:textId="77777777" w:rsidR="000D0413" w:rsidRDefault="000000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14:paraId="3AFD4C6F" w14:textId="77777777" w:rsidR="000D0413" w:rsidRDefault="00000000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WYJAŚNIENIA TREŚCI SWZ</w:t>
      </w:r>
    </w:p>
    <w:p w14:paraId="2269FFBD" w14:textId="56EDF87A" w:rsidR="000D0413" w:rsidRDefault="00000000">
      <w:pPr>
        <w:pStyle w:val="Nagwek5"/>
        <w:jc w:val="both"/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Dotyczy: postępowania o udzielenie zamówienia publicznego, prowadzonego w trybie przetargu nieograniczonego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t xml:space="preserve"> </w:t>
      </w:r>
      <w:r w:rsidR="00D30703" w:rsidRPr="00D30703">
        <w:rPr>
          <w:rFonts w:ascii="Times New Roman" w:hAnsi="Times New Roman" w:cs="Times New Roman"/>
          <w:b/>
          <w:bCs/>
          <w:color w:val="auto"/>
          <w:sz w:val="22"/>
          <w:szCs w:val="22"/>
        </w:rPr>
        <w:t>Dostaw</w:t>
      </w:r>
      <w:r w:rsidR="00D30703">
        <w:rPr>
          <w:rFonts w:ascii="Times New Roman" w:hAnsi="Times New Roman" w:cs="Times New Roman"/>
          <w:b/>
          <w:bCs/>
          <w:color w:val="auto"/>
          <w:sz w:val="22"/>
          <w:szCs w:val="22"/>
        </w:rPr>
        <w:t>ę</w:t>
      </w:r>
      <w:r w:rsidR="00D30703" w:rsidRPr="00D30703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mebli kuchennych wraz z AGD do zabudowy do mieszkania nr 6 w budynku przy ul. Czarnowiejskiej 103 i do mieszkania nr 40 w budynku przy ul. Dunin-Wąsowicza 24 w Krakowie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DE-dzp.272-46</w:t>
      </w:r>
      <w:r w:rsidR="00D30703">
        <w:rPr>
          <w:rFonts w:ascii="Times New Roman" w:hAnsi="Times New Roman" w:cs="Times New Roman"/>
          <w:b/>
          <w:color w:val="auto"/>
          <w:sz w:val="22"/>
          <w:szCs w:val="22"/>
        </w:rPr>
        <w:t>7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/24.</w:t>
      </w:r>
    </w:p>
    <w:p w14:paraId="5784BF17" w14:textId="77777777" w:rsidR="000D0413" w:rsidRDefault="000D0413">
      <w:pPr>
        <w:spacing w:after="360" w:line="276" w:lineRule="auto"/>
        <w:jc w:val="both"/>
        <w:rPr>
          <w:sz w:val="22"/>
          <w:szCs w:val="22"/>
        </w:rPr>
      </w:pPr>
    </w:p>
    <w:p w14:paraId="1AA3AF7F" w14:textId="77777777" w:rsidR="000D0413" w:rsidRDefault="00000000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Akademia Górniczo – Hutnicza im. Stanisława Staszica w Krakowie, Dział Zamówień Publicznych</w:t>
      </w:r>
      <w:r>
        <w:rPr>
          <w:sz w:val="22"/>
          <w:szCs w:val="22"/>
        </w:rPr>
        <w:t>, działając na podstawie art. 135 ust. 6 ustawy z dnia 11 września 2019 r. Prawo zamówień publicznych (</w:t>
      </w:r>
      <w:bookmarkStart w:id="0" w:name="_Hlk146700181"/>
      <w:r>
        <w:rPr>
          <w:sz w:val="22"/>
          <w:szCs w:val="22"/>
        </w:rPr>
        <w:t>Dz. U.  z 2023 r. poz. 1605 - j.t.</w:t>
      </w:r>
      <w:bookmarkEnd w:id="0"/>
      <w:r>
        <w:rPr>
          <w:sz w:val="22"/>
          <w:szCs w:val="22"/>
        </w:rPr>
        <w:t>), 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>:</w:t>
      </w:r>
    </w:p>
    <w:p w14:paraId="14906252" w14:textId="77777777" w:rsidR="000D0413" w:rsidRDefault="000D0413">
      <w:pPr>
        <w:spacing w:before="60" w:after="60"/>
        <w:ind w:right="-72"/>
        <w:rPr>
          <w:b/>
          <w:bCs/>
          <w:sz w:val="22"/>
          <w:szCs w:val="22"/>
        </w:rPr>
      </w:pPr>
    </w:p>
    <w:p w14:paraId="0218ACB3" w14:textId="77777777" w:rsidR="000D0413" w:rsidRDefault="00000000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0536D200" w14:textId="7A7589BD" w:rsidR="000D0413" w:rsidRDefault="00D30703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D30703">
        <w:rPr>
          <w:sz w:val="22"/>
          <w:szCs w:val="22"/>
        </w:rPr>
        <w:t xml:space="preserve">Czy zamawiający dopuści możliwość wykonana frontów i cokołów z płyty wiórowej laminowanej </w:t>
      </w:r>
      <w:r>
        <w:rPr>
          <w:sz w:val="22"/>
          <w:szCs w:val="22"/>
        </w:rPr>
        <w:br/>
      </w:r>
      <w:r w:rsidRPr="00D30703">
        <w:rPr>
          <w:sz w:val="22"/>
          <w:szCs w:val="22"/>
        </w:rPr>
        <w:t xml:space="preserve">o grubości 18 mm, które spełniają normy EN 14322; EN 312 - </w:t>
      </w:r>
      <w:proofErr w:type="spellStart"/>
      <w:r w:rsidRPr="00D30703">
        <w:rPr>
          <w:sz w:val="22"/>
          <w:szCs w:val="22"/>
        </w:rPr>
        <w:t>type</w:t>
      </w:r>
      <w:proofErr w:type="spellEnd"/>
      <w:r w:rsidRPr="00D30703">
        <w:rPr>
          <w:sz w:val="22"/>
          <w:szCs w:val="22"/>
        </w:rPr>
        <w:t xml:space="preserve"> P2 oraz klasę emisji formaldehydu E1 (EN ISO 12460-5)? Płyta wiórowa, pokryta papierem dekoracyjnym impregnowanym żywicą melaminową, jest najczęściej stosowanym materiałem do produkcji mebli, dostępny w różnych rodzajach wykończenia - połysku, macie, delikatnej strukturze oraz teksturze drewna. Charakteryzują się stabilnością na UV, odpornością na zabrudzenia, wysoką odpornością na zarysowania oraz są łatwe w czyszczeniu.</w:t>
      </w:r>
    </w:p>
    <w:p w14:paraId="2101E4F2" w14:textId="77777777" w:rsidR="00D30703" w:rsidRDefault="00D30703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232300EA" w14:textId="77777777" w:rsidR="000D0413" w:rsidRDefault="00000000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Odpowiedź Zamawiającego</w:t>
      </w:r>
    </w:p>
    <w:p w14:paraId="0454DD69" w14:textId="28485870" w:rsidR="000D0413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nie dopuszcza </w:t>
      </w:r>
      <w:r w:rsidR="00D30703" w:rsidRPr="00D30703">
        <w:rPr>
          <w:sz w:val="22"/>
          <w:szCs w:val="22"/>
        </w:rPr>
        <w:t>możliwoś</w:t>
      </w:r>
      <w:r w:rsidR="00D30703">
        <w:rPr>
          <w:sz w:val="22"/>
          <w:szCs w:val="22"/>
        </w:rPr>
        <w:t>ci</w:t>
      </w:r>
      <w:r w:rsidR="00D30703" w:rsidRPr="00D30703">
        <w:rPr>
          <w:sz w:val="22"/>
          <w:szCs w:val="22"/>
        </w:rPr>
        <w:t xml:space="preserve"> wykonana frontów i cokołów z płyty wiórowej laminowanej </w:t>
      </w:r>
      <w:r w:rsidR="00D30703">
        <w:rPr>
          <w:sz w:val="22"/>
          <w:szCs w:val="22"/>
        </w:rPr>
        <w:br/>
      </w:r>
      <w:r w:rsidR="00D30703" w:rsidRPr="00D30703">
        <w:rPr>
          <w:sz w:val="22"/>
          <w:szCs w:val="22"/>
        </w:rPr>
        <w:t>o grubości 18 mm</w:t>
      </w:r>
      <w:r w:rsidR="00D30703">
        <w:rPr>
          <w:sz w:val="22"/>
          <w:szCs w:val="22"/>
        </w:rPr>
        <w:t>.</w:t>
      </w:r>
    </w:p>
    <w:p w14:paraId="19DC0213" w14:textId="77777777" w:rsidR="00D30703" w:rsidRDefault="00D30703">
      <w:pPr>
        <w:jc w:val="both"/>
        <w:rPr>
          <w:b/>
          <w:bCs/>
          <w:sz w:val="22"/>
          <w:szCs w:val="22"/>
        </w:rPr>
      </w:pPr>
    </w:p>
    <w:p w14:paraId="46BEBA45" w14:textId="77777777" w:rsidR="000D0413" w:rsidRDefault="00000000">
      <w:pPr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Treść niniejszego pisma staje się integralną częścią SWZ. Terminy składania i otwarcia ofert  nie ulegają zmianie.</w:t>
      </w:r>
    </w:p>
    <w:sectPr w:rsidR="000D0413">
      <w:footerReference w:type="even" r:id="rId7"/>
      <w:footerReference w:type="default" r:id="rId8"/>
      <w:footerReference w:type="first" r:id="rId9"/>
      <w:pgSz w:w="11906" w:h="16838"/>
      <w:pgMar w:top="1418" w:right="1418" w:bottom="1418" w:left="1418" w:header="0" w:footer="708" w:gutter="0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1F86ED" w14:textId="77777777" w:rsidR="00D96331" w:rsidRDefault="00D96331">
      <w:r>
        <w:separator/>
      </w:r>
    </w:p>
  </w:endnote>
  <w:endnote w:type="continuationSeparator" w:id="0">
    <w:p w14:paraId="0DE34E88" w14:textId="77777777" w:rsidR="00D96331" w:rsidRDefault="00D96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39E764" w14:textId="77777777" w:rsidR="000D0413" w:rsidRDefault="00000000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4C26D27" wp14:editId="61E2658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455DEFB1" w14:textId="77777777" w:rsidR="000D0413" w:rsidRDefault="00000000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0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C26D27"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-50.05pt;margin-top:.05pt;width:1.15pt;height:1.15pt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" stroked="f">
              <v:fill opacity="0"/>
              <v:textbox style="mso-fit-shape-to-text:t" inset="0,0,0,0">
                <w:txbxContent>
                  <w:p w14:paraId="455DEFB1" w14:textId="77777777" w:rsidR="000D0413" w:rsidRDefault="00000000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0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85423986"/>
      <w:docPartObj>
        <w:docPartGallery w:val="Page Numbers (Bottom of Page)"/>
        <w:docPartUnique/>
      </w:docPartObj>
    </w:sdtPr>
    <w:sdtContent>
      <w:p w14:paraId="44EFF792" w14:textId="77777777" w:rsidR="000D0413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44F98251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92658187"/>
      <w:docPartObj>
        <w:docPartGallery w:val="Page Numbers (Bottom of Page)"/>
        <w:docPartUnique/>
      </w:docPartObj>
    </w:sdtPr>
    <w:sdtContent>
      <w:p w14:paraId="0340E163" w14:textId="77777777" w:rsidR="000D0413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6B1352A7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246007" w14:textId="77777777" w:rsidR="00D96331" w:rsidRDefault="00D96331">
      <w:r>
        <w:separator/>
      </w:r>
    </w:p>
  </w:footnote>
  <w:footnote w:type="continuationSeparator" w:id="0">
    <w:p w14:paraId="434699A3" w14:textId="77777777" w:rsidR="00D96331" w:rsidRDefault="00D963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413"/>
    <w:rsid w:val="00044580"/>
    <w:rsid w:val="000D0413"/>
    <w:rsid w:val="00131801"/>
    <w:rsid w:val="0017484B"/>
    <w:rsid w:val="00302339"/>
    <w:rsid w:val="005B196A"/>
    <w:rsid w:val="006252C4"/>
    <w:rsid w:val="00A05033"/>
    <w:rsid w:val="00D30703"/>
    <w:rsid w:val="00D96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63A41"/>
  <w15:docId w15:val="{15100F79-3F5F-4B96-8D4E-DA5AA19E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TekstdymkaZnak">
    <w:name w:val="Tekst dymka Znak"/>
    <w:link w:val="Tekstdymka"/>
    <w:qFormat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qFormat/>
    <w:rsid w:val="00EE459C"/>
  </w:style>
  <w:style w:type="character" w:customStyle="1" w:styleId="spellingerror">
    <w:name w:val="spellingerror"/>
    <w:basedOn w:val="Domylnaczcionkaakapitu"/>
    <w:qFormat/>
    <w:rsid w:val="00EE459C"/>
  </w:style>
  <w:style w:type="character" w:customStyle="1" w:styleId="eop">
    <w:name w:val="eop"/>
    <w:basedOn w:val="Domylnaczcionkaakapitu"/>
    <w:qFormat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67811"/>
  </w:style>
  <w:style w:type="character" w:customStyle="1" w:styleId="markedcontent">
    <w:name w:val="markedcontent"/>
    <w:basedOn w:val="Domylnaczcionkaakapitu"/>
    <w:qFormat/>
    <w:rsid w:val="004E21C8"/>
  </w:style>
  <w:style w:type="character" w:customStyle="1" w:styleId="StopkaZnak">
    <w:name w:val="Stopka Znak"/>
    <w:basedOn w:val="Domylnaczcionkaakapitu"/>
    <w:link w:val="Stopka"/>
    <w:uiPriority w:val="99"/>
    <w:qFormat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qFormat/>
    <w:rsid w:val="004D7DFB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Tekstpodstawowy">
    <w:name w:val="Body Text"/>
    <w:basedOn w:val="Normalny"/>
    <w:rPr>
      <w:sz w:val="28"/>
    </w:r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Noto Sans Devanagari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qFormat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qFormat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qFormat/>
    <w:rsid w:val="0029606A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qFormat/>
    <w:rsid w:val="00EE459C"/>
    <w:pPr>
      <w:spacing w:beforeAutospacing="1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customStyle="1" w:styleId="FrameContents">
    <w:name w:val="Frame Contents"/>
    <w:basedOn w:val="Normalny"/>
    <w:qFormat/>
  </w:style>
  <w:style w:type="table" w:styleId="Tabela-Siatka">
    <w:name w:val="Table Grid"/>
    <w:basedOn w:val="Standardowy"/>
    <w:uiPriority w:val="5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1541</Characters>
  <Application>Microsoft Office Word</Application>
  <DocSecurity>0</DocSecurity>
  <Lines>12</Lines>
  <Paragraphs>3</Paragraphs>
  <ScaleCrop>false</ScaleCrop>
  <Company>Datacomp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dc:description/>
  <cp:lastModifiedBy>Jarosław Grzech</cp:lastModifiedBy>
  <cp:revision>3</cp:revision>
  <cp:lastPrinted>2024-10-08T06:31:00Z</cp:lastPrinted>
  <dcterms:created xsi:type="dcterms:W3CDTF">2024-10-08T06:25:00Z</dcterms:created>
  <dcterms:modified xsi:type="dcterms:W3CDTF">2024-10-08T06:32:00Z</dcterms:modified>
  <dc:language>pl-PL</dc:language>
</cp:coreProperties>
</file>