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D1F" w:rsidRPr="00B774DC" w:rsidRDefault="00CC0D1F" w:rsidP="00CC0D1F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bCs/>
          <w:kern w:val="2"/>
          <w:sz w:val="20"/>
          <w:szCs w:val="20"/>
          <w:lang w:eastAsia="pl-PL"/>
        </w:rPr>
      </w:pPr>
      <w:r w:rsidRPr="00B774DC">
        <w:rPr>
          <w:rFonts w:ascii="Times New Roman" w:hAnsi="Times New Roman"/>
          <w:sz w:val="20"/>
          <w:szCs w:val="20"/>
        </w:rPr>
        <w:t xml:space="preserve">Załącznik nr </w:t>
      </w:r>
      <w:r>
        <w:rPr>
          <w:rFonts w:ascii="Times New Roman" w:hAnsi="Times New Roman"/>
          <w:sz w:val="20"/>
          <w:szCs w:val="20"/>
        </w:rPr>
        <w:t>5</w:t>
      </w:r>
      <w:r w:rsidRPr="00B774DC">
        <w:rPr>
          <w:rFonts w:ascii="Times New Roman" w:hAnsi="Times New Roman"/>
          <w:sz w:val="20"/>
          <w:szCs w:val="20"/>
        </w:rPr>
        <w:t xml:space="preserve"> do SWZ, </w:t>
      </w:r>
      <w:r w:rsidRPr="00B774DC">
        <w:rPr>
          <w:rFonts w:ascii="Times New Roman" w:eastAsia="Times New Roman" w:hAnsi="Times New Roman"/>
          <w:b/>
          <w:bCs/>
          <w:kern w:val="2"/>
          <w:sz w:val="20"/>
          <w:szCs w:val="20"/>
          <w:lang w:eastAsia="pl-PL"/>
        </w:rPr>
        <w:t>Znak sprawy K-2.381/26/2024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A054F" w:rsidRPr="006A054F">
        <w:rPr>
          <w:rFonts w:ascii="Arial" w:hAnsi="Arial" w:cs="Arial"/>
          <w:b/>
          <w:sz w:val="24"/>
          <w:szCs w:val="24"/>
        </w:rPr>
        <w:t>K-2.381/26/2024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A054F" w:rsidRPr="006A054F">
        <w:rPr>
          <w:rFonts w:ascii="Arial" w:hAnsi="Arial" w:cs="Arial"/>
        </w:rPr>
        <w:t>Akademia Wychowania Fizycznego  im Bronisława Czecha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A054F" w:rsidRPr="006A054F">
        <w:rPr>
          <w:rFonts w:ascii="Arial" w:hAnsi="Arial" w:cs="Arial"/>
        </w:rPr>
        <w:t>al. Jana Pawła II</w:t>
      </w:r>
      <w:r w:rsidRPr="0012157F">
        <w:rPr>
          <w:rFonts w:ascii="Arial" w:hAnsi="Arial" w:cs="Arial"/>
        </w:rPr>
        <w:t xml:space="preserve"> </w:t>
      </w:r>
      <w:r w:rsidR="006A054F" w:rsidRPr="006A054F">
        <w:rPr>
          <w:rFonts w:ascii="Arial" w:hAnsi="Arial" w:cs="Arial"/>
        </w:rPr>
        <w:t>78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A054F" w:rsidRPr="006A054F">
        <w:rPr>
          <w:rFonts w:ascii="Arial" w:hAnsi="Arial" w:cs="Arial"/>
        </w:rPr>
        <w:t>31-571</w:t>
      </w:r>
      <w:r w:rsidRPr="0012157F">
        <w:rPr>
          <w:rFonts w:ascii="Arial" w:hAnsi="Arial" w:cs="Arial"/>
        </w:rPr>
        <w:t xml:space="preserve"> </w:t>
      </w:r>
      <w:r w:rsidR="006A054F" w:rsidRPr="006A054F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  <w:bookmarkStart w:id="0" w:name="_GoBack"/>
      <w:bookmarkEnd w:id="0"/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A054F" w:rsidRPr="0012157F" w:rsidTr="00D11246">
        <w:tc>
          <w:tcPr>
            <w:tcW w:w="9104" w:type="dxa"/>
            <w:shd w:val="clear" w:color="auto" w:fill="D9D9D9"/>
          </w:tcPr>
          <w:p w:rsidR="006A054F" w:rsidRPr="0012157F" w:rsidRDefault="006A054F" w:rsidP="00D1124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A054F" w:rsidRDefault="006A054F" w:rsidP="00D1124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A054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A054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A054F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6A054F" w:rsidRPr="00C86421" w:rsidRDefault="006A054F" w:rsidP="00D1124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A054F" w:rsidRDefault="006A054F" w:rsidP="00D112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A054F" w:rsidRPr="00C86421" w:rsidRDefault="006A054F" w:rsidP="00D1124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6A054F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A054F">
        <w:rPr>
          <w:rFonts w:ascii="Arial" w:hAnsi="Arial" w:cs="Arial"/>
          <w:b/>
          <w:sz w:val="24"/>
          <w:szCs w:val="24"/>
        </w:rPr>
        <w:t>Zakup energii elektrycznej do obiektów Akademii Wychowania Fizycznego im. Bronisława Czecha w Krakowie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A054F" w:rsidRPr="006A054F">
        <w:rPr>
          <w:rFonts w:ascii="Arial" w:hAnsi="Arial" w:cs="Arial"/>
          <w:b/>
          <w:sz w:val="24"/>
          <w:szCs w:val="24"/>
        </w:rPr>
        <w:t>Akademia Wychowania Fizycznego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A054F" w:rsidRPr="0012157F" w:rsidTr="00D112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54F" w:rsidRPr="0012157F" w:rsidRDefault="006A054F" w:rsidP="00D1124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54F" w:rsidRPr="0012157F" w:rsidRDefault="006A054F" w:rsidP="00D1124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054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A054F" w:rsidRPr="0012157F" w:rsidRDefault="006A054F" w:rsidP="00D112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054F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zdolności do występowania w obrocie gospodarczym. Zamawiający nie wyznacza warunku w tym </w:t>
            </w:r>
            <w:r w:rsidRPr="006A054F">
              <w:rPr>
                <w:rFonts w:ascii="Arial" w:hAnsi="Arial" w:cs="Arial"/>
                <w:sz w:val="24"/>
                <w:szCs w:val="24"/>
              </w:rPr>
              <w:lastRenderedPageBreak/>
              <w:t>zakresie. Ocena spełniania warunków udziału w postępowaniu będzie dokonana na podstawie oświadczenia JEDZ na zasadzie spełnia/nie spełnia.</w:t>
            </w:r>
          </w:p>
        </w:tc>
      </w:tr>
      <w:tr w:rsidR="006A054F" w:rsidRPr="0012157F" w:rsidTr="00D112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54F" w:rsidRPr="0012157F" w:rsidRDefault="006A054F" w:rsidP="00D1124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4F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54F" w:rsidRPr="0012157F" w:rsidRDefault="006A054F" w:rsidP="00D1124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054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A054F" w:rsidRPr="0012157F" w:rsidRDefault="006A054F" w:rsidP="00D112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054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zakresie. Ocena spełniania warunków udziału w postępowaniu będzie dokonana na podstawie oświadczenia JEDZ na zasadzie spełnia/nie spełnia.</w:t>
            </w:r>
          </w:p>
        </w:tc>
      </w:tr>
      <w:tr w:rsidR="006A054F" w:rsidRPr="0012157F" w:rsidTr="00D112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54F" w:rsidRPr="0012157F" w:rsidRDefault="006A054F" w:rsidP="00D1124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54F" w:rsidRPr="0012157F" w:rsidRDefault="006A054F" w:rsidP="00D1124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054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A054F" w:rsidRPr="0012157F" w:rsidRDefault="006A054F" w:rsidP="00D112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054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zakresie. Ocena spełniania warunków udziału w postępowaniu będzie dokonana na podstawie oświadczenia JEDZ na zasadzie spełnia/nie spełnia.</w:t>
            </w:r>
          </w:p>
        </w:tc>
      </w:tr>
      <w:tr w:rsidR="006A054F" w:rsidRPr="0012157F" w:rsidTr="00D112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54F" w:rsidRPr="0012157F" w:rsidRDefault="006A054F" w:rsidP="00D1124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54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54F" w:rsidRPr="0012157F" w:rsidRDefault="006A054F" w:rsidP="00D1124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054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A054F" w:rsidRPr="006A054F" w:rsidRDefault="006A054F" w:rsidP="00D112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054F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:rsidR="006A054F" w:rsidRPr="006A054F" w:rsidRDefault="006A054F" w:rsidP="00D112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054F">
              <w:rPr>
                <w:rFonts w:ascii="Arial" w:hAnsi="Arial" w:cs="Arial"/>
                <w:sz w:val="24"/>
                <w:szCs w:val="24"/>
              </w:rPr>
              <w:t xml:space="preserve">W celu spełnienia tego warunku Wykonawca musi posiadać aktualną koncesję na prowadzenie działalności gospodarczej w zakresie obrotu energią elektryczną, wydaną przez Prezesa Urzędu Regulacji Energetyki, zgodnie z przepisami Ustawa z 10 kwietnia 1997 r. Prawo energetyczne (tekst jedn.: Dz.U.2024.266 </w:t>
            </w:r>
            <w:proofErr w:type="spellStart"/>
            <w:r w:rsidRPr="006A054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A054F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6A054F" w:rsidRPr="0012157F" w:rsidRDefault="006A054F" w:rsidP="00D112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054F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podstawie dołączonej do oferty koncesji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602" w:rsidRDefault="006B3602" w:rsidP="0038231F">
      <w:pPr>
        <w:spacing w:after="0" w:line="240" w:lineRule="auto"/>
      </w:pPr>
      <w:r>
        <w:separator/>
      </w:r>
    </w:p>
  </w:endnote>
  <w:endnote w:type="continuationSeparator" w:id="0">
    <w:p w:rsidR="006B3602" w:rsidRDefault="006B36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54F" w:rsidRDefault="006A05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A4415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A4415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54F" w:rsidRDefault="006A05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602" w:rsidRDefault="006B3602" w:rsidP="0038231F">
      <w:pPr>
        <w:spacing w:after="0" w:line="240" w:lineRule="auto"/>
      </w:pPr>
      <w:r>
        <w:separator/>
      </w:r>
    </w:p>
  </w:footnote>
  <w:footnote w:type="continuationSeparator" w:id="0">
    <w:p w:rsidR="006B3602" w:rsidRDefault="006B360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54F" w:rsidRDefault="006A05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54F" w:rsidRDefault="006A05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54F" w:rsidRDefault="006A05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360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054F"/>
    <w:rsid w:val="006A3A1F"/>
    <w:rsid w:val="006A52B6"/>
    <w:rsid w:val="006B3602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41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C0D1F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0884EC"/>
  <w15:docId w15:val="{071D8D9C-626D-4114-A15E-FC6401298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3CB93-3BA1-40CC-8CDB-CAAEF32BC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1136</Words>
  <Characters>6821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4</cp:revision>
  <cp:lastPrinted>2016-07-26T10:32:00Z</cp:lastPrinted>
  <dcterms:created xsi:type="dcterms:W3CDTF">2024-10-07T10:55:00Z</dcterms:created>
  <dcterms:modified xsi:type="dcterms:W3CDTF">2024-10-08T10:08:00Z</dcterms:modified>
</cp:coreProperties>
</file>