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5C398B">
        <w:rPr>
          <w:rFonts w:ascii="Arial" w:hAnsi="Arial" w:cs="Arial"/>
          <w:b/>
          <w:sz w:val="24"/>
          <w:szCs w:val="24"/>
        </w:rPr>
        <w:t>RK-NZ.261.77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5C398B" w:rsidRDefault="005C398B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5C398B" w:rsidRDefault="005C398B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5C398B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5C398B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5C398B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F3F33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2024-10-03T11:36:00Z</cp:lastPrinted>
  <dcterms:created xsi:type="dcterms:W3CDTF">2024-10-03T11:36:00Z</dcterms:created>
  <dcterms:modified xsi:type="dcterms:W3CDTF">2024-10-03T11:36:00Z</dcterms:modified>
</cp:coreProperties>
</file>