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D61F18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61F18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A305E5">
        <w:rPr>
          <w:rFonts w:ascii="Arial" w:hAnsi="Arial" w:cs="Arial"/>
          <w:sz w:val="24"/>
          <w:szCs w:val="24"/>
        </w:rPr>
        <w:t>2024-10-01</w:t>
      </w:r>
    </w:p>
    <w:p w:rsidR="00035DEC" w:rsidRPr="00AD45A9" w:rsidRDefault="00D61F1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61F1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D61F18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D61F18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61F18">
        <w:rPr>
          <w:rFonts w:ascii="Arial" w:hAnsi="Arial" w:cs="Arial"/>
          <w:sz w:val="24"/>
          <w:szCs w:val="24"/>
        </w:rPr>
        <w:t>69</w:t>
      </w:r>
    </w:p>
    <w:p w:rsidR="00035DEC" w:rsidRDefault="00D61F18" w:rsidP="00B6205D">
      <w:pPr>
        <w:spacing w:line="360" w:lineRule="auto"/>
        <w:rPr>
          <w:rFonts w:ascii="Arial" w:hAnsi="Arial" w:cs="Arial"/>
          <w:sz w:val="24"/>
          <w:szCs w:val="24"/>
        </w:rPr>
      </w:pPr>
      <w:r w:rsidRPr="00D61F18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61F18">
        <w:rPr>
          <w:rFonts w:ascii="Arial" w:hAnsi="Arial" w:cs="Arial"/>
          <w:sz w:val="24"/>
          <w:szCs w:val="24"/>
        </w:rPr>
        <w:t>Częstochowa</w:t>
      </w:r>
    </w:p>
    <w:p w:rsidR="00B6205D" w:rsidRPr="00AD45A9" w:rsidRDefault="00B6205D" w:rsidP="00B6205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RK -</w:t>
      </w:r>
      <w:r w:rsidR="00A305E5">
        <w:rPr>
          <w:rFonts w:ascii="Arial" w:hAnsi="Arial" w:cs="Arial"/>
          <w:sz w:val="24"/>
          <w:szCs w:val="24"/>
        </w:rPr>
        <w:t xml:space="preserve"> </w:t>
      </w:r>
      <w:r w:rsidR="00392963">
        <w:rPr>
          <w:rFonts w:ascii="Arial" w:hAnsi="Arial" w:cs="Arial"/>
          <w:sz w:val="24"/>
          <w:szCs w:val="24"/>
        </w:rPr>
        <w:t>629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/24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A305E5" w:rsidP="00A305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Rozbudowa serwera pamięci masowej typu </w:t>
            </w: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All-flash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 dla Miejskiej Sieci Komputerowej </w:t>
            </w: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CzestMAN</w:t>
            </w:r>
            <w:proofErr w:type="spellEnd"/>
          </w:p>
        </w:tc>
      </w:tr>
      <w:tr w:rsidR="00D61F18" w:rsidRPr="004E4B64" w:rsidTr="00EE7CD0">
        <w:tc>
          <w:tcPr>
            <w:tcW w:w="2269" w:type="dxa"/>
            <w:shd w:val="clear" w:color="auto" w:fill="auto"/>
          </w:tcPr>
          <w:p w:rsidR="00D61F18" w:rsidRPr="004E4B64" w:rsidRDefault="00D61F18" w:rsidP="00EE7C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1F18" w:rsidRPr="004E4B64" w:rsidRDefault="00A305E5" w:rsidP="00EE7C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RK-NZ.261.64</w:t>
            </w:r>
            <w:r w:rsidR="00D61F18" w:rsidRPr="00D61F18">
              <w:rPr>
                <w:rFonts w:ascii="Arial" w:hAnsi="Arial" w:cs="Arial"/>
                <w:bCs/>
                <w:sz w:val="24"/>
                <w:szCs w:val="24"/>
              </w:rPr>
              <w:t>.2024.MM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CE570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                  oraz POWIADOMIENIE O PRZEDŁUŻENIU TERMINU SKŁADANIA OFERT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61F18" w:rsidRPr="00D61F18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D61F18" w:rsidRPr="00D61F18">
        <w:rPr>
          <w:rFonts w:ascii="Arial" w:hAnsi="Arial" w:cs="Arial"/>
          <w:sz w:val="24"/>
          <w:szCs w:val="24"/>
        </w:rPr>
        <w:t>(</w:t>
      </w:r>
      <w:proofErr w:type="spellStart"/>
      <w:r w:rsidR="00D61F18" w:rsidRPr="00D61F18">
        <w:rPr>
          <w:rFonts w:ascii="Arial" w:hAnsi="Arial" w:cs="Arial"/>
          <w:sz w:val="24"/>
          <w:szCs w:val="24"/>
        </w:rPr>
        <w:t>t.j</w:t>
      </w:r>
      <w:proofErr w:type="spellEnd"/>
      <w:r w:rsidR="00D61F18" w:rsidRPr="00D61F18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A305E5" w:rsidRPr="009003D1" w:rsidRDefault="00A305E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1F18" w:rsidRPr="009003D1" w:rsidTr="00EE7CD0">
        <w:tc>
          <w:tcPr>
            <w:tcW w:w="9356" w:type="dxa"/>
            <w:shd w:val="clear" w:color="auto" w:fill="auto"/>
          </w:tcPr>
          <w:p w:rsidR="00D61F18" w:rsidRPr="00A305E5" w:rsidRDefault="00DB1E75" w:rsidP="00A305E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305E5">
              <w:rPr>
                <w:rFonts w:ascii="Arial" w:hAnsi="Arial" w:cs="Arial"/>
                <w:b/>
                <w:sz w:val="24"/>
                <w:szCs w:val="24"/>
              </w:rPr>
              <w:lastRenderedPageBreak/>
              <w:t>Pytanie 1</w:t>
            </w:r>
          </w:p>
          <w:p w:rsidR="00A305E5" w:rsidRPr="00A305E5" w:rsidRDefault="00A305E5" w:rsidP="00A305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5E5">
              <w:rPr>
                <w:rFonts w:ascii="Arial" w:hAnsi="Arial" w:cs="Arial"/>
                <w:sz w:val="24"/>
                <w:szCs w:val="24"/>
              </w:rPr>
              <w:t xml:space="preserve">W wymaganej specyfikacji urządzeń Zamawiający zapisał: Rozbudowa posiadanego serwera pamięci masowej typu </w:t>
            </w:r>
            <w:proofErr w:type="spellStart"/>
            <w:r w:rsidRPr="00A305E5">
              <w:rPr>
                <w:rFonts w:ascii="Arial" w:hAnsi="Arial" w:cs="Arial"/>
                <w:sz w:val="24"/>
                <w:szCs w:val="24"/>
              </w:rPr>
              <w:t>All-flash</w:t>
            </w:r>
            <w:proofErr w:type="spellEnd"/>
            <w:r w:rsidRPr="00A305E5">
              <w:rPr>
                <w:rFonts w:ascii="Arial" w:hAnsi="Arial" w:cs="Arial"/>
                <w:sz w:val="24"/>
                <w:szCs w:val="24"/>
              </w:rPr>
              <w:t xml:space="preserve"> o 2 dodatkowe serwery (węzły) rozszerzające przestrzeń dyskową o minimum 150 </w:t>
            </w:r>
            <w:proofErr w:type="spellStart"/>
            <w:r w:rsidRPr="00A305E5">
              <w:rPr>
                <w:rFonts w:ascii="Arial" w:hAnsi="Arial" w:cs="Arial"/>
                <w:sz w:val="24"/>
                <w:szCs w:val="24"/>
              </w:rPr>
              <w:t>TiB</w:t>
            </w:r>
            <w:proofErr w:type="spellEnd"/>
            <w:r w:rsidRPr="00A305E5">
              <w:rPr>
                <w:rFonts w:ascii="Arial" w:hAnsi="Arial" w:cs="Arial"/>
                <w:sz w:val="24"/>
                <w:szCs w:val="24"/>
              </w:rPr>
              <w:t xml:space="preserve"> (dostępna przestrzeń użyteczna) i tworzące infrastrukturę klastra pamięci masowej. W ramach tego postępowania oczekiwana jest funkcjonalność klastra pamięci masowej utworzonego z dodatkowych 2 serwerów (węzłów). Natomiast rozbudowa ma umożliwiać w przyszłości dołączenie posiadanego serwera pamięci masowej do utworzonego klastra pamięci masowej (po rozszerzeniu odpowiednich licencji i powiększeniu liczby dysków – po stronie Zamawiającego) w taki sposób, że zarówno aktualny serwer pamięci masowej jak i dostarczone urządzenia będą stanowiły jeden logiczny serwer pamięci masowej, zarządzany z jednej konsoli zarządzającej.</w:t>
            </w:r>
          </w:p>
          <w:p w:rsidR="00A305E5" w:rsidRPr="00A305E5" w:rsidRDefault="00A305E5" w:rsidP="00A305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5E5">
              <w:rPr>
                <w:rFonts w:ascii="Arial" w:hAnsi="Arial" w:cs="Arial"/>
                <w:sz w:val="24"/>
                <w:szCs w:val="24"/>
              </w:rPr>
              <w:t>W związku z faktem, iż obecny zapis OPZ jest niejednoznaczny prosimy o informację, czy Zamawiający uzna rozwiązanie za zgodne z zapisami OPZ, gdy dwa dostarczone serwery pamięci masowej będą posiadały replikacje asynchroniczną pomiędzy sobą, a dodatkowo utworzony w ten sposób klaster będzie posiadał możliwość replikacji synchronicznej z posiadaną przez Zamawiającego macierzą, z zachowaniem możliwości monitorowania wszystkich węzłów klastra?</w:t>
            </w:r>
          </w:p>
          <w:p w:rsid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Odpowiedź 1</w:t>
            </w:r>
          </w:p>
          <w:p w:rsidR="00CE5709" w:rsidRPr="00A305E5" w:rsidRDefault="00A305E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5E5">
              <w:rPr>
                <w:rFonts w:ascii="Arial" w:hAnsi="Arial" w:cs="Arial"/>
                <w:sz w:val="24"/>
                <w:szCs w:val="24"/>
              </w:rPr>
              <w:t xml:space="preserve">Zamawiający dopuszcza przedstawione rozwiązanie. </w:t>
            </w:r>
          </w:p>
          <w:p w:rsidR="00F23AA9" w:rsidRDefault="00F23AA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5E5" w:rsidRDefault="00A305E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5E5" w:rsidRDefault="00A305E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5E5" w:rsidRDefault="00A305E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5E5" w:rsidRDefault="00A305E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5E5" w:rsidRDefault="00A305E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5E5" w:rsidRPr="00CE5709" w:rsidRDefault="00A305E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B1E75" w:rsidRDefault="00DB1E7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E75">
              <w:rPr>
                <w:rFonts w:ascii="Arial" w:hAnsi="Arial" w:cs="Arial"/>
                <w:b/>
                <w:sz w:val="24"/>
                <w:szCs w:val="24"/>
              </w:rPr>
              <w:lastRenderedPageBreak/>
              <w:t>Pytanie 2</w:t>
            </w:r>
          </w:p>
          <w:p w:rsidR="00A305E5" w:rsidRPr="00A305E5" w:rsidRDefault="00A305E5" w:rsidP="00A305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5E5">
              <w:rPr>
                <w:rFonts w:ascii="Arial" w:hAnsi="Arial" w:cs="Arial"/>
                <w:sz w:val="24"/>
                <w:szCs w:val="24"/>
              </w:rPr>
              <w:t>W wymaganej specyfikacji urządzeń Zamawiający zapisał: Serwer musi dostarczać funkcjonalność klastra klasy "wysokiej dostępności" tj. zapewnienia wysokiej dostępności zasobów dyskowych dla podłączonych platform oprogramowania i sprzętowych z wykorzystaniem synchronicznej replikacji danych po protokołach NFS lub CIFS pomiędzy 2 serwerami pamięci masowej.</w:t>
            </w:r>
          </w:p>
          <w:p w:rsidR="00A305E5" w:rsidRPr="00A305E5" w:rsidRDefault="00A305E5" w:rsidP="00A305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5E5">
              <w:rPr>
                <w:rFonts w:ascii="Arial" w:hAnsi="Arial" w:cs="Arial"/>
                <w:sz w:val="24"/>
                <w:szCs w:val="24"/>
              </w:rPr>
              <w:t>W związku z faktem, iż obecny zapis OPZ jest niejednoznaczny prosimy o informację, czy Zamawiający uzna rozwiązanie za zgodne z zapisami OPZ, gdy replikowane są zasoby NFS/CIFS z wykorzystaniem synchronicznej replikacji danych poprzez protokół IP?</w:t>
            </w:r>
          </w:p>
          <w:p w:rsidR="00CE5709" w:rsidRP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Odpowiedź 2</w:t>
            </w:r>
          </w:p>
          <w:p w:rsidR="00F23AA9" w:rsidRDefault="00A305E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dopuszcza przedstawione rozwiązanie. </w:t>
            </w:r>
          </w:p>
          <w:p w:rsidR="00F23AA9" w:rsidRDefault="00F23AA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F23AA9" w:rsidRPr="00CE5709" w:rsidRDefault="00F23AA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B6205D" w:rsidRPr="00F23AA9" w:rsidRDefault="00B6205D" w:rsidP="00B6205D">
      <w:pPr>
        <w:pStyle w:val="Tekstpodstawowywcity3"/>
        <w:spacing w:before="120"/>
        <w:rPr>
          <w:rFonts w:ascii="Arial" w:hAnsi="Arial" w:cs="Arial"/>
          <w:color w:val="000000" w:themeColor="text1"/>
          <w:sz w:val="24"/>
          <w:szCs w:val="24"/>
        </w:rPr>
      </w:pPr>
      <w:r w:rsidRPr="00B6205D">
        <w:rPr>
          <w:rFonts w:ascii="Arial" w:hAnsi="Arial" w:cs="Arial"/>
          <w:color w:val="000000"/>
          <w:sz w:val="24"/>
          <w:szCs w:val="24"/>
        </w:rPr>
        <w:t xml:space="preserve">Z uwagi na powyższe </w:t>
      </w:r>
      <w:r w:rsidRPr="00B6205D">
        <w:rPr>
          <w:rFonts w:ascii="Arial" w:hAnsi="Arial" w:cs="Arial"/>
          <w:b/>
          <w:color w:val="000000"/>
          <w:sz w:val="24"/>
          <w:szCs w:val="24"/>
        </w:rPr>
        <w:t>Zamawiający na podstawie art. 137 ust. 6 przedłuża t</w:t>
      </w:r>
      <w:r w:rsidR="00A305E5">
        <w:rPr>
          <w:rFonts w:ascii="Arial" w:hAnsi="Arial" w:cs="Arial"/>
          <w:b/>
          <w:color w:val="000000"/>
          <w:sz w:val="24"/>
          <w:szCs w:val="24"/>
        </w:rPr>
        <w:t>ermin składania ofert do dnia 10.10</w:t>
      </w:r>
      <w:r w:rsidRPr="00B6205D">
        <w:rPr>
          <w:rFonts w:ascii="Arial" w:hAnsi="Arial" w:cs="Arial"/>
          <w:b/>
          <w:color w:val="000000"/>
          <w:sz w:val="24"/>
          <w:szCs w:val="24"/>
        </w:rPr>
        <w:t>.2024 r. do godz. 10:00.</w:t>
      </w:r>
      <w:r w:rsidRPr="00B6205D">
        <w:rPr>
          <w:rFonts w:ascii="Arial" w:hAnsi="Arial" w:cs="Arial"/>
          <w:color w:val="000000"/>
          <w:sz w:val="24"/>
          <w:szCs w:val="24"/>
        </w:rPr>
        <w:t xml:space="preserve"> Oferty należy składać za </w:t>
      </w:r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pośrednictwem Platformy </w:t>
      </w:r>
      <w:hyperlink r:id="rId7" w:history="1">
        <w:r w:rsidRPr="00F23AA9">
          <w:rPr>
            <w:rStyle w:val="Hipercze"/>
            <w:rFonts w:ascii="Arial" w:eastAsia="Calibri" w:hAnsi="Arial" w:cs="Arial"/>
            <w:color w:val="000000" w:themeColor="text1"/>
            <w:sz w:val="24"/>
            <w:szCs w:val="24"/>
            <w:lang w:eastAsia="en-US"/>
          </w:rPr>
          <w:t>https://e-ProPublico.pl/</w:t>
        </w:r>
      </w:hyperlink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23AA9">
        <w:rPr>
          <w:rFonts w:ascii="Arial" w:hAnsi="Arial" w:cs="Arial"/>
          <w:i/>
          <w:color w:val="000000" w:themeColor="text1"/>
          <w:sz w:val="24"/>
          <w:szCs w:val="24"/>
        </w:rPr>
        <w:t>(zmiana dotyczy pkt. 18 SWZ)</w:t>
      </w:r>
    </w:p>
    <w:p w:rsidR="00B6205D" w:rsidRPr="00F23AA9" w:rsidRDefault="00B6205D" w:rsidP="00B6205D">
      <w:pPr>
        <w:pStyle w:val="Tekstpodstawowywcity3"/>
        <w:spacing w:before="120"/>
        <w:rPr>
          <w:rFonts w:ascii="Arial" w:hAnsi="Arial" w:cs="Arial"/>
          <w:i/>
          <w:color w:val="000000" w:themeColor="text1"/>
          <w:sz w:val="24"/>
          <w:szCs w:val="24"/>
        </w:rPr>
      </w:pPr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Otwarcie ofert nastąpi tego samego dnia tj. </w:t>
      </w:r>
      <w:r w:rsidR="00A305E5">
        <w:rPr>
          <w:rFonts w:ascii="Arial" w:hAnsi="Arial" w:cs="Arial"/>
          <w:b/>
          <w:color w:val="000000" w:themeColor="text1"/>
          <w:sz w:val="24"/>
          <w:szCs w:val="24"/>
        </w:rPr>
        <w:t>10.10.2024 r. o godz. 11:10</w:t>
      </w:r>
      <w:r w:rsidRPr="00F23AA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za pośrednictwem Platformy. </w:t>
      </w:r>
      <w:r w:rsidRPr="00F23AA9">
        <w:rPr>
          <w:rFonts w:ascii="Arial" w:hAnsi="Arial" w:cs="Arial"/>
          <w:i/>
          <w:color w:val="000000" w:themeColor="text1"/>
          <w:sz w:val="24"/>
          <w:szCs w:val="24"/>
        </w:rPr>
        <w:t xml:space="preserve">(zmiana dotyczy pkt. 19.1 SWZ) </w:t>
      </w:r>
    </w:p>
    <w:p w:rsidR="00B6205D" w:rsidRPr="00B6205D" w:rsidRDefault="00B6205D" w:rsidP="00B6205D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CE32E8">
        <w:rPr>
          <w:rFonts w:ascii="Arial" w:hAnsi="Arial" w:cs="Arial"/>
          <w:color w:val="000000" w:themeColor="text1"/>
          <w:sz w:val="24"/>
          <w:szCs w:val="24"/>
        </w:rPr>
        <w:t xml:space="preserve">Wykonawca pozostaje związany ofertą do dnia </w:t>
      </w:r>
      <w:r w:rsidR="00A305E5">
        <w:rPr>
          <w:rFonts w:ascii="Arial" w:hAnsi="Arial" w:cs="Arial"/>
          <w:b/>
          <w:color w:val="000000" w:themeColor="text1"/>
          <w:sz w:val="24"/>
          <w:szCs w:val="24"/>
        </w:rPr>
        <w:t>2024-01-07</w:t>
      </w:r>
      <w:r w:rsidRPr="00CE32E8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E32E8">
        <w:rPr>
          <w:rFonts w:ascii="Arial" w:hAnsi="Arial" w:cs="Arial"/>
          <w:i/>
          <w:color w:val="000000" w:themeColor="text1"/>
          <w:sz w:val="24"/>
          <w:szCs w:val="24"/>
        </w:rPr>
        <w:t>(zmiana dotyczy pkt.</w:t>
      </w:r>
      <w:r w:rsidRPr="00B6205D">
        <w:rPr>
          <w:rFonts w:ascii="Arial" w:hAnsi="Arial" w:cs="Arial"/>
          <w:i/>
          <w:color w:val="000000"/>
          <w:sz w:val="24"/>
          <w:szCs w:val="24"/>
        </w:rPr>
        <w:t xml:space="preserve"> 16.1 SWZ).</w:t>
      </w:r>
    </w:p>
    <w:p w:rsidR="00B6205D" w:rsidRDefault="00B6205D" w:rsidP="00B6205D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:rsidR="00B6205D" w:rsidRPr="007F7BDF" w:rsidRDefault="00B6205D" w:rsidP="00B6205D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dr inż. Arkadiusz Kociszewski</w:t>
      </w:r>
    </w:p>
    <w:p w:rsidR="00B6205D" w:rsidRPr="007F7BDF" w:rsidRDefault="00B6205D" w:rsidP="00B6205D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 xml:space="preserve">Kanclerz Politechniki </w:t>
      </w:r>
    </w:p>
    <w:p w:rsidR="00B6205D" w:rsidRPr="007F7BDF" w:rsidRDefault="00B6205D" w:rsidP="00B6205D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Częstochowskiej</w:t>
      </w:r>
    </w:p>
    <w:p w:rsidR="00B6205D" w:rsidRPr="009003D1" w:rsidRDefault="00B6205D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B6205D" w:rsidRPr="009003D1" w:rsidSect="00B620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779" w:rsidRDefault="00D75779">
      <w:r>
        <w:separator/>
      </w:r>
    </w:p>
  </w:endnote>
  <w:endnote w:type="continuationSeparator" w:id="0">
    <w:p w:rsidR="00D75779" w:rsidRDefault="00D75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05D" w:rsidRDefault="00250800" w:rsidP="00B6205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923D3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6205D" w:rsidTr="00EE7CD0">
      <w:tc>
        <w:tcPr>
          <w:tcW w:w="0" w:type="auto"/>
          <w:shd w:val="clear" w:color="auto" w:fill="auto"/>
          <w:vAlign w:val="center"/>
        </w:tcPr>
        <w:p w:rsidR="00B6205D" w:rsidRPr="00B44D15" w:rsidRDefault="00B6205D" w:rsidP="00B6205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6205D" w:rsidRPr="00B7388A" w:rsidRDefault="00B6205D" w:rsidP="00B6205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6205D" w:rsidRPr="00AB1BF2" w:rsidRDefault="00B6205D" w:rsidP="00B6205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6205D" w:rsidRPr="0099535B" w:rsidRDefault="00B6205D" w:rsidP="00B6205D">
          <w:pPr>
            <w:pStyle w:val="Bezodstpw"/>
            <w:jc w:val="center"/>
            <w:rPr>
              <w:noProof/>
            </w:rPr>
          </w:pPr>
        </w:p>
      </w:tc>
    </w:tr>
  </w:tbl>
  <w:p w:rsidR="00B6205D" w:rsidRPr="008F758E" w:rsidRDefault="00B6205D" w:rsidP="00B6205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6205D" w:rsidRPr="008F758E" w:rsidRDefault="00250800" w:rsidP="00B6205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205D" w:rsidRPr="008F758E">
      <w:rPr>
        <w:rFonts w:ascii="Roboto" w:hAnsi="Roboto"/>
        <w:sz w:val="24"/>
        <w:szCs w:val="24"/>
      </w:rPr>
      <w:t xml:space="preserve">ul. </w:t>
    </w:r>
    <w:r w:rsidR="00B6205D">
      <w:rPr>
        <w:rFonts w:ascii="Roboto" w:hAnsi="Roboto"/>
        <w:sz w:val="24"/>
        <w:szCs w:val="24"/>
      </w:rPr>
      <w:t>Gen. J.H. Dąbrowskiego 69</w:t>
    </w:r>
    <w:r w:rsidR="00B6205D" w:rsidRPr="008F758E">
      <w:rPr>
        <w:rFonts w:ascii="Roboto" w:hAnsi="Roboto"/>
        <w:sz w:val="24"/>
        <w:szCs w:val="24"/>
      </w:rPr>
      <w:t>, 42-201 Częstochowa</w:t>
    </w:r>
  </w:p>
  <w:p w:rsidR="00B6205D" w:rsidRPr="00D57C24" w:rsidRDefault="00B6205D" w:rsidP="00B6205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6205D" w:rsidRPr="00B7388A" w:rsidRDefault="00B6205D" w:rsidP="00B6205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305E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779" w:rsidRDefault="00D75779">
      <w:r>
        <w:separator/>
      </w:r>
    </w:p>
  </w:footnote>
  <w:footnote w:type="continuationSeparator" w:id="0">
    <w:p w:rsidR="00D75779" w:rsidRDefault="00D75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F18" w:rsidRDefault="00D61F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05D" w:rsidRPr="0062295F" w:rsidRDefault="00250800" w:rsidP="00B6205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637B4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61F18" w:rsidRDefault="00D61F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F18" w:rsidRDefault="00D61F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74DEC"/>
    <w:multiLevelType w:val="multilevel"/>
    <w:tmpl w:val="17F0CE94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EE3197E"/>
    <w:multiLevelType w:val="multilevel"/>
    <w:tmpl w:val="D2C20B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6446D5A"/>
    <w:multiLevelType w:val="multilevel"/>
    <w:tmpl w:val="C2164FCE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F84"/>
    <w:rsid w:val="00031374"/>
    <w:rsid w:val="00035DEC"/>
    <w:rsid w:val="000A1097"/>
    <w:rsid w:val="000E2A8F"/>
    <w:rsid w:val="000E60B2"/>
    <w:rsid w:val="0012774F"/>
    <w:rsid w:val="00144B7A"/>
    <w:rsid w:val="00180C6E"/>
    <w:rsid w:val="00250800"/>
    <w:rsid w:val="0029606A"/>
    <w:rsid w:val="00391F54"/>
    <w:rsid w:val="0039296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74F9"/>
    <w:rsid w:val="007D7198"/>
    <w:rsid w:val="00870F9F"/>
    <w:rsid w:val="008804B6"/>
    <w:rsid w:val="00897AB0"/>
    <w:rsid w:val="008A3553"/>
    <w:rsid w:val="008F5F84"/>
    <w:rsid w:val="009003D1"/>
    <w:rsid w:val="00947A50"/>
    <w:rsid w:val="00A305E5"/>
    <w:rsid w:val="00A905AC"/>
    <w:rsid w:val="00B1255C"/>
    <w:rsid w:val="00B32FF9"/>
    <w:rsid w:val="00B6205D"/>
    <w:rsid w:val="00BA6584"/>
    <w:rsid w:val="00BD28A7"/>
    <w:rsid w:val="00BE7BFD"/>
    <w:rsid w:val="00C370F2"/>
    <w:rsid w:val="00C44EEC"/>
    <w:rsid w:val="00CE32E8"/>
    <w:rsid w:val="00CE5709"/>
    <w:rsid w:val="00D22FFA"/>
    <w:rsid w:val="00D61F18"/>
    <w:rsid w:val="00D75779"/>
    <w:rsid w:val="00D8461B"/>
    <w:rsid w:val="00D9049C"/>
    <w:rsid w:val="00D915F2"/>
    <w:rsid w:val="00DB1E75"/>
    <w:rsid w:val="00DF32E8"/>
    <w:rsid w:val="00E21B49"/>
    <w:rsid w:val="00E2789F"/>
    <w:rsid w:val="00E72428"/>
    <w:rsid w:val="00EA14B3"/>
    <w:rsid w:val="00EA416E"/>
    <w:rsid w:val="00F23AA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1CC5A9"/>
  <w15:chartTrackingRefBased/>
  <w15:docId w15:val="{8D1399D7-864E-4238-AFF3-23C2CE85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F23AA9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23AA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23AA9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23AA9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23AA9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23AA9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6205D"/>
  </w:style>
  <w:style w:type="paragraph" w:styleId="Bezodstpw">
    <w:name w:val="No Spacing"/>
    <w:uiPriority w:val="1"/>
    <w:qFormat/>
    <w:rsid w:val="00B6205D"/>
    <w:rPr>
      <w:rFonts w:ascii="Arial" w:hAnsi="Arial"/>
      <w:sz w:val="22"/>
      <w:szCs w:val="22"/>
    </w:rPr>
  </w:style>
  <w:style w:type="character" w:customStyle="1" w:styleId="Tekstpodstawowywcity3Znak">
    <w:name w:val="Tekst podstawowy wcięty 3 Znak"/>
    <w:link w:val="Tekstpodstawowywcity3"/>
    <w:rsid w:val="00B6205D"/>
    <w:rPr>
      <w:sz w:val="26"/>
    </w:rPr>
  </w:style>
  <w:style w:type="character" w:styleId="Hipercze">
    <w:name w:val="Hyperlink"/>
    <w:uiPriority w:val="99"/>
    <w:unhideWhenUsed/>
    <w:rsid w:val="00B6205D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rsid w:val="00F23AA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F23AA9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23AA9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23AA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23AA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23AA9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F23AA9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482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4</cp:revision>
  <cp:lastPrinted>2024-10-01T07:35:00Z</cp:lastPrinted>
  <dcterms:created xsi:type="dcterms:W3CDTF">2024-10-01T07:28:00Z</dcterms:created>
  <dcterms:modified xsi:type="dcterms:W3CDTF">2024-10-03T11:01:00Z</dcterms:modified>
</cp:coreProperties>
</file>