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DDE08"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t>Zał. nr 2.</w:t>
      </w:r>
    </w:p>
    <w:p w14:paraId="0BBBAC9B" w14:textId="77777777" w:rsidR="00F1097D" w:rsidRPr="00F1097D" w:rsidRDefault="00F1097D" w:rsidP="00F1097D">
      <w:pPr>
        <w:suppressAutoHyphens/>
        <w:spacing w:after="0" w:line="240" w:lineRule="auto"/>
        <w:jc w:val="right"/>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t>Eap-2412/14/24/D</w:t>
      </w:r>
    </w:p>
    <w:p w14:paraId="39D965AA"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641DFCCD"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6D7840B4"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b/>
          <w:kern w:val="0"/>
          <w14:ligatures w14:val="none"/>
        </w:rPr>
        <w:t>OPIS  PRZEDMIOTU ZAMÓWIENIA</w:t>
      </w:r>
    </w:p>
    <w:p w14:paraId="3957196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kern w:val="0"/>
          <w:lang w:eastAsia="zh-CN" w:bidi="hi-IN"/>
          <w14:ligatures w14:val="none"/>
        </w:rPr>
      </w:pPr>
    </w:p>
    <w:p w14:paraId="5D754593"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kern w:val="0"/>
          <w:lang w:eastAsia="zh-CN" w:bidi="hi-IN"/>
          <w14:ligatures w14:val="none"/>
        </w:rPr>
      </w:pPr>
      <w:r w:rsidRPr="00F1097D">
        <w:rPr>
          <w:rFonts w:ascii="Times New Roman" w:eastAsia="SimSun" w:hAnsi="Times New Roman" w:cs="Times New Roman"/>
          <w:b/>
          <w:kern w:val="0"/>
          <w:lang w:eastAsia="zh-CN" w:bidi="hi-IN"/>
          <w14:ligatures w14:val="none"/>
        </w:rPr>
        <w:t xml:space="preserve">Przedmiotem zamówienia jest sukcesywna  </w:t>
      </w:r>
      <w:bookmarkStart w:id="0" w:name="_Hlk111552051"/>
      <w:r w:rsidRPr="00F1097D">
        <w:rPr>
          <w:rFonts w:ascii="Times New Roman" w:eastAsia="SimSun" w:hAnsi="Times New Roman" w:cs="Times New Roman"/>
          <w:b/>
          <w:kern w:val="0"/>
          <w:lang w:eastAsia="zh-CN" w:bidi="hi-IN"/>
          <w14:ligatures w14:val="none"/>
        </w:rPr>
        <w:t>dostawa materiałów jednorazowego użytku ( obłożenia , zestawy, implanty ortopedyczne, membrany, akcesoria i narzędzia do zabiegów urologicznych i ortopedycznych) używanych na salach operacyjnych w 21 pakietach</w:t>
      </w:r>
      <w:bookmarkEnd w:id="0"/>
      <w:r w:rsidRPr="00F1097D">
        <w:rPr>
          <w:rFonts w:ascii="Times New Roman" w:eastAsia="SimSun" w:hAnsi="Times New Roman" w:cs="Times New Roman"/>
          <w:b/>
          <w:kern w:val="0"/>
          <w:lang w:eastAsia="zh-CN" w:bidi="hi-IN"/>
          <w14:ligatures w14:val="none"/>
        </w:rPr>
        <w:t>:</w:t>
      </w:r>
    </w:p>
    <w:p w14:paraId="76FB001A"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163FCE46"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kern w:val="0"/>
          <w:lang w:eastAsia="zh-CN" w:bidi="hi-IN"/>
          <w14:ligatures w14:val="none"/>
        </w:rPr>
      </w:pPr>
      <w:r w:rsidRPr="00F1097D">
        <w:rPr>
          <w:rFonts w:ascii="Times New Roman" w:eastAsia="SimSun" w:hAnsi="Times New Roman" w:cs="Times New Roman"/>
          <w:b/>
          <w:kern w:val="0"/>
          <w:lang w:eastAsia="zh-CN" w:bidi="hi-IN"/>
          <w14:ligatures w14:val="none"/>
        </w:rPr>
        <w:t>Pakiet 1 – Obłożenia i narzędzia sterylne</w:t>
      </w:r>
    </w:p>
    <w:p w14:paraId="28D90B6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29973C32"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Serwety i zestawy zgodne z normą EN13795-1:2019 , serwety na poziomie parametrów podwyższonej funkcjonalności. Serwety 2-warstwowe na całej powierzchni, PP+PE , min. 49 g/m2, chłonność laminatu min. 110 ml/m2. W obszarze krytycznym gram. 104g/m2 i chłonność laminatu min. 362 ml/m2. Klasa palności serwet I. Zestawy do transportu pakowane w 2 opakowania transportowe. Każdy zestaw z min.2 naklejkami do dokumentacji z LOT, REF, datą ważności. Opisy na zestawach w j. polskim. Wszystkie parametry potwierdzone kartami technicznymi.</w:t>
      </w:r>
    </w:p>
    <w:p w14:paraId="29ED1279"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tbl>
      <w:tblPr>
        <w:tblW w:w="9645" w:type="dxa"/>
        <w:tblInd w:w="32" w:type="dxa"/>
        <w:tblLayout w:type="fixed"/>
        <w:tblCellMar>
          <w:top w:w="55" w:type="dxa"/>
          <w:left w:w="34" w:type="dxa"/>
          <w:bottom w:w="55" w:type="dxa"/>
          <w:right w:w="55" w:type="dxa"/>
        </w:tblCellMar>
        <w:tblLook w:val="04A0" w:firstRow="1" w:lastRow="0" w:firstColumn="1" w:lastColumn="0" w:noHBand="0" w:noVBand="1"/>
      </w:tblPr>
      <w:tblGrid>
        <w:gridCol w:w="787"/>
        <w:gridCol w:w="6250"/>
        <w:gridCol w:w="1062"/>
        <w:gridCol w:w="1546"/>
      </w:tblGrid>
      <w:tr w:rsidR="00F1097D" w:rsidRPr="00F1097D" w14:paraId="608BDDD2" w14:textId="77777777" w:rsidTr="006B4B55">
        <w:tc>
          <w:tcPr>
            <w:tcW w:w="787" w:type="dxa"/>
            <w:tcBorders>
              <w:top w:val="single" w:sz="2" w:space="0" w:color="000001"/>
              <w:left w:val="single" w:sz="2" w:space="0" w:color="000001"/>
              <w:bottom w:val="single" w:sz="2" w:space="0" w:color="000001"/>
            </w:tcBorders>
            <w:shd w:val="clear" w:color="auto" w:fill="auto"/>
          </w:tcPr>
          <w:p w14:paraId="06EA6A4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LP</w:t>
            </w:r>
          </w:p>
        </w:tc>
        <w:tc>
          <w:tcPr>
            <w:tcW w:w="6249" w:type="dxa"/>
            <w:tcBorders>
              <w:top w:val="single" w:sz="2" w:space="0" w:color="000001"/>
              <w:left w:val="single" w:sz="2" w:space="0" w:color="000001"/>
              <w:bottom w:val="single" w:sz="2" w:space="0" w:color="000001"/>
            </w:tcBorders>
            <w:shd w:val="clear" w:color="auto" w:fill="auto"/>
          </w:tcPr>
          <w:p w14:paraId="69FCC43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Nazwa handlowa</w:t>
            </w:r>
          </w:p>
        </w:tc>
        <w:tc>
          <w:tcPr>
            <w:tcW w:w="1062" w:type="dxa"/>
            <w:tcBorders>
              <w:top w:val="single" w:sz="2" w:space="0" w:color="000001"/>
              <w:left w:val="single" w:sz="2" w:space="0" w:color="000001"/>
              <w:bottom w:val="single" w:sz="2" w:space="0" w:color="000001"/>
            </w:tcBorders>
            <w:shd w:val="clear" w:color="auto" w:fill="auto"/>
          </w:tcPr>
          <w:p w14:paraId="2101682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J.m</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E063E2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Ilość</w:t>
            </w:r>
          </w:p>
        </w:tc>
      </w:tr>
      <w:tr w:rsidR="00F1097D" w:rsidRPr="00F1097D" w14:paraId="47DE0402" w14:textId="77777777" w:rsidTr="006B4B55">
        <w:tc>
          <w:tcPr>
            <w:tcW w:w="787" w:type="dxa"/>
            <w:tcBorders>
              <w:top w:val="single" w:sz="2" w:space="0" w:color="000001"/>
              <w:left w:val="single" w:sz="2" w:space="0" w:color="000001"/>
              <w:bottom w:val="single" w:sz="2" w:space="0" w:color="000001"/>
            </w:tcBorders>
            <w:shd w:val="clear" w:color="auto" w:fill="auto"/>
          </w:tcPr>
          <w:p w14:paraId="70C9B83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c>
          <w:tcPr>
            <w:tcW w:w="6249" w:type="dxa"/>
            <w:tcBorders>
              <w:top w:val="single" w:sz="2" w:space="0" w:color="000001"/>
              <w:left w:val="single" w:sz="2" w:space="0" w:color="000001"/>
              <w:bottom w:val="single" w:sz="2" w:space="0" w:color="000001"/>
            </w:tcBorders>
            <w:shd w:val="clear" w:color="auto" w:fill="auto"/>
          </w:tcPr>
          <w:p w14:paraId="05AC607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podstawowy serwet:</w:t>
            </w:r>
          </w:p>
          <w:p w14:paraId="40FE348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narzędziowy 150x190cm</w:t>
            </w:r>
          </w:p>
          <w:p w14:paraId="733159A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samoprzylepna (głowa) 150x240cm</w:t>
            </w:r>
          </w:p>
          <w:p w14:paraId="47497A9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samoprzylepna (nogi) 170x175cm</w:t>
            </w:r>
          </w:p>
          <w:p w14:paraId="68F0D6B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serwety samoprzylepne 75x90cm</w:t>
            </w:r>
          </w:p>
          <w:p w14:paraId="7A6AC90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 ręczniki celulozowe 30x33cm</w:t>
            </w:r>
          </w:p>
          <w:p w14:paraId="6DAE1BF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pojemnik na zużyte igły i ostrza, magnetyczny z funkcją zdejmowania min.10miejsc                                                                                                    1 </w:t>
            </w:r>
            <w:proofErr w:type="spellStart"/>
            <w:r w:rsidRPr="00F1097D">
              <w:rPr>
                <w:rFonts w:ascii="Times New Roman" w:eastAsia="Calibri" w:hAnsi="Times New Roman" w:cs="Times New Roman"/>
                <w:kern w:val="0"/>
                <w14:ligatures w14:val="none"/>
              </w:rPr>
              <w:t>czyścik</w:t>
            </w:r>
            <w:proofErr w:type="spellEnd"/>
            <w:r w:rsidRPr="00F1097D">
              <w:rPr>
                <w:rFonts w:ascii="Times New Roman" w:eastAsia="Calibri" w:hAnsi="Times New Roman" w:cs="Times New Roman"/>
                <w:kern w:val="0"/>
                <w14:ligatures w14:val="none"/>
              </w:rPr>
              <w:t xml:space="preserve"> do koagulacji kontrastujący w RTG 5x5cm</w:t>
            </w:r>
          </w:p>
          <w:p w14:paraId="4B74465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typu Mayo w kształcie worka z zewnętrzną warstwą z chłonnej włókniny o wymiarach 80x145cm waga podstawowa w całości obłożenia min.87 g/m2.waga podstawowa folii min.56g/m2-złożone teleskopowo.</w:t>
            </w:r>
          </w:p>
          <w:p w14:paraId="46BAA56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odstawka do skalpeli</w:t>
            </w:r>
          </w:p>
          <w:p w14:paraId="01687D0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kieszeń przylepna 2 sekcje 43 x 38 cm, PE, przeźroczysta;</w:t>
            </w:r>
          </w:p>
          <w:p w14:paraId="2090F46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1 elektroda czynna do diatermii posiadanej przez Zamawiającego (</w:t>
            </w:r>
            <w:proofErr w:type="spellStart"/>
            <w:r w:rsidRPr="00F1097D">
              <w:rPr>
                <w:rFonts w:ascii="Times New Roman" w:eastAsia="Calibri" w:hAnsi="Times New Roman" w:cs="Times New Roman"/>
                <w:kern w:val="0"/>
                <w14:ligatures w14:val="none"/>
              </w:rPr>
              <w:t>erbe</w:t>
            </w:r>
            <w:proofErr w:type="spellEnd"/>
            <w:r w:rsidRPr="00F1097D">
              <w:rPr>
                <w:rFonts w:ascii="Times New Roman" w:eastAsia="Calibri" w:hAnsi="Times New Roman" w:cs="Times New Roman"/>
                <w:kern w:val="0"/>
                <w14:ligatures w14:val="none"/>
              </w:rPr>
              <w:t>) 320 cm, 2 przyciski;</w:t>
            </w:r>
          </w:p>
          <w:p w14:paraId="73FD914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1 uchwyt plastikowy do elektrody czynnej;</w:t>
            </w:r>
          </w:p>
          <w:p w14:paraId="61BB1F0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 kompres z gazy RTG 10 x 10 cm, 12 w 17 n wiązane a’ 10;</w:t>
            </w:r>
          </w:p>
          <w:p w14:paraId="62A33E9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10 kompres z gazy RTG 7,5 x 7,5 cm 16 w 17 n wiązane a’10;</w:t>
            </w:r>
          </w:p>
          <w:p w14:paraId="2BA607C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10 </w:t>
            </w:r>
            <w:proofErr w:type="spellStart"/>
            <w:r w:rsidRPr="00F1097D">
              <w:rPr>
                <w:rFonts w:ascii="Times New Roman" w:eastAsia="Calibri" w:hAnsi="Times New Roman" w:cs="Times New Roman"/>
                <w:kern w:val="0"/>
                <w14:ligatures w14:val="none"/>
              </w:rPr>
              <w:t>tupfer</w:t>
            </w:r>
            <w:proofErr w:type="spellEnd"/>
            <w:r w:rsidRPr="00F1097D">
              <w:rPr>
                <w:rFonts w:ascii="Times New Roman" w:eastAsia="Calibri" w:hAnsi="Times New Roman" w:cs="Times New Roman"/>
                <w:kern w:val="0"/>
                <w14:ligatures w14:val="none"/>
              </w:rPr>
              <w:t xml:space="preserve"> twardy preparacyjny z gazy  12 x 12 cm, 24 nitki, w tekturowym pudełku z przegródkami ułatwiającym kontrolę</w:t>
            </w:r>
          </w:p>
          <w:p w14:paraId="1B84D84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taśma przylepna min. 10 x 50 cm;                                                         1 pojemnik plastikowy 500 ml, przezroczysty                                       1 obustronna przylepna folia 6 x 6 cm</w:t>
            </w:r>
          </w:p>
          <w:p w14:paraId="5269C8C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uchwyt </w:t>
            </w:r>
            <w:proofErr w:type="spellStart"/>
            <w:r w:rsidRPr="00F1097D">
              <w:rPr>
                <w:rFonts w:ascii="Times New Roman" w:eastAsia="Calibri" w:hAnsi="Times New Roman" w:cs="Times New Roman"/>
                <w:kern w:val="0"/>
                <w14:ligatures w14:val="none"/>
              </w:rPr>
              <w:t>rzepowy</w:t>
            </w:r>
            <w:proofErr w:type="spellEnd"/>
            <w:r w:rsidRPr="00F1097D">
              <w:rPr>
                <w:rFonts w:ascii="Times New Roman" w:eastAsia="Calibri" w:hAnsi="Times New Roman" w:cs="Times New Roman"/>
                <w:kern w:val="0"/>
                <w14:ligatures w14:val="none"/>
              </w:rPr>
              <w:t xml:space="preserve"> do kabli 2,5 x 14 cm</w:t>
            </w:r>
          </w:p>
          <w:p w14:paraId="3F4746F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chusta brzuszna z gazy z RTG, 45 x 45 cm, 4W, 20N, biała, po wstępnym praniu</w:t>
            </w:r>
          </w:p>
          <w:p w14:paraId="2C7B3E9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fartuch chirurgiczny niewzmocniony L, SMS min. 40 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mankiety 100% poliester, w papierze krepowym umieszczony pod pierwszą połą owinięcia zestawu</w:t>
            </w:r>
          </w:p>
          <w:p w14:paraId="0F1BEE4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fartuch chirurgiczny wzmocniony XL; SMS min. 40g/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xml:space="preserve">, szwy ultradźwiękowe, mankiety 100% poliester, poły zachodzące na siebie, pod szyją kolorowa lamówka ułatwiająca szybką identyfikację rodzaju fartucha; pod szyją zapinany na jednoczęściową taśmę umożliwiającą zapięcie w dowolnym miejscu; wzmocnienia od </w:t>
            </w:r>
            <w:r w:rsidRPr="00F1097D">
              <w:rPr>
                <w:rFonts w:ascii="Times New Roman" w:eastAsia="Calibri" w:hAnsi="Times New Roman" w:cs="Times New Roman"/>
                <w:kern w:val="0"/>
                <w14:ligatures w14:val="none"/>
              </w:rPr>
              <w:lastRenderedPageBreak/>
              <w:t>środka z przodu i w rękawach min. 35g/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w:t>
            </w:r>
          </w:p>
          <w:p w14:paraId="3D9217E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Osłona na lampę 15x11.9x5,7 cm</w:t>
            </w:r>
          </w:p>
          <w:p w14:paraId="28ACC70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 zewnątrz etykieta z żółtą ramką oraz napisem „</w:t>
            </w:r>
            <w:proofErr w:type="spellStart"/>
            <w:r w:rsidRPr="00F1097D">
              <w:rPr>
                <w:rFonts w:ascii="Times New Roman" w:eastAsia="Calibri" w:hAnsi="Times New Roman" w:cs="Times New Roman"/>
                <w:kern w:val="0"/>
                <w14:ligatures w14:val="none"/>
              </w:rPr>
              <w:t>unwers</w:t>
            </w:r>
            <w:proofErr w:type="spellEnd"/>
            <w:r w:rsidRPr="00F1097D">
              <w:rPr>
                <w:rFonts w:ascii="Times New Roman" w:eastAsia="Calibri" w:hAnsi="Times New Roman" w:cs="Times New Roman"/>
                <w:kern w:val="0"/>
                <w14:ligatures w14:val="none"/>
              </w:rPr>
              <w:t xml:space="preserve"> mały”</w:t>
            </w:r>
          </w:p>
        </w:tc>
        <w:tc>
          <w:tcPr>
            <w:tcW w:w="1062" w:type="dxa"/>
            <w:tcBorders>
              <w:top w:val="single" w:sz="2" w:space="0" w:color="000001"/>
              <w:left w:val="single" w:sz="2" w:space="0" w:color="000001"/>
              <w:bottom w:val="single" w:sz="2" w:space="0" w:color="000001"/>
            </w:tcBorders>
            <w:shd w:val="clear" w:color="auto" w:fill="auto"/>
          </w:tcPr>
          <w:p w14:paraId="075C088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lastRenderedPageBreak/>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0C0B4C1"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560</w:t>
            </w:r>
          </w:p>
          <w:p w14:paraId="2BE33E6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r>
      <w:tr w:rsidR="00F1097D" w:rsidRPr="00F1097D" w14:paraId="26DCA700" w14:textId="77777777" w:rsidTr="006B4B55">
        <w:tc>
          <w:tcPr>
            <w:tcW w:w="787" w:type="dxa"/>
            <w:tcBorders>
              <w:top w:val="single" w:sz="2" w:space="0" w:color="000001"/>
              <w:left w:val="single" w:sz="2" w:space="0" w:color="000001"/>
              <w:bottom w:val="single" w:sz="2" w:space="0" w:color="000001"/>
            </w:tcBorders>
            <w:shd w:val="clear" w:color="auto" w:fill="auto"/>
          </w:tcPr>
          <w:p w14:paraId="2B4C8D9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c>
          <w:tcPr>
            <w:tcW w:w="6249" w:type="dxa"/>
            <w:tcBorders>
              <w:top w:val="single" w:sz="2" w:space="0" w:color="000001"/>
              <w:left w:val="single" w:sz="2" w:space="0" w:color="000001"/>
              <w:bottom w:val="single" w:sz="2" w:space="0" w:color="000001"/>
            </w:tcBorders>
            <w:shd w:val="clear" w:color="auto" w:fill="auto"/>
          </w:tcPr>
          <w:p w14:paraId="32E134B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do laparoskopii I:</w:t>
            </w:r>
          </w:p>
          <w:p w14:paraId="04B066A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narzędziowa wzmocniona 150 x 190 cm (owinięcie zestawu)</w:t>
            </w:r>
          </w:p>
          <w:p w14:paraId="7E5E555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typu Mayo 80 x 145 cm, składana teleskopowo, wzmocnienie na całej długości                                                                    1 serweta do zabiegów laparoskopii z padem chłonnym, otworem 28x32 cm i torbami na narzędzia chirurgiczne w ułożeniu płasko na plecach 250/180x320cm                                                                                        4 ręcznik celulozowy</w:t>
            </w:r>
          </w:p>
          <w:p w14:paraId="03FD4B3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taśma 10x50cm</w:t>
            </w:r>
          </w:p>
          <w:p w14:paraId="273C529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62" w:type="dxa"/>
            <w:tcBorders>
              <w:top w:val="single" w:sz="2" w:space="0" w:color="000001"/>
              <w:left w:val="single" w:sz="2" w:space="0" w:color="000001"/>
              <w:bottom w:val="single" w:sz="2" w:space="0" w:color="000001"/>
            </w:tcBorders>
            <w:shd w:val="clear" w:color="auto" w:fill="auto"/>
          </w:tcPr>
          <w:p w14:paraId="5038D56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F60926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5D541E79" w14:textId="77777777" w:rsidTr="006B4B55">
        <w:tc>
          <w:tcPr>
            <w:tcW w:w="787" w:type="dxa"/>
            <w:tcBorders>
              <w:top w:val="single" w:sz="2" w:space="0" w:color="000001"/>
              <w:left w:val="single" w:sz="2" w:space="0" w:color="000001"/>
              <w:bottom w:val="single" w:sz="2" w:space="0" w:color="000001"/>
            </w:tcBorders>
            <w:shd w:val="clear" w:color="auto" w:fill="auto"/>
          </w:tcPr>
          <w:p w14:paraId="79FF65F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c>
          <w:tcPr>
            <w:tcW w:w="6249" w:type="dxa"/>
            <w:tcBorders>
              <w:top w:val="single" w:sz="2" w:space="0" w:color="000001"/>
              <w:left w:val="single" w:sz="2" w:space="0" w:color="000001"/>
              <w:bottom w:val="single" w:sz="2" w:space="0" w:color="000001"/>
            </w:tcBorders>
            <w:shd w:val="clear" w:color="auto" w:fill="auto"/>
          </w:tcPr>
          <w:p w14:paraId="55F7B30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do laparoskopii w ułożeniu:</w:t>
            </w:r>
          </w:p>
          <w:p w14:paraId="1A9D29E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narzędziowy wzmocniona 150x190cm</w:t>
            </w:r>
          </w:p>
          <w:p w14:paraId="1A5C780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typu Mayo wzmocniona 80x145cm</w:t>
            </w:r>
          </w:p>
          <w:p w14:paraId="68747AF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serweta do zabiegów laparoskopii z padem chłonnym i otworem (28x32cm) i torbami na narzędzia chirurgiczne w ułożeniu </w:t>
            </w:r>
            <w:proofErr w:type="spellStart"/>
            <w:r w:rsidRPr="00F1097D">
              <w:rPr>
                <w:rFonts w:ascii="Times New Roman" w:eastAsia="Calibri" w:hAnsi="Times New Roman" w:cs="Times New Roman"/>
                <w:kern w:val="0"/>
                <w14:ligatures w14:val="none"/>
              </w:rPr>
              <w:t>litotomijnym</w:t>
            </w:r>
            <w:proofErr w:type="spellEnd"/>
            <w:r w:rsidRPr="00F1097D">
              <w:rPr>
                <w:rFonts w:ascii="Times New Roman" w:eastAsia="Calibri" w:hAnsi="Times New Roman" w:cs="Times New Roman"/>
                <w:kern w:val="0"/>
                <w14:ligatures w14:val="none"/>
              </w:rPr>
              <w:t xml:space="preserve">  250/260 x280cm</w:t>
            </w:r>
          </w:p>
          <w:p w14:paraId="579EC70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fartuch chirurgiczny niewzmocniony L, SMS min. 40 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mankiety 100% poliester, w papierze krepowym umieszczony pod pierwszą połą owinięcia zestawu</w:t>
            </w:r>
          </w:p>
          <w:p w14:paraId="0145205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fartuch chirurgiczny wzmocniony XL; SMS min. 40g/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szwy ultradźwiękowe, mankiety 100% poliester, poły zachodzące na siebie, pod szyją kolorowa lamówka ułatwiająca szybką identyfikację rodzaju fartucha; pod szyją zapinany na jednoczęściową taśmę umożliwiającą zapięcie w dowolnym miejscu; wzmocnienia od środka z przodu i w rękawach min. 35g/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w:t>
            </w:r>
          </w:p>
          <w:p w14:paraId="53F6A58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 ręczniki celulozowe 30x33 cm</w:t>
            </w:r>
          </w:p>
          <w:p w14:paraId="3839633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1 Osłona na lampę 15x11.9x5,7 cm</w:t>
            </w:r>
          </w:p>
          <w:p w14:paraId="0CA12B1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10 kompres z gazy RTG 7,5 x 7,5 cm 16 w 17 n wiązane a’10</w:t>
            </w:r>
          </w:p>
          <w:p w14:paraId="1DFF354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pojemnik plastikowy 500 ml, przezroczysty</w:t>
            </w:r>
          </w:p>
          <w:p w14:paraId="62AC8EE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uchwyt  </w:t>
            </w:r>
            <w:proofErr w:type="spellStart"/>
            <w:r w:rsidRPr="00F1097D">
              <w:rPr>
                <w:rFonts w:ascii="Times New Roman" w:eastAsia="Calibri" w:hAnsi="Times New Roman" w:cs="Times New Roman"/>
                <w:kern w:val="0"/>
                <w14:ligatures w14:val="none"/>
              </w:rPr>
              <w:t>rzepowy</w:t>
            </w:r>
            <w:proofErr w:type="spellEnd"/>
            <w:r w:rsidRPr="00F1097D">
              <w:rPr>
                <w:rFonts w:ascii="Times New Roman" w:eastAsia="Calibri" w:hAnsi="Times New Roman" w:cs="Times New Roman"/>
                <w:kern w:val="0"/>
                <w14:ligatures w14:val="none"/>
              </w:rPr>
              <w:t xml:space="preserve"> do kabli  2,5 x 14cm</w:t>
            </w:r>
          </w:p>
          <w:p w14:paraId="10F4370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pojemnik na zużyte igły i ostrza, magnetyczny z funkcją zdejmowania min.10miejsc</w:t>
            </w:r>
          </w:p>
          <w:p w14:paraId="03EEBC1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podstawka do skalpeli</w:t>
            </w:r>
          </w:p>
          <w:p w14:paraId="78B3787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osłona PE na kable kamery 13x 230 cm, składana teleskopowo, z tekturową prowadnicą</w:t>
            </w:r>
          </w:p>
          <w:p w14:paraId="1820E4C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igła typu </w:t>
            </w:r>
            <w:proofErr w:type="spellStart"/>
            <w:r w:rsidRPr="00F1097D">
              <w:rPr>
                <w:rFonts w:ascii="Times New Roman" w:eastAsia="Calibri" w:hAnsi="Times New Roman" w:cs="Times New Roman"/>
                <w:kern w:val="0"/>
                <w14:ligatures w14:val="none"/>
              </w:rPr>
              <w:t>veressa</w:t>
            </w:r>
            <w:proofErr w:type="spellEnd"/>
            <w:r w:rsidRPr="00F1097D">
              <w:rPr>
                <w:rFonts w:ascii="Times New Roman" w:eastAsia="Calibri" w:hAnsi="Times New Roman" w:cs="Times New Roman"/>
                <w:kern w:val="0"/>
                <w14:ligatures w14:val="none"/>
              </w:rPr>
              <w:t xml:space="preserve"> 150mm</w:t>
            </w:r>
          </w:p>
          <w:p w14:paraId="40F4F8F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 zewnątrz etykieta z szarą ramką oraz napisem „</w:t>
            </w:r>
            <w:proofErr w:type="spellStart"/>
            <w:r w:rsidRPr="00F1097D">
              <w:rPr>
                <w:rFonts w:ascii="Times New Roman" w:eastAsia="Calibri" w:hAnsi="Times New Roman" w:cs="Times New Roman"/>
                <w:kern w:val="0"/>
                <w14:ligatures w14:val="none"/>
              </w:rPr>
              <w:t>Laparo</w:t>
            </w:r>
            <w:proofErr w:type="spellEnd"/>
            <w:r w:rsidRPr="00F1097D">
              <w:rPr>
                <w:rFonts w:ascii="Times New Roman" w:eastAsia="Calibri" w:hAnsi="Times New Roman" w:cs="Times New Roman"/>
                <w:kern w:val="0"/>
                <w14:ligatures w14:val="none"/>
              </w:rPr>
              <w:t>”</w:t>
            </w:r>
          </w:p>
        </w:tc>
        <w:tc>
          <w:tcPr>
            <w:tcW w:w="1062" w:type="dxa"/>
            <w:tcBorders>
              <w:top w:val="single" w:sz="2" w:space="0" w:color="000001"/>
              <w:left w:val="single" w:sz="2" w:space="0" w:color="000001"/>
              <w:bottom w:val="single" w:sz="2" w:space="0" w:color="000001"/>
            </w:tcBorders>
            <w:shd w:val="clear" w:color="auto" w:fill="auto"/>
          </w:tcPr>
          <w:p w14:paraId="10FFD35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15B0ED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90</w:t>
            </w:r>
          </w:p>
        </w:tc>
      </w:tr>
      <w:tr w:rsidR="00F1097D" w:rsidRPr="00F1097D" w14:paraId="3C1D5A94" w14:textId="77777777" w:rsidTr="006B4B55">
        <w:tc>
          <w:tcPr>
            <w:tcW w:w="787" w:type="dxa"/>
            <w:tcBorders>
              <w:top w:val="single" w:sz="2" w:space="0" w:color="000001"/>
              <w:left w:val="single" w:sz="2" w:space="0" w:color="000001"/>
              <w:bottom w:val="single" w:sz="2" w:space="0" w:color="000001"/>
            </w:tcBorders>
            <w:shd w:val="clear" w:color="auto" w:fill="auto"/>
          </w:tcPr>
          <w:p w14:paraId="7F21EAC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c>
          <w:tcPr>
            <w:tcW w:w="6249" w:type="dxa"/>
            <w:tcBorders>
              <w:top w:val="single" w:sz="2" w:space="0" w:color="000001"/>
              <w:left w:val="single" w:sz="2" w:space="0" w:color="000001"/>
              <w:bottom w:val="single" w:sz="2" w:space="0" w:color="000001"/>
            </w:tcBorders>
            <w:shd w:val="clear" w:color="auto" w:fill="auto"/>
          </w:tcPr>
          <w:p w14:paraId="5339114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do artroskopii kolana:</w:t>
            </w:r>
          </w:p>
          <w:p w14:paraId="4F58151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narzędziowa wzmocniona 150 x 190 (owinięcie zestawu)</w:t>
            </w:r>
          </w:p>
          <w:p w14:paraId="012D5CA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typu Mayo 80 x 145 cm, składana teleskopowo, wzmocnienie na całej długości</w:t>
            </w:r>
          </w:p>
          <w:p w14:paraId="4448824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fartuch chirurgiczny wzmocniony XL; SMS  min. 40 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mankiety 100% poliester,</w:t>
            </w:r>
          </w:p>
          <w:p w14:paraId="2CBBCC0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skalpel  nr 11                                                                                                                                1 pojemnik plastikowy okrągły 1000 ml</w:t>
            </w:r>
          </w:p>
          <w:p w14:paraId="3B8FA1E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osłona PE na kable kamery 13x 230 cm,  składana teleskopowo, z tekturową prowadnicą</w:t>
            </w:r>
          </w:p>
          <w:p w14:paraId="104307F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osłona na kończynę 35 x 80 cm rolowana</w:t>
            </w:r>
          </w:p>
          <w:p w14:paraId="7694670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taśma przylepna min. 10 x 50 cm                                                                                                                   4 ręcznik celulozowy 30 x 33 cm</w:t>
            </w:r>
          </w:p>
          <w:p w14:paraId="3641D73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serweta 2-warstwowa min. 200 x 320 cm z samouszczelniającymi </w:t>
            </w:r>
            <w:r w:rsidRPr="00F1097D">
              <w:rPr>
                <w:rFonts w:ascii="Times New Roman" w:eastAsia="Calibri" w:hAnsi="Times New Roman" w:cs="Times New Roman"/>
                <w:kern w:val="0"/>
                <w14:ligatures w14:val="none"/>
              </w:rPr>
              <w:lastRenderedPageBreak/>
              <w:t xml:space="preserve">otworami 5 oraz 5 x 7 cm, ze zintegrowanym workiem do zbiórki płynów z zaworem oraz zintegrowanym uchwytem </w:t>
            </w:r>
            <w:proofErr w:type="spellStart"/>
            <w:r w:rsidRPr="00F1097D">
              <w:rPr>
                <w:rFonts w:ascii="Times New Roman" w:eastAsia="Calibri" w:hAnsi="Times New Roman" w:cs="Times New Roman"/>
                <w:kern w:val="0"/>
                <w14:ligatures w14:val="none"/>
              </w:rPr>
              <w:t>rzepowym</w:t>
            </w:r>
            <w:proofErr w:type="spellEnd"/>
            <w:r w:rsidRPr="00F1097D">
              <w:rPr>
                <w:rFonts w:ascii="Times New Roman" w:eastAsia="Calibri" w:hAnsi="Times New Roman" w:cs="Times New Roman"/>
                <w:kern w:val="0"/>
                <w14:ligatures w14:val="none"/>
              </w:rPr>
              <w:t xml:space="preserve"> do kabli</w:t>
            </w:r>
          </w:p>
          <w:p w14:paraId="16E9C76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dren do ssaka 300 cm</w:t>
            </w:r>
          </w:p>
          <w:p w14:paraId="21926D6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Osłona na lampę  15x11.9x5,7cm</w:t>
            </w:r>
          </w:p>
          <w:p w14:paraId="097C568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elektroda czynna </w:t>
            </w:r>
            <w:proofErr w:type="spellStart"/>
            <w:r w:rsidRPr="00F1097D">
              <w:rPr>
                <w:rFonts w:ascii="Times New Roman" w:eastAsia="Calibri" w:hAnsi="Times New Roman" w:cs="Times New Roman"/>
                <w:kern w:val="0"/>
                <w14:ligatures w14:val="none"/>
              </w:rPr>
              <w:t>monopolarna</w:t>
            </w:r>
            <w:proofErr w:type="spellEnd"/>
            <w:r w:rsidRPr="00F1097D">
              <w:rPr>
                <w:rFonts w:ascii="Times New Roman" w:eastAsia="Calibri" w:hAnsi="Times New Roman" w:cs="Times New Roman"/>
                <w:kern w:val="0"/>
                <w14:ligatures w14:val="none"/>
              </w:rPr>
              <w:t xml:space="preserve"> z końcówką płaską  do typu diatermii   posiadanych przez Zamawiającego.                                                                                                              1 x końcówka kulkowa wymienna do koagulacji 7 cm</w:t>
            </w:r>
          </w:p>
          <w:p w14:paraId="021106F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dren typu </w:t>
            </w:r>
            <w:proofErr w:type="spellStart"/>
            <w:r w:rsidRPr="00F1097D">
              <w:rPr>
                <w:rFonts w:ascii="Times New Roman" w:eastAsia="Calibri" w:hAnsi="Times New Roman" w:cs="Times New Roman"/>
                <w:kern w:val="0"/>
                <w14:ligatures w14:val="none"/>
              </w:rPr>
              <w:t>Redona</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Ch</w:t>
            </w:r>
            <w:proofErr w:type="spellEnd"/>
            <w:r w:rsidRPr="00F1097D">
              <w:rPr>
                <w:rFonts w:ascii="Times New Roman" w:eastAsia="Calibri" w:hAnsi="Times New Roman" w:cs="Times New Roman"/>
                <w:kern w:val="0"/>
                <w14:ligatures w14:val="none"/>
              </w:rPr>
              <w:t xml:space="preserve"> 14 ,                                                                        2 butelki do drenu 200ml</w:t>
            </w:r>
          </w:p>
          <w:p w14:paraId="6243E30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fartuch chirurgiczny niewzmocniony L, SMS min. 40 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mankiety 100% poliester, w papierze krepowym umieszczony pod pierwszą połą owinięcia zestawu</w:t>
            </w:r>
          </w:p>
          <w:p w14:paraId="6168719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 kompres z gazy RTG7, 5 x7, 5 cm 16 w 17 n wiązane a’10</w:t>
            </w:r>
          </w:p>
          <w:p w14:paraId="7EDA584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uchwyt </w:t>
            </w:r>
            <w:proofErr w:type="spellStart"/>
            <w:r w:rsidRPr="00F1097D">
              <w:rPr>
                <w:rFonts w:ascii="Times New Roman" w:eastAsia="Calibri" w:hAnsi="Times New Roman" w:cs="Times New Roman"/>
                <w:kern w:val="0"/>
                <w14:ligatures w14:val="none"/>
              </w:rPr>
              <w:t>rzepowy</w:t>
            </w:r>
            <w:proofErr w:type="spellEnd"/>
            <w:r w:rsidRPr="00F1097D">
              <w:rPr>
                <w:rFonts w:ascii="Times New Roman" w:eastAsia="Calibri" w:hAnsi="Times New Roman" w:cs="Times New Roman"/>
                <w:kern w:val="0"/>
                <w14:ligatures w14:val="none"/>
              </w:rPr>
              <w:t xml:space="preserve"> do kabli 2,5 x 14 cm</w:t>
            </w:r>
          </w:p>
          <w:p w14:paraId="1978FB3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obustronnie przylepna folia 6 x 6 cm</w:t>
            </w:r>
          </w:p>
          <w:p w14:paraId="5149ACE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pojemnik na zużyte igły i ostrza, magnetyczny z funkcją zdejmowania min.10miejsc</w:t>
            </w:r>
          </w:p>
          <w:p w14:paraId="127B819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podstawka do skalpeli</w:t>
            </w:r>
          </w:p>
          <w:p w14:paraId="2727965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uchwyt plastikowy do elektrody czynnej;</w:t>
            </w:r>
          </w:p>
          <w:p w14:paraId="34BF2D3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opaska elastyczna 15 cmx 5 m</w:t>
            </w:r>
          </w:p>
          <w:p w14:paraId="25369E3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 zewnątrz etykieta z czerwoną ramką oraz napisem „Kolano”</w:t>
            </w:r>
          </w:p>
        </w:tc>
        <w:tc>
          <w:tcPr>
            <w:tcW w:w="1062" w:type="dxa"/>
            <w:tcBorders>
              <w:top w:val="single" w:sz="2" w:space="0" w:color="000001"/>
              <w:left w:val="single" w:sz="2" w:space="0" w:color="000001"/>
              <w:bottom w:val="single" w:sz="2" w:space="0" w:color="000001"/>
            </w:tcBorders>
            <w:shd w:val="clear" w:color="auto" w:fill="auto"/>
          </w:tcPr>
          <w:p w14:paraId="3B60EB9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lastRenderedPageBreak/>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103AD58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153</w:t>
            </w:r>
          </w:p>
        </w:tc>
      </w:tr>
      <w:tr w:rsidR="00F1097D" w:rsidRPr="00F1097D" w14:paraId="334E7890" w14:textId="77777777" w:rsidTr="006B4B55">
        <w:tc>
          <w:tcPr>
            <w:tcW w:w="787" w:type="dxa"/>
            <w:tcBorders>
              <w:top w:val="single" w:sz="2" w:space="0" w:color="000001"/>
              <w:left w:val="single" w:sz="2" w:space="0" w:color="000001"/>
              <w:bottom w:val="single" w:sz="2" w:space="0" w:color="000001"/>
            </w:tcBorders>
            <w:shd w:val="clear" w:color="auto" w:fill="auto"/>
          </w:tcPr>
          <w:p w14:paraId="4D28B9C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c>
          <w:tcPr>
            <w:tcW w:w="6249" w:type="dxa"/>
            <w:tcBorders>
              <w:top w:val="single" w:sz="2" w:space="0" w:color="000001"/>
              <w:left w:val="single" w:sz="2" w:space="0" w:color="000001"/>
              <w:bottom w:val="single" w:sz="2" w:space="0" w:color="000001"/>
            </w:tcBorders>
            <w:shd w:val="clear" w:color="auto" w:fill="auto"/>
          </w:tcPr>
          <w:p w14:paraId="2E6B00B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Zestaw do artroskopii barku:                                                                                 1 serweta narzędziowa wzmocniona 150 x 190 (owinięcie zestawu)</w:t>
            </w:r>
          </w:p>
          <w:p w14:paraId="5A078A5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typu Mayo 80 x 145 cm, składana teleskopowo, wzmocnienie na całej długości                                                                                    1 serweta do artroskopii barku min. 225 x 400 cm z samouszczelniającym otworem  12cm , ze zintegrowanym workiem do zbiórki płynów                                                                                                      1 serweta samoprzylepna 75 x 90 cm                                                                  1 osłona na kończynę 25 x 80 cm, rolowana                                                            1 taśma przylepna min. 10 x 50 cm                                                                                                                                                                                                                                            2 ręczniki celulozowe</w:t>
            </w:r>
          </w:p>
          <w:p w14:paraId="6E53940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62" w:type="dxa"/>
            <w:tcBorders>
              <w:top w:val="single" w:sz="2" w:space="0" w:color="000001"/>
              <w:left w:val="single" w:sz="2" w:space="0" w:color="000001"/>
              <w:bottom w:val="single" w:sz="2" w:space="0" w:color="000001"/>
            </w:tcBorders>
            <w:shd w:val="clear" w:color="auto" w:fill="auto"/>
          </w:tcPr>
          <w:p w14:paraId="1762E1F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784236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w:t>
            </w:r>
          </w:p>
        </w:tc>
      </w:tr>
      <w:tr w:rsidR="00F1097D" w:rsidRPr="00F1097D" w14:paraId="21A7FA58" w14:textId="77777777" w:rsidTr="006B4B55">
        <w:tc>
          <w:tcPr>
            <w:tcW w:w="787" w:type="dxa"/>
            <w:tcBorders>
              <w:top w:val="single" w:sz="2" w:space="0" w:color="000001"/>
              <w:left w:val="single" w:sz="2" w:space="0" w:color="000001"/>
              <w:bottom w:val="single" w:sz="2" w:space="0" w:color="000001"/>
            </w:tcBorders>
            <w:shd w:val="clear" w:color="auto" w:fill="auto"/>
          </w:tcPr>
          <w:p w14:paraId="6473FFD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w:t>
            </w:r>
          </w:p>
        </w:tc>
        <w:tc>
          <w:tcPr>
            <w:tcW w:w="6249" w:type="dxa"/>
            <w:tcBorders>
              <w:top w:val="single" w:sz="2" w:space="0" w:color="000001"/>
              <w:left w:val="single" w:sz="2" w:space="0" w:color="000001"/>
              <w:bottom w:val="single" w:sz="2" w:space="0" w:color="000001"/>
            </w:tcBorders>
            <w:shd w:val="clear" w:color="auto" w:fill="auto"/>
          </w:tcPr>
          <w:p w14:paraId="512B62B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do operacji urologicznych z workiem na płyny</w:t>
            </w:r>
          </w:p>
          <w:p w14:paraId="08766DA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narzędziowy 150x190cm(wzmocnienie 75x190cm)</w:t>
            </w:r>
          </w:p>
          <w:p w14:paraId="425A815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serweta urologiczna z torbą do zbierania płynów z sitem 185x200/280cm,okno suprapubic7x10cm i na brzuchu o śr. 7cm oraz wbudowaną osłoną na palec do badań per </w:t>
            </w:r>
            <w:proofErr w:type="spellStart"/>
            <w:r w:rsidRPr="00F1097D">
              <w:rPr>
                <w:rFonts w:ascii="Times New Roman" w:eastAsia="Calibri" w:hAnsi="Times New Roman" w:cs="Times New Roman"/>
                <w:kern w:val="0"/>
                <w14:ligatures w14:val="none"/>
              </w:rPr>
              <w:t>rectum</w:t>
            </w:r>
            <w:proofErr w:type="spellEnd"/>
          </w:p>
          <w:p w14:paraId="25205A8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taśma samoprzylepna 10x50cm</w:t>
            </w:r>
          </w:p>
          <w:p w14:paraId="653E56F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 ręczniki celulozowe 33x30cm</w:t>
            </w:r>
          </w:p>
          <w:p w14:paraId="239B451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fartuch urologiczny XL, barierowy rękaw zakończony elastycznym mankietem, z przodu fartucha zakładki poszerzające zapewniające komfort w pozycji siedzącej, materiał w tej części fartucha ma być z nieprzemakalnej foli PE wiązany z tyłu na troki;</w:t>
            </w:r>
          </w:p>
          <w:p w14:paraId="16B5FA1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fartuch chirurgiczny niewzmocniony L, SMS min. 40 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mankiety 100% poliester, w papierze krepowym umieszczony pod pierwszą połą owinięcia zestawu</w:t>
            </w:r>
          </w:p>
          <w:p w14:paraId="5E4723E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uchwyt </w:t>
            </w:r>
            <w:proofErr w:type="spellStart"/>
            <w:r w:rsidRPr="00F1097D">
              <w:rPr>
                <w:rFonts w:ascii="Times New Roman" w:eastAsia="Calibri" w:hAnsi="Times New Roman" w:cs="Times New Roman"/>
                <w:kern w:val="0"/>
                <w14:ligatures w14:val="none"/>
              </w:rPr>
              <w:t>rzepowy</w:t>
            </w:r>
            <w:proofErr w:type="spellEnd"/>
            <w:r w:rsidRPr="00F1097D">
              <w:rPr>
                <w:rFonts w:ascii="Times New Roman" w:eastAsia="Calibri" w:hAnsi="Times New Roman" w:cs="Times New Roman"/>
                <w:kern w:val="0"/>
                <w14:ligatures w14:val="none"/>
              </w:rPr>
              <w:t xml:space="preserve"> do kabli  2,5 x 14 cm</w:t>
            </w:r>
          </w:p>
          <w:p w14:paraId="6A3A65C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obustronnie przylepna folia 6 x 6 cm</w:t>
            </w:r>
          </w:p>
          <w:p w14:paraId="5D5FA15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osłona PE na kable kamery 13x 230 cm,, składana teleskopowo, z tekturową prowadnicą</w:t>
            </w:r>
          </w:p>
          <w:p w14:paraId="38BC7D5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20xkompres bez nitki RTG 7,5x7,5 cm 12w17 </w:t>
            </w:r>
            <w:proofErr w:type="spellStart"/>
            <w:r w:rsidRPr="00F1097D">
              <w:rPr>
                <w:rFonts w:ascii="Times New Roman" w:eastAsia="Calibri" w:hAnsi="Times New Roman" w:cs="Times New Roman"/>
                <w:kern w:val="0"/>
                <w14:ligatures w14:val="none"/>
              </w:rPr>
              <w:t>nitk</w:t>
            </w:r>
            <w:proofErr w:type="spellEnd"/>
            <w:r w:rsidRPr="00F1097D">
              <w:rPr>
                <w:rFonts w:ascii="Times New Roman" w:eastAsia="Calibri" w:hAnsi="Times New Roman" w:cs="Times New Roman"/>
                <w:kern w:val="0"/>
                <w14:ligatures w14:val="none"/>
              </w:rPr>
              <w:t>. wiązane po 10</w:t>
            </w:r>
          </w:p>
          <w:p w14:paraId="32212F1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 zewnątrz etykieta z niebieską  ramką oraz napisem „Tur”</w:t>
            </w:r>
          </w:p>
        </w:tc>
        <w:tc>
          <w:tcPr>
            <w:tcW w:w="1062" w:type="dxa"/>
            <w:tcBorders>
              <w:top w:val="single" w:sz="2" w:space="0" w:color="000001"/>
              <w:left w:val="single" w:sz="2" w:space="0" w:color="000001"/>
              <w:bottom w:val="single" w:sz="2" w:space="0" w:color="000001"/>
            </w:tcBorders>
            <w:shd w:val="clear" w:color="auto" w:fill="auto"/>
          </w:tcPr>
          <w:p w14:paraId="3E17B5C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EA5973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467</w:t>
            </w:r>
          </w:p>
        </w:tc>
      </w:tr>
      <w:tr w:rsidR="00F1097D" w:rsidRPr="00F1097D" w14:paraId="022DB176" w14:textId="77777777" w:rsidTr="006B4B55">
        <w:tc>
          <w:tcPr>
            <w:tcW w:w="787" w:type="dxa"/>
            <w:tcBorders>
              <w:top w:val="single" w:sz="2" w:space="0" w:color="000001"/>
              <w:left w:val="single" w:sz="2" w:space="0" w:color="000001"/>
              <w:bottom w:val="single" w:sz="2" w:space="0" w:color="000001"/>
            </w:tcBorders>
            <w:shd w:val="clear" w:color="auto" w:fill="auto"/>
          </w:tcPr>
          <w:p w14:paraId="443BCD1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7</w:t>
            </w:r>
          </w:p>
        </w:tc>
        <w:tc>
          <w:tcPr>
            <w:tcW w:w="6249" w:type="dxa"/>
            <w:tcBorders>
              <w:top w:val="single" w:sz="2" w:space="0" w:color="000001"/>
              <w:left w:val="single" w:sz="2" w:space="0" w:color="000001"/>
              <w:bottom w:val="single" w:sz="2" w:space="0" w:color="000001"/>
            </w:tcBorders>
            <w:shd w:val="clear" w:color="auto" w:fill="auto"/>
          </w:tcPr>
          <w:p w14:paraId="4538FF3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Zestaw sterylny do zabiegów  wewnątrz i </w:t>
            </w:r>
            <w:proofErr w:type="spellStart"/>
            <w:r w:rsidRPr="00F1097D">
              <w:rPr>
                <w:rFonts w:ascii="Times New Roman" w:eastAsia="Calibri" w:hAnsi="Times New Roman" w:cs="Times New Roman"/>
                <w:kern w:val="0"/>
                <w14:ligatures w14:val="none"/>
              </w:rPr>
              <w:t>przezpochwowych</w:t>
            </w:r>
            <w:proofErr w:type="spellEnd"/>
          </w:p>
          <w:p w14:paraId="36A3E2D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narzędziowy 150x190cm(wzmocnienie 75x190cm)</w:t>
            </w:r>
          </w:p>
          <w:p w14:paraId="4841D6E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ginekologiczna z wbudowanymi osłonami na nogi i samoprzylepnym oknem 160 /280x230  cm z otworem 7x10 cm</w:t>
            </w:r>
          </w:p>
          <w:p w14:paraId="20DE275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 ręczniki celulozowe 33 x 30 cm ,</w:t>
            </w:r>
          </w:p>
        </w:tc>
        <w:tc>
          <w:tcPr>
            <w:tcW w:w="1062" w:type="dxa"/>
            <w:tcBorders>
              <w:top w:val="single" w:sz="2" w:space="0" w:color="000001"/>
              <w:left w:val="single" w:sz="2" w:space="0" w:color="000001"/>
              <w:bottom w:val="single" w:sz="2" w:space="0" w:color="000001"/>
            </w:tcBorders>
            <w:shd w:val="clear" w:color="auto" w:fill="auto"/>
          </w:tcPr>
          <w:p w14:paraId="05993DF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2EB912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150</w:t>
            </w:r>
          </w:p>
        </w:tc>
      </w:tr>
      <w:tr w:rsidR="00F1097D" w:rsidRPr="00F1097D" w14:paraId="31778DF9" w14:textId="77777777" w:rsidTr="006B4B55">
        <w:tc>
          <w:tcPr>
            <w:tcW w:w="787" w:type="dxa"/>
            <w:tcBorders>
              <w:top w:val="single" w:sz="2" w:space="0" w:color="000001"/>
              <w:left w:val="single" w:sz="2" w:space="0" w:color="000001"/>
              <w:bottom w:val="single" w:sz="2" w:space="0" w:color="000001"/>
            </w:tcBorders>
            <w:shd w:val="clear" w:color="auto" w:fill="auto"/>
          </w:tcPr>
          <w:p w14:paraId="2DFDB93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w:t>
            </w:r>
          </w:p>
        </w:tc>
        <w:tc>
          <w:tcPr>
            <w:tcW w:w="6249" w:type="dxa"/>
            <w:tcBorders>
              <w:top w:val="single" w:sz="2" w:space="0" w:color="000001"/>
              <w:left w:val="single" w:sz="2" w:space="0" w:color="000001"/>
              <w:bottom w:val="single" w:sz="2" w:space="0" w:color="000001"/>
            </w:tcBorders>
            <w:shd w:val="clear" w:color="auto" w:fill="auto"/>
          </w:tcPr>
          <w:p w14:paraId="79B8039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do żylaków:</w:t>
            </w:r>
          </w:p>
          <w:p w14:paraId="236DE18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200x260cm z wycięciem U 20x95cm i nakryciem krocza</w:t>
            </w:r>
          </w:p>
          <w:p w14:paraId="49723B6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samoprzylepna 150x175 cm</w:t>
            </w:r>
          </w:p>
          <w:p w14:paraId="3E5CE6A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fartuch chirurgiczny wzmocniony XL; SMS  min. 40 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mankiety 100% poliester,</w:t>
            </w:r>
          </w:p>
          <w:p w14:paraId="0D0A976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skalpel  nr 11                                                                                                                                1 pojemnik plastikowy okrągły 500 ml</w:t>
            </w:r>
          </w:p>
          <w:p w14:paraId="6A5E028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narzędziowa wzmocniona 150 x 190 (owinięcie zestawu)</w:t>
            </w:r>
          </w:p>
          <w:p w14:paraId="33931DC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typu Mayo 80 x 145 cm, składana teleskopowo, wzmocnienie na całej długości;</w:t>
            </w:r>
          </w:p>
          <w:p w14:paraId="2DE9378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fartuch chirurgiczny niewzmocniony L, SMS min. 40 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mankiety 100% poliester, w papierze krepowym umieszczony pod pierwszą połą owinięcia zestawu</w:t>
            </w:r>
          </w:p>
          <w:p w14:paraId="670300C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 kompres z gazy RTG7, 5 x7, 5 cm 16 w 17 n wiązane a’10</w:t>
            </w:r>
          </w:p>
          <w:p w14:paraId="794236A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 kompres z gazy RTG10 x10 cm 16 w 17 n wiązane a’10</w:t>
            </w:r>
          </w:p>
          <w:p w14:paraId="7C3856E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obustronnie przylepna folia 6 x 6 cm</w:t>
            </w:r>
          </w:p>
          <w:p w14:paraId="186A9D7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uchwyt </w:t>
            </w:r>
            <w:proofErr w:type="spellStart"/>
            <w:r w:rsidRPr="00F1097D">
              <w:rPr>
                <w:rFonts w:ascii="Times New Roman" w:eastAsia="Calibri" w:hAnsi="Times New Roman" w:cs="Times New Roman"/>
                <w:kern w:val="0"/>
                <w14:ligatures w14:val="none"/>
              </w:rPr>
              <w:t>rzepowy</w:t>
            </w:r>
            <w:proofErr w:type="spellEnd"/>
            <w:r w:rsidRPr="00F1097D">
              <w:rPr>
                <w:rFonts w:ascii="Times New Roman" w:eastAsia="Calibri" w:hAnsi="Times New Roman" w:cs="Times New Roman"/>
                <w:kern w:val="0"/>
                <w14:ligatures w14:val="none"/>
              </w:rPr>
              <w:t xml:space="preserve"> do kabli  2,5 x 14 cm</w:t>
            </w:r>
          </w:p>
          <w:p w14:paraId="4D284F2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pojemnik na zużyte igły i ostrza, magnetyczny z funkcją zdejmowania min.10 miejsc</w:t>
            </w:r>
          </w:p>
          <w:p w14:paraId="1E70577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podstawka do skalpeli</w:t>
            </w:r>
          </w:p>
          <w:p w14:paraId="56D9409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uchwyt plastikowy do elektrody czynnej;</w:t>
            </w:r>
          </w:p>
          <w:p w14:paraId="678F7CB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 opaska elastyczna 15 cm x 5 m</w:t>
            </w:r>
          </w:p>
          <w:p w14:paraId="06B0DB4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chusta brzuszna z gazy z RTG, 45 x 45 cm, 6W, 20N, biała, po wstępnym praniu</w:t>
            </w:r>
          </w:p>
          <w:p w14:paraId="49D9790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osłona na stopę 40 x 22 x 8 cm</w:t>
            </w:r>
          </w:p>
          <w:p w14:paraId="3705D96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taśma przylepna min. 10 x 50 cm</w:t>
            </w:r>
          </w:p>
          <w:p w14:paraId="767199D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przylepiec pooperacyjny 15x 8cm</w:t>
            </w:r>
          </w:p>
          <w:p w14:paraId="7F28602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w:t>
            </w:r>
            <w:proofErr w:type="spellStart"/>
            <w:r w:rsidRPr="00F1097D">
              <w:rPr>
                <w:rFonts w:ascii="Times New Roman" w:eastAsia="Calibri" w:hAnsi="Times New Roman" w:cs="Times New Roman"/>
                <w:kern w:val="0"/>
                <w14:ligatures w14:val="none"/>
              </w:rPr>
              <w:t>czyścik</w:t>
            </w:r>
            <w:proofErr w:type="spellEnd"/>
            <w:r w:rsidRPr="00F1097D">
              <w:rPr>
                <w:rFonts w:ascii="Times New Roman" w:eastAsia="Calibri" w:hAnsi="Times New Roman" w:cs="Times New Roman"/>
                <w:kern w:val="0"/>
                <w14:ligatures w14:val="none"/>
              </w:rPr>
              <w:t xml:space="preserve"> do koagulacji 5x5cm</w:t>
            </w:r>
          </w:p>
          <w:p w14:paraId="4AFE23F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Osłona na lampę  15x11.9x5,7 cm</w:t>
            </w:r>
          </w:p>
          <w:p w14:paraId="12B6AC8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 ręczniki celulozowe 33 x 30 cm ,</w:t>
            </w:r>
          </w:p>
          <w:p w14:paraId="05064D5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 zewnątrz biała etykieta z czarną ramką oraz napisem „żylaki”</w:t>
            </w:r>
          </w:p>
        </w:tc>
        <w:tc>
          <w:tcPr>
            <w:tcW w:w="1062" w:type="dxa"/>
            <w:tcBorders>
              <w:top w:val="single" w:sz="2" w:space="0" w:color="000001"/>
              <w:left w:val="single" w:sz="2" w:space="0" w:color="000001"/>
              <w:bottom w:val="single" w:sz="2" w:space="0" w:color="000001"/>
            </w:tcBorders>
            <w:shd w:val="clear" w:color="auto" w:fill="auto"/>
          </w:tcPr>
          <w:p w14:paraId="5DD15A8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38A735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320</w:t>
            </w:r>
          </w:p>
        </w:tc>
      </w:tr>
      <w:tr w:rsidR="00F1097D" w:rsidRPr="00F1097D" w14:paraId="67DA0AF1" w14:textId="77777777" w:rsidTr="006B4B55">
        <w:tc>
          <w:tcPr>
            <w:tcW w:w="787" w:type="dxa"/>
            <w:tcBorders>
              <w:top w:val="single" w:sz="2" w:space="0" w:color="000001"/>
              <w:left w:val="single" w:sz="2" w:space="0" w:color="000001"/>
              <w:bottom w:val="single" w:sz="2" w:space="0" w:color="000001"/>
            </w:tcBorders>
            <w:shd w:val="clear" w:color="auto" w:fill="auto"/>
          </w:tcPr>
          <w:p w14:paraId="528E5A3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w:t>
            </w:r>
          </w:p>
        </w:tc>
        <w:tc>
          <w:tcPr>
            <w:tcW w:w="6249" w:type="dxa"/>
            <w:tcBorders>
              <w:top w:val="single" w:sz="2" w:space="0" w:color="000001"/>
              <w:left w:val="single" w:sz="2" w:space="0" w:color="000001"/>
              <w:bottom w:val="single" w:sz="2" w:space="0" w:color="000001"/>
            </w:tcBorders>
            <w:shd w:val="clear" w:color="auto" w:fill="auto"/>
          </w:tcPr>
          <w:p w14:paraId="3A285BE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sterylny do zabiegów PCNL</w:t>
            </w:r>
          </w:p>
          <w:p w14:paraId="395B92C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narzędziowy 150x190cm</w:t>
            </w:r>
          </w:p>
          <w:p w14:paraId="091AA38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170x300cm z otworem samoprzylepnym 15x20cm i workiem do zbiórki płynów</w:t>
            </w:r>
          </w:p>
          <w:p w14:paraId="5E01281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ręczniki celulozowe 33 x 30 cm ,</w:t>
            </w:r>
          </w:p>
        </w:tc>
        <w:tc>
          <w:tcPr>
            <w:tcW w:w="1062" w:type="dxa"/>
            <w:tcBorders>
              <w:top w:val="single" w:sz="2" w:space="0" w:color="000001"/>
              <w:left w:val="single" w:sz="2" w:space="0" w:color="000001"/>
              <w:bottom w:val="single" w:sz="2" w:space="0" w:color="000001"/>
            </w:tcBorders>
            <w:shd w:val="clear" w:color="auto" w:fill="auto"/>
          </w:tcPr>
          <w:p w14:paraId="6D6C12A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615A7F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w:t>
            </w:r>
          </w:p>
        </w:tc>
      </w:tr>
      <w:tr w:rsidR="00F1097D" w:rsidRPr="00F1097D" w14:paraId="22C6318E" w14:textId="77777777" w:rsidTr="006B4B55">
        <w:tc>
          <w:tcPr>
            <w:tcW w:w="787" w:type="dxa"/>
            <w:tcBorders>
              <w:top w:val="single" w:sz="2" w:space="0" w:color="000001"/>
              <w:left w:val="single" w:sz="2" w:space="0" w:color="000001"/>
              <w:bottom w:val="single" w:sz="2" w:space="0" w:color="000001"/>
            </w:tcBorders>
            <w:shd w:val="clear" w:color="auto" w:fill="auto"/>
          </w:tcPr>
          <w:p w14:paraId="32E2B9A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c>
          <w:tcPr>
            <w:tcW w:w="6249" w:type="dxa"/>
            <w:tcBorders>
              <w:top w:val="single" w:sz="2" w:space="0" w:color="000001"/>
              <w:left w:val="single" w:sz="2" w:space="0" w:color="000001"/>
              <w:bottom w:val="single" w:sz="2" w:space="0" w:color="000001"/>
            </w:tcBorders>
            <w:shd w:val="clear" w:color="auto" w:fill="auto"/>
          </w:tcPr>
          <w:p w14:paraId="3EFA4B4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sterylny do znieczulenia przewodowego opakowany w twardy blister</w:t>
            </w:r>
          </w:p>
          <w:p w14:paraId="2326174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włókninowa 75x90cm</w:t>
            </w:r>
          </w:p>
          <w:p w14:paraId="075761F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1Serweta włókninowa samoprzylepna 75x90cm,z otworem</w:t>
            </w:r>
          </w:p>
          <w:p w14:paraId="3E555D6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1kleszczyki plastikowe proste 14cm</w:t>
            </w:r>
          </w:p>
          <w:p w14:paraId="6BEC0B4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1strzykawka typu </w:t>
            </w:r>
            <w:proofErr w:type="spellStart"/>
            <w:r w:rsidRPr="00F1097D">
              <w:rPr>
                <w:rFonts w:ascii="Times New Roman" w:eastAsia="Calibri" w:hAnsi="Times New Roman" w:cs="Times New Roman"/>
                <w:kern w:val="0"/>
                <w14:ligatures w14:val="none"/>
              </w:rPr>
              <w:t>Luer</w:t>
            </w:r>
            <w:proofErr w:type="spellEnd"/>
            <w:r w:rsidRPr="00F1097D">
              <w:rPr>
                <w:rFonts w:ascii="Times New Roman" w:eastAsia="Calibri" w:hAnsi="Times New Roman" w:cs="Times New Roman"/>
                <w:kern w:val="0"/>
                <w14:ligatures w14:val="none"/>
              </w:rPr>
              <w:t xml:space="preserve"> Lock 5ml z tłokiem niskooporowym (zapakowana)</w:t>
            </w:r>
          </w:p>
          <w:p w14:paraId="5978C59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1x igła 1,2x40mm 18Gx1 ½, zapakowana</w:t>
            </w:r>
          </w:p>
          <w:p w14:paraId="0940C07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1x igła 0,7x30mm,22Gx 11/4   zapakowana</w:t>
            </w:r>
          </w:p>
          <w:p w14:paraId="14247F2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 x tampon z gazy bawełnianej</w:t>
            </w:r>
          </w:p>
          <w:p w14:paraId="572FDB6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opatrunek pooperacyjny 7,2x5cm</w:t>
            </w:r>
          </w:p>
        </w:tc>
        <w:tc>
          <w:tcPr>
            <w:tcW w:w="1062" w:type="dxa"/>
            <w:tcBorders>
              <w:top w:val="single" w:sz="2" w:space="0" w:color="000001"/>
              <w:left w:val="single" w:sz="2" w:space="0" w:color="000001"/>
              <w:bottom w:val="single" w:sz="2" w:space="0" w:color="000001"/>
            </w:tcBorders>
            <w:shd w:val="clear" w:color="auto" w:fill="auto"/>
          </w:tcPr>
          <w:p w14:paraId="6200FA7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A96D28C"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1344</w:t>
            </w:r>
          </w:p>
          <w:p w14:paraId="67181AB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r>
      <w:tr w:rsidR="00F1097D" w:rsidRPr="00F1097D" w14:paraId="6C1C87C9" w14:textId="77777777" w:rsidTr="006B4B55">
        <w:tc>
          <w:tcPr>
            <w:tcW w:w="787" w:type="dxa"/>
            <w:tcBorders>
              <w:top w:val="single" w:sz="2" w:space="0" w:color="000001"/>
              <w:left w:val="single" w:sz="2" w:space="0" w:color="000001"/>
              <w:bottom w:val="single" w:sz="2" w:space="0" w:color="000001"/>
            </w:tcBorders>
            <w:shd w:val="clear" w:color="auto" w:fill="auto"/>
          </w:tcPr>
          <w:p w14:paraId="2867E23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w:t>
            </w:r>
          </w:p>
        </w:tc>
        <w:tc>
          <w:tcPr>
            <w:tcW w:w="6249" w:type="dxa"/>
            <w:tcBorders>
              <w:top w:val="single" w:sz="2" w:space="0" w:color="000001"/>
              <w:left w:val="single" w:sz="2" w:space="0" w:color="000001"/>
              <w:bottom w:val="single" w:sz="2" w:space="0" w:color="000001"/>
            </w:tcBorders>
            <w:shd w:val="clear" w:color="auto" w:fill="auto"/>
          </w:tcPr>
          <w:p w14:paraId="345E125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Narzędzia stalowe jałowe jednorazowego użytku:</w:t>
            </w:r>
          </w:p>
          <w:p w14:paraId="17F2CD4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kleszczyki anatomiczne typu pean 14cm</w:t>
            </w:r>
          </w:p>
        </w:tc>
        <w:tc>
          <w:tcPr>
            <w:tcW w:w="1062" w:type="dxa"/>
            <w:tcBorders>
              <w:top w:val="single" w:sz="2" w:space="0" w:color="000001"/>
              <w:left w:val="single" w:sz="2" w:space="0" w:color="000001"/>
              <w:bottom w:val="single" w:sz="2" w:space="0" w:color="000001"/>
            </w:tcBorders>
            <w:shd w:val="clear" w:color="auto" w:fill="auto"/>
          </w:tcPr>
          <w:p w14:paraId="58B9FAA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1D2AF8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200</w:t>
            </w:r>
          </w:p>
          <w:p w14:paraId="3AA5222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
        </w:tc>
      </w:tr>
      <w:tr w:rsidR="00F1097D" w:rsidRPr="00F1097D" w14:paraId="7200ECB3" w14:textId="77777777" w:rsidTr="006B4B55">
        <w:tc>
          <w:tcPr>
            <w:tcW w:w="787" w:type="dxa"/>
            <w:tcBorders>
              <w:top w:val="single" w:sz="2" w:space="0" w:color="000001"/>
              <w:left w:val="single" w:sz="2" w:space="0" w:color="000001"/>
              <w:bottom w:val="single" w:sz="2" w:space="0" w:color="000001"/>
            </w:tcBorders>
            <w:shd w:val="clear" w:color="auto" w:fill="auto"/>
          </w:tcPr>
          <w:p w14:paraId="1D9224C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12</w:t>
            </w:r>
          </w:p>
        </w:tc>
        <w:tc>
          <w:tcPr>
            <w:tcW w:w="6249" w:type="dxa"/>
            <w:tcBorders>
              <w:top w:val="single" w:sz="2" w:space="0" w:color="000001"/>
              <w:left w:val="single" w:sz="2" w:space="0" w:color="000001"/>
              <w:bottom w:val="single" w:sz="2" w:space="0" w:color="000001"/>
            </w:tcBorders>
            <w:shd w:val="clear" w:color="auto" w:fill="auto"/>
          </w:tcPr>
          <w:p w14:paraId="0A98C7F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kleszczyki anatomiczne proste typu Micro-</w:t>
            </w:r>
            <w:proofErr w:type="spellStart"/>
            <w:r w:rsidRPr="00F1097D">
              <w:rPr>
                <w:rFonts w:ascii="Times New Roman" w:eastAsia="Calibri" w:hAnsi="Times New Roman" w:cs="Times New Roman"/>
                <w:kern w:val="0"/>
                <w14:ligatures w14:val="none"/>
              </w:rPr>
              <w:t>Mosquito</w:t>
            </w:r>
            <w:proofErr w:type="spellEnd"/>
            <w:r w:rsidRPr="00F1097D">
              <w:rPr>
                <w:rFonts w:ascii="Times New Roman" w:eastAsia="Calibri" w:hAnsi="Times New Roman" w:cs="Times New Roman"/>
                <w:kern w:val="0"/>
                <w14:ligatures w14:val="none"/>
              </w:rPr>
              <w:t xml:space="preserve"> 12,5cm</w:t>
            </w:r>
          </w:p>
        </w:tc>
        <w:tc>
          <w:tcPr>
            <w:tcW w:w="1062" w:type="dxa"/>
            <w:tcBorders>
              <w:top w:val="single" w:sz="2" w:space="0" w:color="000001"/>
              <w:left w:val="single" w:sz="2" w:space="0" w:color="000001"/>
              <w:bottom w:val="single" w:sz="2" w:space="0" w:color="000001"/>
            </w:tcBorders>
            <w:shd w:val="clear" w:color="auto" w:fill="auto"/>
          </w:tcPr>
          <w:p w14:paraId="223C565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FC98BB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w:t>
            </w:r>
          </w:p>
        </w:tc>
      </w:tr>
      <w:tr w:rsidR="00F1097D" w:rsidRPr="00F1097D" w14:paraId="0E1A979B" w14:textId="77777777" w:rsidTr="006B4B55">
        <w:tc>
          <w:tcPr>
            <w:tcW w:w="787" w:type="dxa"/>
            <w:tcBorders>
              <w:top w:val="single" w:sz="2" w:space="0" w:color="000001"/>
              <w:left w:val="single" w:sz="2" w:space="0" w:color="000001"/>
              <w:bottom w:val="single" w:sz="2" w:space="0" w:color="000001"/>
            </w:tcBorders>
            <w:shd w:val="clear" w:color="auto" w:fill="auto"/>
          </w:tcPr>
          <w:p w14:paraId="2885825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13</w:t>
            </w:r>
          </w:p>
        </w:tc>
        <w:tc>
          <w:tcPr>
            <w:tcW w:w="6249" w:type="dxa"/>
            <w:tcBorders>
              <w:top w:val="single" w:sz="2" w:space="0" w:color="000001"/>
              <w:left w:val="single" w:sz="2" w:space="0" w:color="000001"/>
              <w:bottom w:val="single" w:sz="2" w:space="0" w:color="000001"/>
            </w:tcBorders>
            <w:shd w:val="clear" w:color="auto" w:fill="auto"/>
          </w:tcPr>
          <w:p w14:paraId="24E6326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kleszczyki chirurgiczne typu Kocher 14cm</w:t>
            </w:r>
          </w:p>
        </w:tc>
        <w:tc>
          <w:tcPr>
            <w:tcW w:w="1062" w:type="dxa"/>
            <w:tcBorders>
              <w:top w:val="single" w:sz="2" w:space="0" w:color="000001"/>
              <w:left w:val="single" w:sz="2" w:space="0" w:color="000001"/>
              <w:bottom w:val="single" w:sz="2" w:space="0" w:color="000001"/>
            </w:tcBorders>
            <w:shd w:val="clear" w:color="auto" w:fill="auto"/>
          </w:tcPr>
          <w:p w14:paraId="2E294BE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150A6C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r>
      <w:tr w:rsidR="00F1097D" w:rsidRPr="00F1097D" w14:paraId="361AE7A4" w14:textId="77777777" w:rsidTr="006B4B55">
        <w:tc>
          <w:tcPr>
            <w:tcW w:w="787" w:type="dxa"/>
            <w:tcBorders>
              <w:top w:val="single" w:sz="2" w:space="0" w:color="000001"/>
              <w:left w:val="single" w:sz="2" w:space="0" w:color="000001"/>
              <w:bottom w:val="single" w:sz="2" w:space="0" w:color="000001"/>
            </w:tcBorders>
            <w:shd w:val="clear" w:color="auto" w:fill="auto"/>
          </w:tcPr>
          <w:p w14:paraId="2D36C61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14</w:t>
            </w:r>
          </w:p>
        </w:tc>
        <w:tc>
          <w:tcPr>
            <w:tcW w:w="6249" w:type="dxa"/>
            <w:tcBorders>
              <w:top w:val="single" w:sz="2" w:space="0" w:color="000001"/>
              <w:left w:val="single" w:sz="2" w:space="0" w:color="000001"/>
              <w:bottom w:val="single" w:sz="2" w:space="0" w:color="000001"/>
            </w:tcBorders>
            <w:shd w:val="clear" w:color="auto" w:fill="auto"/>
          </w:tcPr>
          <w:p w14:paraId="295A28D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Nożyczki chirurgiczne proste ostro-ostre 13cm</w:t>
            </w:r>
          </w:p>
        </w:tc>
        <w:tc>
          <w:tcPr>
            <w:tcW w:w="1062" w:type="dxa"/>
            <w:tcBorders>
              <w:top w:val="single" w:sz="2" w:space="0" w:color="000001"/>
              <w:left w:val="single" w:sz="2" w:space="0" w:color="000001"/>
              <w:bottom w:val="single" w:sz="2" w:space="0" w:color="000001"/>
            </w:tcBorders>
            <w:shd w:val="clear" w:color="auto" w:fill="auto"/>
          </w:tcPr>
          <w:p w14:paraId="02DDEFC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1744667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200</w:t>
            </w:r>
          </w:p>
        </w:tc>
      </w:tr>
      <w:tr w:rsidR="00F1097D" w:rsidRPr="00F1097D" w14:paraId="06CC2E0F" w14:textId="77777777" w:rsidTr="006B4B55">
        <w:tc>
          <w:tcPr>
            <w:tcW w:w="787" w:type="dxa"/>
            <w:tcBorders>
              <w:top w:val="single" w:sz="2" w:space="0" w:color="000001"/>
              <w:left w:val="single" w:sz="2" w:space="0" w:color="000001"/>
              <w:bottom w:val="single" w:sz="2" w:space="0" w:color="000001"/>
            </w:tcBorders>
            <w:shd w:val="clear" w:color="auto" w:fill="auto"/>
          </w:tcPr>
          <w:p w14:paraId="4135449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w:t>
            </w:r>
          </w:p>
        </w:tc>
        <w:tc>
          <w:tcPr>
            <w:tcW w:w="6249" w:type="dxa"/>
            <w:tcBorders>
              <w:top w:val="single" w:sz="2" w:space="0" w:color="000001"/>
              <w:left w:val="single" w:sz="2" w:space="0" w:color="000001"/>
              <w:bottom w:val="single" w:sz="2" w:space="0" w:color="000001"/>
            </w:tcBorders>
            <w:shd w:val="clear" w:color="auto" w:fill="auto"/>
          </w:tcPr>
          <w:p w14:paraId="339584C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Nożyczki chirurgiczne ostro-ostre proste 11,5cm</w:t>
            </w:r>
          </w:p>
        </w:tc>
        <w:tc>
          <w:tcPr>
            <w:tcW w:w="1062" w:type="dxa"/>
            <w:tcBorders>
              <w:top w:val="single" w:sz="2" w:space="0" w:color="000001"/>
              <w:left w:val="single" w:sz="2" w:space="0" w:color="000001"/>
              <w:bottom w:val="single" w:sz="2" w:space="0" w:color="000001"/>
            </w:tcBorders>
            <w:shd w:val="clear" w:color="auto" w:fill="auto"/>
          </w:tcPr>
          <w:p w14:paraId="0A13FFB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C46E50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w:t>
            </w:r>
          </w:p>
        </w:tc>
      </w:tr>
      <w:tr w:rsidR="00F1097D" w:rsidRPr="00F1097D" w14:paraId="6118B826" w14:textId="77777777" w:rsidTr="006B4B55">
        <w:tc>
          <w:tcPr>
            <w:tcW w:w="787" w:type="dxa"/>
            <w:tcBorders>
              <w:top w:val="single" w:sz="2" w:space="0" w:color="000001"/>
              <w:left w:val="single" w:sz="2" w:space="0" w:color="000001"/>
              <w:bottom w:val="single" w:sz="2" w:space="0" w:color="000001"/>
            </w:tcBorders>
            <w:shd w:val="clear" w:color="auto" w:fill="auto"/>
          </w:tcPr>
          <w:p w14:paraId="620FAEF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16</w:t>
            </w:r>
          </w:p>
        </w:tc>
        <w:tc>
          <w:tcPr>
            <w:tcW w:w="6249" w:type="dxa"/>
            <w:tcBorders>
              <w:top w:val="single" w:sz="2" w:space="0" w:color="000001"/>
              <w:left w:val="single" w:sz="2" w:space="0" w:color="000001"/>
              <w:bottom w:val="single" w:sz="2" w:space="0" w:color="000001"/>
            </w:tcBorders>
            <w:shd w:val="clear" w:color="auto" w:fill="auto"/>
          </w:tcPr>
          <w:p w14:paraId="0EB9334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Imadło dł.12cm</w:t>
            </w:r>
          </w:p>
        </w:tc>
        <w:tc>
          <w:tcPr>
            <w:tcW w:w="1062" w:type="dxa"/>
            <w:tcBorders>
              <w:top w:val="single" w:sz="2" w:space="0" w:color="000001"/>
              <w:left w:val="single" w:sz="2" w:space="0" w:color="000001"/>
              <w:bottom w:val="single" w:sz="2" w:space="0" w:color="000001"/>
            </w:tcBorders>
            <w:shd w:val="clear" w:color="auto" w:fill="auto"/>
          </w:tcPr>
          <w:p w14:paraId="71F1A91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EF110A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100</w:t>
            </w:r>
          </w:p>
        </w:tc>
      </w:tr>
      <w:tr w:rsidR="00F1097D" w:rsidRPr="00F1097D" w14:paraId="35F73D8E" w14:textId="77777777" w:rsidTr="006B4B55">
        <w:tc>
          <w:tcPr>
            <w:tcW w:w="787" w:type="dxa"/>
            <w:tcBorders>
              <w:top w:val="single" w:sz="2" w:space="0" w:color="000001"/>
              <w:left w:val="single" w:sz="2" w:space="0" w:color="000001"/>
              <w:bottom w:val="single" w:sz="2" w:space="0" w:color="000001"/>
            </w:tcBorders>
            <w:shd w:val="clear" w:color="auto" w:fill="auto"/>
          </w:tcPr>
          <w:p w14:paraId="0C5D6FB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17</w:t>
            </w:r>
          </w:p>
        </w:tc>
        <w:tc>
          <w:tcPr>
            <w:tcW w:w="6249" w:type="dxa"/>
            <w:tcBorders>
              <w:top w:val="single" w:sz="2" w:space="0" w:color="000001"/>
              <w:left w:val="single" w:sz="2" w:space="0" w:color="000001"/>
              <w:bottom w:val="single" w:sz="2" w:space="0" w:color="000001"/>
            </w:tcBorders>
            <w:shd w:val="clear" w:color="auto" w:fill="auto"/>
          </w:tcPr>
          <w:p w14:paraId="77934DC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Pęseta anatomiczna typu </w:t>
            </w:r>
            <w:proofErr w:type="spellStart"/>
            <w:r w:rsidRPr="00F1097D">
              <w:rPr>
                <w:rFonts w:ascii="Times New Roman" w:eastAsia="Calibri" w:hAnsi="Times New Roman" w:cs="Times New Roman"/>
                <w:kern w:val="0"/>
                <w14:ligatures w14:val="none"/>
              </w:rPr>
              <w:t>Adson</w:t>
            </w:r>
            <w:proofErr w:type="spellEnd"/>
            <w:r w:rsidRPr="00F1097D">
              <w:rPr>
                <w:rFonts w:ascii="Times New Roman" w:eastAsia="Calibri" w:hAnsi="Times New Roman" w:cs="Times New Roman"/>
                <w:kern w:val="0"/>
                <w14:ligatures w14:val="none"/>
              </w:rPr>
              <w:t xml:space="preserve">  12cm</w:t>
            </w:r>
          </w:p>
        </w:tc>
        <w:tc>
          <w:tcPr>
            <w:tcW w:w="1062" w:type="dxa"/>
            <w:tcBorders>
              <w:top w:val="single" w:sz="2" w:space="0" w:color="000001"/>
              <w:left w:val="single" w:sz="2" w:space="0" w:color="000001"/>
              <w:bottom w:val="single" w:sz="2" w:space="0" w:color="000001"/>
            </w:tcBorders>
            <w:shd w:val="clear" w:color="auto" w:fill="auto"/>
          </w:tcPr>
          <w:p w14:paraId="691C32D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9D6869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r>
      <w:tr w:rsidR="00F1097D" w:rsidRPr="00F1097D" w14:paraId="7C629BB3" w14:textId="77777777" w:rsidTr="006B4B55">
        <w:tc>
          <w:tcPr>
            <w:tcW w:w="787" w:type="dxa"/>
            <w:tcBorders>
              <w:top w:val="single" w:sz="2" w:space="0" w:color="000001"/>
              <w:left w:val="single" w:sz="2" w:space="0" w:color="000001"/>
              <w:bottom w:val="single" w:sz="2" w:space="0" w:color="000001"/>
            </w:tcBorders>
            <w:shd w:val="clear" w:color="auto" w:fill="auto"/>
          </w:tcPr>
          <w:p w14:paraId="690148A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18</w:t>
            </w:r>
          </w:p>
        </w:tc>
        <w:tc>
          <w:tcPr>
            <w:tcW w:w="6249" w:type="dxa"/>
            <w:tcBorders>
              <w:top w:val="single" w:sz="2" w:space="0" w:color="000001"/>
              <w:left w:val="single" w:sz="2" w:space="0" w:color="000001"/>
              <w:bottom w:val="single" w:sz="2" w:space="0" w:color="000001"/>
            </w:tcBorders>
            <w:shd w:val="clear" w:color="auto" w:fill="auto"/>
          </w:tcPr>
          <w:p w14:paraId="714C0C5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Pęseta chirurgiczna prosta  14cm</w:t>
            </w:r>
          </w:p>
        </w:tc>
        <w:tc>
          <w:tcPr>
            <w:tcW w:w="1062" w:type="dxa"/>
            <w:tcBorders>
              <w:top w:val="single" w:sz="2" w:space="0" w:color="000001"/>
              <w:left w:val="single" w:sz="2" w:space="0" w:color="000001"/>
              <w:bottom w:val="single" w:sz="2" w:space="0" w:color="000001"/>
            </w:tcBorders>
            <w:shd w:val="clear" w:color="auto" w:fill="auto"/>
          </w:tcPr>
          <w:p w14:paraId="0D83881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A0852F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100</w:t>
            </w:r>
          </w:p>
        </w:tc>
      </w:tr>
      <w:tr w:rsidR="00F1097D" w:rsidRPr="00F1097D" w14:paraId="116E929C" w14:textId="77777777" w:rsidTr="006B4B55">
        <w:tc>
          <w:tcPr>
            <w:tcW w:w="787" w:type="dxa"/>
            <w:tcBorders>
              <w:top w:val="single" w:sz="2" w:space="0" w:color="000001"/>
              <w:left w:val="single" w:sz="2" w:space="0" w:color="000001"/>
              <w:bottom w:val="single" w:sz="2" w:space="0" w:color="000001"/>
            </w:tcBorders>
            <w:shd w:val="clear" w:color="auto" w:fill="auto"/>
          </w:tcPr>
          <w:p w14:paraId="6DFC0C0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19</w:t>
            </w:r>
          </w:p>
        </w:tc>
        <w:tc>
          <w:tcPr>
            <w:tcW w:w="6249" w:type="dxa"/>
            <w:tcBorders>
              <w:top w:val="single" w:sz="2" w:space="0" w:color="000001"/>
              <w:left w:val="single" w:sz="2" w:space="0" w:color="000001"/>
              <w:bottom w:val="single" w:sz="2" w:space="0" w:color="000001"/>
            </w:tcBorders>
            <w:shd w:val="clear" w:color="auto" w:fill="auto"/>
          </w:tcPr>
          <w:p w14:paraId="7967297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Pęseta anatomiczna prosta  14cm</w:t>
            </w:r>
          </w:p>
        </w:tc>
        <w:tc>
          <w:tcPr>
            <w:tcW w:w="1062" w:type="dxa"/>
            <w:tcBorders>
              <w:top w:val="single" w:sz="2" w:space="0" w:color="000001"/>
              <w:left w:val="single" w:sz="2" w:space="0" w:color="000001"/>
              <w:bottom w:val="single" w:sz="2" w:space="0" w:color="000001"/>
            </w:tcBorders>
            <w:shd w:val="clear" w:color="auto" w:fill="auto"/>
          </w:tcPr>
          <w:p w14:paraId="05AE6C8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F858C9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350</w:t>
            </w:r>
          </w:p>
        </w:tc>
      </w:tr>
      <w:tr w:rsidR="00F1097D" w:rsidRPr="00F1097D" w14:paraId="32C3772C" w14:textId="77777777" w:rsidTr="006B4B55">
        <w:tc>
          <w:tcPr>
            <w:tcW w:w="787" w:type="dxa"/>
            <w:tcBorders>
              <w:top w:val="single" w:sz="2" w:space="0" w:color="000001"/>
              <w:left w:val="single" w:sz="2" w:space="0" w:color="000001"/>
              <w:bottom w:val="single" w:sz="2" w:space="0" w:color="000001"/>
            </w:tcBorders>
            <w:shd w:val="clear" w:color="auto" w:fill="auto"/>
          </w:tcPr>
          <w:p w14:paraId="59FB2EC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c>
          <w:tcPr>
            <w:tcW w:w="6249" w:type="dxa"/>
            <w:tcBorders>
              <w:top w:val="single" w:sz="2" w:space="0" w:color="000001"/>
              <w:left w:val="single" w:sz="2" w:space="0" w:color="000001"/>
              <w:bottom w:val="single" w:sz="2" w:space="0" w:color="000001"/>
            </w:tcBorders>
            <w:shd w:val="clear" w:color="auto" w:fill="auto"/>
          </w:tcPr>
          <w:p w14:paraId="143E8CC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Pakiet chirurgiczny posiadający narzędzia stalowe jałowe jednorazowego użytku:</w:t>
            </w:r>
          </w:p>
          <w:p w14:paraId="3EAB1A7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1serweta na stół narzędziowy90x75cm</w:t>
            </w:r>
          </w:p>
          <w:p w14:paraId="45220F5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1serweta przylepna 2-częściowa z regulacją otworu 75x90cm</w:t>
            </w:r>
          </w:p>
          <w:p w14:paraId="46B3F9A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skalpel jednorazowy nr 10</w:t>
            </w:r>
          </w:p>
          <w:p w14:paraId="017CCB6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nożyczki zagięte typu </w:t>
            </w:r>
            <w:proofErr w:type="spellStart"/>
            <w:r w:rsidRPr="00F1097D">
              <w:rPr>
                <w:rFonts w:ascii="Times New Roman" w:eastAsia="Calibri" w:hAnsi="Times New Roman" w:cs="Times New Roman"/>
                <w:kern w:val="0"/>
                <w14:ligatures w14:val="none"/>
              </w:rPr>
              <w:t>Matzenbaum</w:t>
            </w:r>
            <w:proofErr w:type="spellEnd"/>
            <w:r w:rsidRPr="00F1097D">
              <w:rPr>
                <w:rFonts w:ascii="Times New Roman" w:eastAsia="Calibri" w:hAnsi="Times New Roman" w:cs="Times New Roman"/>
                <w:kern w:val="0"/>
                <w14:ligatures w14:val="none"/>
              </w:rPr>
              <w:t xml:space="preserve"> tępo- tępe 14,5cm</w:t>
            </w:r>
          </w:p>
          <w:p w14:paraId="2B947C3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imadło </w:t>
            </w:r>
            <w:proofErr w:type="spellStart"/>
            <w:r w:rsidRPr="00F1097D">
              <w:rPr>
                <w:rFonts w:ascii="Times New Roman" w:eastAsia="Calibri" w:hAnsi="Times New Roman" w:cs="Times New Roman"/>
                <w:kern w:val="0"/>
                <w14:ligatures w14:val="none"/>
              </w:rPr>
              <w:t>chir</w:t>
            </w:r>
            <w:proofErr w:type="spellEnd"/>
            <w:r w:rsidRPr="00F1097D">
              <w:rPr>
                <w:rFonts w:ascii="Times New Roman" w:eastAsia="Calibri" w:hAnsi="Times New Roman" w:cs="Times New Roman"/>
                <w:kern w:val="0"/>
                <w14:ligatures w14:val="none"/>
              </w:rPr>
              <w:t>. typu Mayo-</w:t>
            </w:r>
            <w:proofErr w:type="spellStart"/>
            <w:r w:rsidRPr="00F1097D">
              <w:rPr>
                <w:rFonts w:ascii="Times New Roman" w:eastAsia="Calibri" w:hAnsi="Times New Roman" w:cs="Times New Roman"/>
                <w:kern w:val="0"/>
                <w14:ligatures w14:val="none"/>
              </w:rPr>
              <w:t>Hegar</w:t>
            </w:r>
            <w:proofErr w:type="spellEnd"/>
            <w:r w:rsidRPr="00F1097D">
              <w:rPr>
                <w:rFonts w:ascii="Times New Roman" w:eastAsia="Calibri" w:hAnsi="Times New Roman" w:cs="Times New Roman"/>
                <w:kern w:val="0"/>
                <w14:ligatures w14:val="none"/>
              </w:rPr>
              <w:t xml:space="preserve"> 14cm</w:t>
            </w:r>
          </w:p>
          <w:p w14:paraId="7A6F557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pęseta </w:t>
            </w:r>
            <w:proofErr w:type="spellStart"/>
            <w:r w:rsidRPr="00F1097D">
              <w:rPr>
                <w:rFonts w:ascii="Times New Roman" w:eastAsia="Calibri" w:hAnsi="Times New Roman" w:cs="Times New Roman"/>
                <w:kern w:val="0"/>
                <w14:ligatures w14:val="none"/>
              </w:rPr>
              <w:t>chir</w:t>
            </w:r>
            <w:proofErr w:type="spellEnd"/>
            <w:r w:rsidRPr="00F1097D">
              <w:rPr>
                <w:rFonts w:ascii="Times New Roman" w:eastAsia="Calibri" w:hAnsi="Times New Roman" w:cs="Times New Roman"/>
                <w:kern w:val="0"/>
                <w14:ligatures w14:val="none"/>
              </w:rPr>
              <w:t>. standardowa prosta 14cm</w:t>
            </w:r>
          </w:p>
          <w:p w14:paraId="1C2E1CF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kleszczyki anatomiczne zagięte  typu </w:t>
            </w:r>
            <w:proofErr w:type="spellStart"/>
            <w:r w:rsidRPr="00F1097D">
              <w:rPr>
                <w:rFonts w:ascii="Times New Roman" w:eastAsia="Calibri" w:hAnsi="Times New Roman" w:cs="Times New Roman"/>
                <w:kern w:val="0"/>
                <w14:ligatures w14:val="none"/>
              </w:rPr>
              <w:t>Halsted-Mosquito</w:t>
            </w:r>
            <w:proofErr w:type="spellEnd"/>
            <w:r w:rsidRPr="00F1097D">
              <w:rPr>
                <w:rFonts w:ascii="Times New Roman" w:eastAsia="Calibri" w:hAnsi="Times New Roman" w:cs="Times New Roman"/>
                <w:kern w:val="0"/>
                <w14:ligatures w14:val="none"/>
              </w:rPr>
              <w:t xml:space="preserve"> 12,5cm</w:t>
            </w:r>
          </w:p>
          <w:p w14:paraId="30192B0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narzędzie plastikowe do mycia pola operacyjnego 14cm</w:t>
            </w:r>
          </w:p>
          <w:p w14:paraId="5094B7C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pojemnik plastikowy 250ml</w:t>
            </w:r>
          </w:p>
          <w:p w14:paraId="745C5B3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10kompresów z gazy 7,5x7,5cm</w:t>
            </w:r>
          </w:p>
          <w:p w14:paraId="1625013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 kompresów z włókniny 5x5cm</w:t>
            </w:r>
          </w:p>
          <w:p w14:paraId="24AD3F2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3 </w:t>
            </w:r>
            <w:proofErr w:type="spellStart"/>
            <w:r w:rsidRPr="00F1097D">
              <w:rPr>
                <w:rFonts w:ascii="Times New Roman" w:eastAsia="Calibri" w:hAnsi="Times New Roman" w:cs="Times New Roman"/>
                <w:kern w:val="0"/>
                <w14:ligatures w14:val="none"/>
              </w:rPr>
              <w:t>tupfery</w:t>
            </w:r>
            <w:proofErr w:type="spellEnd"/>
            <w:r w:rsidRPr="00F1097D">
              <w:rPr>
                <w:rFonts w:ascii="Times New Roman" w:eastAsia="Calibri" w:hAnsi="Times New Roman" w:cs="Times New Roman"/>
                <w:kern w:val="0"/>
                <w14:ligatures w14:val="none"/>
              </w:rPr>
              <w:t xml:space="preserve"> z gazy</w:t>
            </w:r>
          </w:p>
        </w:tc>
        <w:tc>
          <w:tcPr>
            <w:tcW w:w="1062" w:type="dxa"/>
            <w:tcBorders>
              <w:top w:val="single" w:sz="2" w:space="0" w:color="000001"/>
              <w:left w:val="single" w:sz="2" w:space="0" w:color="000001"/>
              <w:bottom w:val="single" w:sz="2" w:space="0" w:color="000001"/>
            </w:tcBorders>
            <w:shd w:val="clear" w:color="auto" w:fill="auto"/>
          </w:tcPr>
          <w:p w14:paraId="255B90C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4CE208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5E86B2C7" w14:textId="77777777" w:rsidTr="006B4B55">
        <w:tc>
          <w:tcPr>
            <w:tcW w:w="787" w:type="dxa"/>
            <w:tcBorders>
              <w:top w:val="single" w:sz="2" w:space="0" w:color="000001"/>
              <w:left w:val="single" w:sz="2" w:space="0" w:color="000001"/>
              <w:bottom w:val="single" w:sz="2" w:space="0" w:color="000001"/>
            </w:tcBorders>
            <w:shd w:val="clear" w:color="auto" w:fill="auto"/>
          </w:tcPr>
          <w:p w14:paraId="0FBFA46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21</w:t>
            </w:r>
          </w:p>
        </w:tc>
        <w:tc>
          <w:tcPr>
            <w:tcW w:w="6249" w:type="dxa"/>
            <w:tcBorders>
              <w:top w:val="single" w:sz="2" w:space="0" w:color="000001"/>
              <w:left w:val="single" w:sz="2" w:space="0" w:color="000001"/>
              <w:bottom w:val="single" w:sz="2" w:space="0" w:color="000001"/>
            </w:tcBorders>
            <w:shd w:val="clear" w:color="auto" w:fill="auto"/>
          </w:tcPr>
          <w:p w14:paraId="4613FAC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do cewnikowania pęcherza moczowego:</w:t>
            </w:r>
          </w:p>
          <w:p w14:paraId="0789B1C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kleszczyki plastikowe typu Kocher 14cm</w:t>
            </w:r>
          </w:p>
          <w:p w14:paraId="48765D0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pęseta plastikowa 12,5cm</w:t>
            </w:r>
          </w:p>
          <w:p w14:paraId="7FDB12A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 kompresów z gazy 7,5x7,5cm</w:t>
            </w:r>
          </w:p>
          <w:p w14:paraId="1266A2D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 tampony z gazy bawełnianej</w:t>
            </w:r>
          </w:p>
          <w:p w14:paraId="068147B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włókninowa nieprzylepna 45x75cm</w:t>
            </w:r>
          </w:p>
          <w:p w14:paraId="28A8901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włókninowa nieprzylepna 75x90cm z centralnym otworem</w:t>
            </w:r>
          </w:p>
          <w:p w14:paraId="65ABC78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strzykawka 10ml z wodą i 10% gliceryną</w:t>
            </w:r>
          </w:p>
          <w:p w14:paraId="0A132AD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żel w saszetce 2,7g</w:t>
            </w:r>
          </w:p>
          <w:p w14:paraId="1C60346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para rękawiczek nitrylowe </w:t>
            </w:r>
            <w:proofErr w:type="spellStart"/>
            <w:r w:rsidRPr="00F1097D">
              <w:rPr>
                <w:rFonts w:ascii="Times New Roman" w:eastAsia="Calibri" w:hAnsi="Times New Roman" w:cs="Times New Roman"/>
                <w:kern w:val="0"/>
                <w14:ligatures w14:val="none"/>
              </w:rPr>
              <w:t>rozm</w:t>
            </w:r>
            <w:proofErr w:type="spellEnd"/>
            <w:r w:rsidRPr="00F1097D">
              <w:rPr>
                <w:rFonts w:ascii="Times New Roman" w:eastAsia="Calibri" w:hAnsi="Times New Roman" w:cs="Times New Roman"/>
                <w:kern w:val="0"/>
                <w14:ligatures w14:val="none"/>
              </w:rPr>
              <w:t>, M</w:t>
            </w:r>
          </w:p>
          <w:p w14:paraId="31C8392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
        </w:tc>
        <w:tc>
          <w:tcPr>
            <w:tcW w:w="1062" w:type="dxa"/>
            <w:tcBorders>
              <w:top w:val="single" w:sz="2" w:space="0" w:color="000001"/>
              <w:left w:val="single" w:sz="2" w:space="0" w:color="000001"/>
              <w:bottom w:val="single" w:sz="2" w:space="0" w:color="000001"/>
            </w:tcBorders>
            <w:shd w:val="clear" w:color="auto" w:fill="auto"/>
          </w:tcPr>
          <w:p w14:paraId="6944604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F2F8ED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r>
      <w:tr w:rsidR="00F1097D" w:rsidRPr="00F1097D" w14:paraId="20EAAD52" w14:textId="77777777" w:rsidTr="006B4B55">
        <w:tc>
          <w:tcPr>
            <w:tcW w:w="787" w:type="dxa"/>
            <w:tcBorders>
              <w:top w:val="single" w:sz="2" w:space="0" w:color="000001"/>
              <w:left w:val="single" w:sz="2" w:space="0" w:color="000001"/>
              <w:bottom w:val="single" w:sz="2" w:space="0" w:color="000001"/>
            </w:tcBorders>
            <w:shd w:val="clear" w:color="auto" w:fill="auto"/>
          </w:tcPr>
          <w:p w14:paraId="708567D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22</w:t>
            </w:r>
          </w:p>
        </w:tc>
        <w:tc>
          <w:tcPr>
            <w:tcW w:w="6249" w:type="dxa"/>
            <w:tcBorders>
              <w:top w:val="single" w:sz="2" w:space="0" w:color="000001"/>
              <w:left w:val="single" w:sz="2" w:space="0" w:color="000001"/>
              <w:bottom w:val="single" w:sz="2" w:space="0" w:color="000001"/>
            </w:tcBorders>
            <w:shd w:val="clear" w:color="auto" w:fill="auto"/>
          </w:tcPr>
          <w:p w14:paraId="48EC898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jałowa nieprzylepna 75x90cm</w:t>
            </w:r>
          </w:p>
        </w:tc>
        <w:tc>
          <w:tcPr>
            <w:tcW w:w="1062" w:type="dxa"/>
            <w:tcBorders>
              <w:top w:val="single" w:sz="2" w:space="0" w:color="000001"/>
              <w:left w:val="single" w:sz="2" w:space="0" w:color="000001"/>
              <w:bottom w:val="single" w:sz="2" w:space="0" w:color="000001"/>
            </w:tcBorders>
            <w:shd w:val="clear" w:color="auto" w:fill="auto"/>
          </w:tcPr>
          <w:p w14:paraId="3563E5E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47829D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720</w:t>
            </w:r>
          </w:p>
        </w:tc>
      </w:tr>
      <w:tr w:rsidR="00F1097D" w:rsidRPr="00F1097D" w14:paraId="4E136D52" w14:textId="77777777" w:rsidTr="006B4B55">
        <w:tc>
          <w:tcPr>
            <w:tcW w:w="787" w:type="dxa"/>
            <w:tcBorders>
              <w:top w:val="single" w:sz="2" w:space="0" w:color="000001"/>
              <w:left w:val="single" w:sz="2" w:space="0" w:color="000001"/>
              <w:bottom w:val="single" w:sz="2" w:space="0" w:color="000001"/>
            </w:tcBorders>
            <w:shd w:val="clear" w:color="auto" w:fill="auto"/>
          </w:tcPr>
          <w:p w14:paraId="6607F8C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23</w:t>
            </w:r>
          </w:p>
        </w:tc>
        <w:tc>
          <w:tcPr>
            <w:tcW w:w="6249" w:type="dxa"/>
            <w:tcBorders>
              <w:top w:val="single" w:sz="2" w:space="0" w:color="000001"/>
              <w:left w:val="single" w:sz="2" w:space="0" w:color="000001"/>
              <w:bottom w:val="single" w:sz="2" w:space="0" w:color="000001"/>
            </w:tcBorders>
            <w:shd w:val="clear" w:color="auto" w:fill="auto"/>
          </w:tcPr>
          <w:p w14:paraId="5AE0E4C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jałowa nieprzylepna 150x175cm</w:t>
            </w:r>
          </w:p>
        </w:tc>
        <w:tc>
          <w:tcPr>
            <w:tcW w:w="1062" w:type="dxa"/>
            <w:tcBorders>
              <w:top w:val="single" w:sz="2" w:space="0" w:color="000001"/>
              <w:left w:val="single" w:sz="2" w:space="0" w:color="000001"/>
              <w:bottom w:val="single" w:sz="2" w:space="0" w:color="000001"/>
            </w:tcBorders>
            <w:shd w:val="clear" w:color="auto" w:fill="auto"/>
          </w:tcPr>
          <w:p w14:paraId="00B4ABD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E31F86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264</w:t>
            </w:r>
          </w:p>
        </w:tc>
      </w:tr>
      <w:tr w:rsidR="00F1097D" w:rsidRPr="00F1097D" w14:paraId="00FCD64A" w14:textId="77777777" w:rsidTr="006B4B55">
        <w:tc>
          <w:tcPr>
            <w:tcW w:w="787" w:type="dxa"/>
            <w:tcBorders>
              <w:top w:val="single" w:sz="2" w:space="0" w:color="000001"/>
              <w:left w:val="single" w:sz="2" w:space="0" w:color="000001"/>
              <w:bottom w:val="single" w:sz="2" w:space="0" w:color="000001"/>
            </w:tcBorders>
            <w:shd w:val="clear" w:color="auto" w:fill="auto"/>
          </w:tcPr>
          <w:p w14:paraId="5A55C95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24</w:t>
            </w:r>
          </w:p>
        </w:tc>
        <w:tc>
          <w:tcPr>
            <w:tcW w:w="6249" w:type="dxa"/>
            <w:tcBorders>
              <w:top w:val="single" w:sz="2" w:space="0" w:color="000001"/>
              <w:left w:val="single" w:sz="2" w:space="0" w:color="000001"/>
              <w:bottom w:val="single" w:sz="2" w:space="0" w:color="000001"/>
            </w:tcBorders>
            <w:shd w:val="clear" w:color="auto" w:fill="auto"/>
          </w:tcPr>
          <w:p w14:paraId="2819784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jałowa samoprzylepna 75x90cm</w:t>
            </w:r>
          </w:p>
        </w:tc>
        <w:tc>
          <w:tcPr>
            <w:tcW w:w="1062" w:type="dxa"/>
            <w:tcBorders>
              <w:top w:val="single" w:sz="2" w:space="0" w:color="000001"/>
              <w:left w:val="single" w:sz="2" w:space="0" w:color="000001"/>
              <w:bottom w:val="single" w:sz="2" w:space="0" w:color="000001"/>
            </w:tcBorders>
            <w:shd w:val="clear" w:color="auto" w:fill="auto"/>
          </w:tcPr>
          <w:p w14:paraId="742810A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015020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810</w:t>
            </w:r>
          </w:p>
        </w:tc>
      </w:tr>
      <w:tr w:rsidR="00F1097D" w:rsidRPr="00F1097D" w14:paraId="6D7E79D3" w14:textId="77777777" w:rsidTr="006B4B55">
        <w:tc>
          <w:tcPr>
            <w:tcW w:w="787" w:type="dxa"/>
            <w:tcBorders>
              <w:top w:val="single" w:sz="2" w:space="0" w:color="000001"/>
              <w:left w:val="single" w:sz="2" w:space="0" w:color="000001"/>
              <w:bottom w:val="single" w:sz="2" w:space="0" w:color="000001"/>
            </w:tcBorders>
            <w:shd w:val="clear" w:color="auto" w:fill="auto"/>
          </w:tcPr>
          <w:p w14:paraId="7EB58A6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w:t>
            </w:r>
          </w:p>
        </w:tc>
        <w:tc>
          <w:tcPr>
            <w:tcW w:w="6249" w:type="dxa"/>
            <w:tcBorders>
              <w:top w:val="single" w:sz="2" w:space="0" w:color="000001"/>
              <w:left w:val="single" w:sz="2" w:space="0" w:color="000001"/>
              <w:bottom w:val="single" w:sz="2" w:space="0" w:color="000001"/>
            </w:tcBorders>
            <w:shd w:val="clear" w:color="auto" w:fill="auto"/>
          </w:tcPr>
          <w:p w14:paraId="158A9F9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jałowa samoprzylepna 150x175cm</w:t>
            </w:r>
          </w:p>
        </w:tc>
        <w:tc>
          <w:tcPr>
            <w:tcW w:w="1062" w:type="dxa"/>
            <w:tcBorders>
              <w:top w:val="single" w:sz="2" w:space="0" w:color="000001"/>
              <w:left w:val="single" w:sz="2" w:space="0" w:color="000001"/>
              <w:bottom w:val="single" w:sz="2" w:space="0" w:color="000001"/>
            </w:tcBorders>
            <w:shd w:val="clear" w:color="auto" w:fill="auto"/>
          </w:tcPr>
          <w:p w14:paraId="0219BFC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0DEC6D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260</w:t>
            </w:r>
          </w:p>
        </w:tc>
      </w:tr>
      <w:tr w:rsidR="00F1097D" w:rsidRPr="00F1097D" w14:paraId="23876400" w14:textId="77777777" w:rsidTr="006B4B55">
        <w:tc>
          <w:tcPr>
            <w:tcW w:w="787" w:type="dxa"/>
            <w:tcBorders>
              <w:top w:val="single" w:sz="2" w:space="0" w:color="000001"/>
              <w:left w:val="single" w:sz="2" w:space="0" w:color="000001"/>
              <w:bottom w:val="single" w:sz="2" w:space="0" w:color="000001"/>
            </w:tcBorders>
            <w:shd w:val="clear" w:color="auto" w:fill="auto"/>
          </w:tcPr>
          <w:p w14:paraId="2814771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26</w:t>
            </w:r>
          </w:p>
        </w:tc>
        <w:tc>
          <w:tcPr>
            <w:tcW w:w="6249" w:type="dxa"/>
            <w:tcBorders>
              <w:top w:val="single" w:sz="2" w:space="0" w:color="000001"/>
              <w:left w:val="single" w:sz="2" w:space="0" w:color="000001"/>
              <w:bottom w:val="single" w:sz="2" w:space="0" w:color="000001"/>
            </w:tcBorders>
            <w:shd w:val="clear" w:color="auto" w:fill="auto"/>
          </w:tcPr>
          <w:p w14:paraId="34293BF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jałowa samoprzylepna do znieczulenia przewodowego 60x90cm śr. otworu 10x12cm</w:t>
            </w:r>
          </w:p>
        </w:tc>
        <w:tc>
          <w:tcPr>
            <w:tcW w:w="1062" w:type="dxa"/>
            <w:tcBorders>
              <w:top w:val="single" w:sz="2" w:space="0" w:color="000001"/>
              <w:left w:val="single" w:sz="2" w:space="0" w:color="000001"/>
              <w:bottom w:val="single" w:sz="2" w:space="0" w:color="000001"/>
            </w:tcBorders>
            <w:shd w:val="clear" w:color="auto" w:fill="auto"/>
          </w:tcPr>
          <w:p w14:paraId="2CEE5CA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F6652E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r>
      <w:tr w:rsidR="00F1097D" w:rsidRPr="00F1097D" w14:paraId="4847BDD9" w14:textId="77777777" w:rsidTr="006B4B55">
        <w:tc>
          <w:tcPr>
            <w:tcW w:w="787" w:type="dxa"/>
            <w:tcBorders>
              <w:top w:val="single" w:sz="2" w:space="0" w:color="000001"/>
              <w:left w:val="single" w:sz="2" w:space="0" w:color="000001"/>
              <w:bottom w:val="single" w:sz="2" w:space="0" w:color="000001"/>
            </w:tcBorders>
            <w:shd w:val="clear" w:color="auto" w:fill="auto"/>
          </w:tcPr>
          <w:p w14:paraId="1C14260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27</w:t>
            </w:r>
          </w:p>
        </w:tc>
        <w:tc>
          <w:tcPr>
            <w:tcW w:w="6249" w:type="dxa"/>
            <w:tcBorders>
              <w:top w:val="single" w:sz="2" w:space="0" w:color="000001"/>
              <w:left w:val="single" w:sz="2" w:space="0" w:color="000001"/>
              <w:bottom w:val="single" w:sz="2" w:space="0" w:color="000001"/>
            </w:tcBorders>
            <w:shd w:val="clear" w:color="auto" w:fill="auto"/>
          </w:tcPr>
          <w:p w14:paraId="4C04703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jałowa samoprzylepna z otworem z możliwością dostosowania średnicy otworu 75x90cm</w:t>
            </w:r>
          </w:p>
        </w:tc>
        <w:tc>
          <w:tcPr>
            <w:tcW w:w="1062" w:type="dxa"/>
            <w:tcBorders>
              <w:top w:val="single" w:sz="2" w:space="0" w:color="000001"/>
              <w:left w:val="single" w:sz="2" w:space="0" w:color="000001"/>
              <w:bottom w:val="single" w:sz="2" w:space="0" w:color="000001"/>
            </w:tcBorders>
            <w:shd w:val="clear" w:color="auto" w:fill="auto"/>
          </w:tcPr>
          <w:p w14:paraId="6152410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B9683B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160</w:t>
            </w:r>
          </w:p>
        </w:tc>
      </w:tr>
      <w:tr w:rsidR="00F1097D" w:rsidRPr="00F1097D" w14:paraId="123A6DE2" w14:textId="77777777" w:rsidTr="006B4B55">
        <w:tc>
          <w:tcPr>
            <w:tcW w:w="787" w:type="dxa"/>
            <w:tcBorders>
              <w:top w:val="single" w:sz="2" w:space="0" w:color="000001"/>
              <w:left w:val="single" w:sz="2" w:space="0" w:color="000001"/>
              <w:bottom w:val="single" w:sz="2" w:space="0" w:color="000001"/>
            </w:tcBorders>
            <w:shd w:val="clear" w:color="auto" w:fill="auto"/>
          </w:tcPr>
          <w:p w14:paraId="034B1AC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28</w:t>
            </w:r>
          </w:p>
        </w:tc>
        <w:tc>
          <w:tcPr>
            <w:tcW w:w="6249" w:type="dxa"/>
            <w:tcBorders>
              <w:top w:val="single" w:sz="2" w:space="0" w:color="000001"/>
              <w:left w:val="single" w:sz="2" w:space="0" w:color="000001"/>
              <w:bottom w:val="single" w:sz="2" w:space="0" w:color="000001"/>
            </w:tcBorders>
            <w:shd w:val="clear" w:color="auto" w:fill="auto"/>
          </w:tcPr>
          <w:p w14:paraId="734F222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Jałowy fartuch chirurgiczny jednorazowy </w:t>
            </w:r>
            <w:proofErr w:type="spellStart"/>
            <w:r w:rsidRPr="00F1097D">
              <w:rPr>
                <w:rFonts w:ascii="Times New Roman" w:eastAsia="Calibri" w:hAnsi="Times New Roman" w:cs="Times New Roman"/>
                <w:kern w:val="0"/>
                <w14:ligatures w14:val="none"/>
              </w:rPr>
              <w:t>pełnobarierowy</w:t>
            </w:r>
            <w:proofErr w:type="spellEnd"/>
            <w:r w:rsidRPr="00F1097D">
              <w:rPr>
                <w:rFonts w:ascii="Times New Roman" w:eastAsia="Calibri" w:hAnsi="Times New Roman" w:cs="Times New Roman"/>
                <w:kern w:val="0"/>
                <w14:ligatures w14:val="none"/>
              </w:rPr>
              <w:t xml:space="preserve"> (zgodny z EN 13795 -1:2019) gramatura min.40g/m2 posiadający dodatkowe nieprzemakalne wzmocnienia w części przedniej i w rękawach min.38g/m2 Rękaw zakończony elastycznym mankietem z dzianiny. Tylne części fartucha zachodzą na siebie</w:t>
            </w:r>
          </w:p>
          <w:p w14:paraId="3DDF090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umiejscowienie troków w specjalnym kartoniku umożliwia zawiązanie ich zgodnie z procedurami postępowania aseptycznego zachowując pełną sterylność tylnej części fartucha, odporność na </w:t>
            </w:r>
            <w:r w:rsidRPr="00F1097D">
              <w:rPr>
                <w:rFonts w:ascii="Times New Roman" w:eastAsia="Calibri" w:hAnsi="Times New Roman" w:cs="Times New Roman"/>
                <w:kern w:val="0"/>
                <w14:ligatures w14:val="none"/>
              </w:rPr>
              <w:lastRenderedPageBreak/>
              <w:t>przesiąkanie płynów materiału stanowiącego wzmocnienia-min.165cm natomiast BI=6. Pakowany w serwetę włókninową typu SMS z 2 ściereczkami do rąk. Szwy wykonane techniką ultradźwiękową ,</w:t>
            </w:r>
            <w:proofErr w:type="spellStart"/>
            <w:r w:rsidRPr="00F1097D">
              <w:rPr>
                <w:rFonts w:ascii="Times New Roman" w:eastAsia="Calibri" w:hAnsi="Times New Roman" w:cs="Times New Roman"/>
                <w:kern w:val="0"/>
                <w14:ligatures w14:val="none"/>
              </w:rPr>
              <w:t>rozm</w:t>
            </w:r>
            <w:proofErr w:type="spellEnd"/>
            <w:r w:rsidRPr="00F1097D">
              <w:rPr>
                <w:rFonts w:ascii="Times New Roman" w:eastAsia="Calibri" w:hAnsi="Times New Roman" w:cs="Times New Roman"/>
                <w:kern w:val="0"/>
                <w14:ligatures w14:val="none"/>
              </w:rPr>
              <w:t>. M,L,XL</w:t>
            </w:r>
          </w:p>
        </w:tc>
        <w:tc>
          <w:tcPr>
            <w:tcW w:w="1062" w:type="dxa"/>
            <w:tcBorders>
              <w:top w:val="single" w:sz="2" w:space="0" w:color="000001"/>
              <w:left w:val="single" w:sz="2" w:space="0" w:color="000001"/>
              <w:bottom w:val="single" w:sz="2" w:space="0" w:color="000001"/>
            </w:tcBorders>
            <w:shd w:val="clear" w:color="auto" w:fill="auto"/>
          </w:tcPr>
          <w:p w14:paraId="306ABCB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lastRenderedPageBreak/>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9D7A563"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1300</w:t>
            </w:r>
          </w:p>
          <w:p w14:paraId="30F06AB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r>
      <w:tr w:rsidR="00F1097D" w:rsidRPr="00F1097D" w14:paraId="087A2CD9" w14:textId="77777777" w:rsidTr="006B4B55">
        <w:tc>
          <w:tcPr>
            <w:tcW w:w="787" w:type="dxa"/>
            <w:tcBorders>
              <w:top w:val="single" w:sz="2" w:space="0" w:color="000001"/>
              <w:left w:val="single" w:sz="2" w:space="0" w:color="000001"/>
              <w:bottom w:val="single" w:sz="2" w:space="0" w:color="000001"/>
            </w:tcBorders>
            <w:shd w:val="clear" w:color="auto" w:fill="auto"/>
          </w:tcPr>
          <w:p w14:paraId="66963F8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29</w:t>
            </w:r>
          </w:p>
        </w:tc>
        <w:tc>
          <w:tcPr>
            <w:tcW w:w="6249" w:type="dxa"/>
            <w:tcBorders>
              <w:top w:val="single" w:sz="2" w:space="0" w:color="000001"/>
              <w:left w:val="single" w:sz="2" w:space="0" w:color="000001"/>
              <w:bottom w:val="single" w:sz="2" w:space="0" w:color="000001"/>
            </w:tcBorders>
            <w:shd w:val="clear" w:color="auto" w:fill="auto"/>
          </w:tcPr>
          <w:p w14:paraId="2D111D3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Jałowy fartuch chirurgiczny jednorazowy </w:t>
            </w:r>
            <w:proofErr w:type="spellStart"/>
            <w:r w:rsidRPr="00F1097D">
              <w:rPr>
                <w:rFonts w:ascii="Times New Roman" w:eastAsia="Calibri" w:hAnsi="Times New Roman" w:cs="Times New Roman"/>
                <w:kern w:val="0"/>
                <w14:ligatures w14:val="none"/>
              </w:rPr>
              <w:t>pełnobarierowy</w:t>
            </w:r>
            <w:proofErr w:type="spellEnd"/>
            <w:r w:rsidRPr="00F1097D">
              <w:rPr>
                <w:rFonts w:ascii="Times New Roman" w:eastAsia="Calibri" w:hAnsi="Times New Roman" w:cs="Times New Roman"/>
                <w:kern w:val="0"/>
                <w14:ligatures w14:val="none"/>
              </w:rPr>
              <w:t xml:space="preserve"> (zgodny z EN 13795 1-2019) gramatura min.40g/m2    Rękaw zakończony elastycznym mankietem z dzianiny. Tylne części fartucha zachodzą na siebie, umiejscowienie troków w specjalnym kartoniku umożliwia zawiązanie ich zgodnie z procedurami postępowania </w:t>
            </w:r>
            <w:proofErr w:type="spellStart"/>
            <w:r w:rsidRPr="00F1097D">
              <w:rPr>
                <w:rFonts w:ascii="Times New Roman" w:eastAsia="Calibri" w:hAnsi="Times New Roman" w:cs="Times New Roman"/>
                <w:kern w:val="0"/>
                <w14:ligatures w14:val="none"/>
              </w:rPr>
              <w:t>aseptycznego-zachowując</w:t>
            </w:r>
            <w:proofErr w:type="spellEnd"/>
            <w:r w:rsidRPr="00F1097D">
              <w:rPr>
                <w:rFonts w:ascii="Times New Roman" w:eastAsia="Calibri" w:hAnsi="Times New Roman" w:cs="Times New Roman"/>
                <w:kern w:val="0"/>
                <w14:ligatures w14:val="none"/>
              </w:rPr>
              <w:t xml:space="preserve"> pełną sterylność tylnej części fartucha, Pakowany w serwet włókninową typu SMS z 2 ściereczkami do rąk. Szwy wykonane techniką ultradźwiękową ,</w:t>
            </w:r>
            <w:proofErr w:type="spellStart"/>
            <w:r w:rsidRPr="00F1097D">
              <w:rPr>
                <w:rFonts w:ascii="Times New Roman" w:eastAsia="Calibri" w:hAnsi="Times New Roman" w:cs="Times New Roman"/>
                <w:kern w:val="0"/>
                <w14:ligatures w14:val="none"/>
              </w:rPr>
              <w:t>rozm.M,L,XL</w:t>
            </w:r>
            <w:proofErr w:type="spellEnd"/>
          </w:p>
        </w:tc>
        <w:tc>
          <w:tcPr>
            <w:tcW w:w="1062" w:type="dxa"/>
            <w:tcBorders>
              <w:top w:val="single" w:sz="2" w:space="0" w:color="000001"/>
              <w:left w:val="single" w:sz="2" w:space="0" w:color="000001"/>
              <w:bottom w:val="single" w:sz="2" w:space="0" w:color="000001"/>
            </w:tcBorders>
            <w:shd w:val="clear" w:color="auto" w:fill="auto"/>
          </w:tcPr>
          <w:p w14:paraId="049B107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BD3694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1000</w:t>
            </w:r>
          </w:p>
        </w:tc>
      </w:tr>
      <w:tr w:rsidR="00F1097D" w:rsidRPr="00F1097D" w14:paraId="6EAE9742" w14:textId="77777777" w:rsidTr="006B4B55">
        <w:tc>
          <w:tcPr>
            <w:tcW w:w="787" w:type="dxa"/>
            <w:tcBorders>
              <w:top w:val="single" w:sz="2" w:space="0" w:color="000001"/>
              <w:left w:val="single" w:sz="2" w:space="0" w:color="000001"/>
              <w:bottom w:val="single" w:sz="2" w:space="0" w:color="000001"/>
            </w:tcBorders>
            <w:shd w:val="clear" w:color="auto" w:fill="auto"/>
          </w:tcPr>
          <w:p w14:paraId="52173DD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c>
          <w:tcPr>
            <w:tcW w:w="6249" w:type="dxa"/>
            <w:tcBorders>
              <w:top w:val="single" w:sz="2" w:space="0" w:color="000001"/>
              <w:left w:val="single" w:sz="2" w:space="0" w:color="000001"/>
              <w:bottom w:val="single" w:sz="2" w:space="0" w:color="000001"/>
            </w:tcBorders>
            <w:shd w:val="clear" w:color="auto" w:fill="auto"/>
          </w:tcPr>
          <w:p w14:paraId="60AB9BF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Jałowy fartuch urologiczny barierowy rękaw zakończony elastycznym mankietem ,z przodu fartucha zakładki poszerzające zapewniające komfort w pozycji siedzącej .materiał w tej części fartucha ma być z nieprzemakalnej foli PE wiązany z tyłu na troki </w:t>
            </w:r>
            <w:proofErr w:type="spellStart"/>
            <w:r w:rsidRPr="00F1097D">
              <w:rPr>
                <w:rFonts w:ascii="Times New Roman" w:eastAsia="Calibri" w:hAnsi="Times New Roman" w:cs="Times New Roman"/>
                <w:kern w:val="0"/>
                <w14:ligatures w14:val="none"/>
              </w:rPr>
              <w:t>roz</w:t>
            </w:r>
            <w:proofErr w:type="spellEnd"/>
            <w:r w:rsidRPr="00F1097D">
              <w:rPr>
                <w:rFonts w:ascii="Times New Roman" w:eastAsia="Calibri" w:hAnsi="Times New Roman" w:cs="Times New Roman"/>
                <w:kern w:val="0"/>
                <w14:ligatures w14:val="none"/>
              </w:rPr>
              <w:t>.,L,XL</w:t>
            </w:r>
          </w:p>
        </w:tc>
        <w:tc>
          <w:tcPr>
            <w:tcW w:w="1062" w:type="dxa"/>
            <w:tcBorders>
              <w:top w:val="single" w:sz="2" w:space="0" w:color="000001"/>
              <w:left w:val="single" w:sz="2" w:space="0" w:color="000001"/>
              <w:bottom w:val="single" w:sz="2" w:space="0" w:color="000001"/>
            </w:tcBorders>
            <w:shd w:val="clear" w:color="auto" w:fill="auto"/>
          </w:tcPr>
          <w:p w14:paraId="328A7A0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577C2E6"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400</w:t>
            </w:r>
          </w:p>
          <w:p w14:paraId="5E7CA40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r>
      <w:tr w:rsidR="00F1097D" w:rsidRPr="00F1097D" w14:paraId="092FE419" w14:textId="77777777" w:rsidTr="006B4B55">
        <w:tc>
          <w:tcPr>
            <w:tcW w:w="787" w:type="dxa"/>
            <w:tcBorders>
              <w:top w:val="single" w:sz="2" w:space="0" w:color="000001"/>
              <w:left w:val="single" w:sz="2" w:space="0" w:color="000001"/>
              <w:bottom w:val="single" w:sz="2" w:space="0" w:color="000001"/>
            </w:tcBorders>
            <w:shd w:val="clear" w:color="auto" w:fill="auto"/>
          </w:tcPr>
          <w:p w14:paraId="3AEDA79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31</w:t>
            </w:r>
          </w:p>
        </w:tc>
        <w:tc>
          <w:tcPr>
            <w:tcW w:w="6249" w:type="dxa"/>
            <w:tcBorders>
              <w:top w:val="single" w:sz="2" w:space="0" w:color="000001"/>
              <w:left w:val="single" w:sz="2" w:space="0" w:color="000001"/>
              <w:bottom w:val="single" w:sz="2" w:space="0" w:color="000001"/>
            </w:tcBorders>
            <w:shd w:val="clear" w:color="auto" w:fill="auto"/>
          </w:tcPr>
          <w:p w14:paraId="4A42A21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Jałowe rękawice chirurgiczne </w:t>
            </w:r>
            <w:proofErr w:type="spellStart"/>
            <w:r w:rsidRPr="00F1097D">
              <w:rPr>
                <w:rFonts w:ascii="Times New Roman" w:eastAsia="Calibri" w:hAnsi="Times New Roman" w:cs="Times New Roman"/>
                <w:kern w:val="0"/>
                <w14:ligatures w14:val="none"/>
              </w:rPr>
              <w:t>bezlateksowe</w:t>
            </w:r>
            <w:proofErr w:type="spellEnd"/>
            <w:r w:rsidRPr="00F1097D">
              <w:rPr>
                <w:rFonts w:ascii="Times New Roman" w:eastAsia="Calibri" w:hAnsi="Times New Roman" w:cs="Times New Roman"/>
                <w:kern w:val="0"/>
                <w14:ligatures w14:val="none"/>
              </w:rPr>
              <w:t xml:space="preserve"> ( wykonane z </w:t>
            </w:r>
            <w:proofErr w:type="spellStart"/>
            <w:r w:rsidRPr="00F1097D">
              <w:rPr>
                <w:rFonts w:ascii="Times New Roman" w:eastAsia="Calibri" w:hAnsi="Times New Roman" w:cs="Times New Roman"/>
                <w:kern w:val="0"/>
                <w14:ligatures w14:val="none"/>
              </w:rPr>
              <w:t>polichloroprenu</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bezpudrowe</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taksturowane</w:t>
            </w:r>
            <w:proofErr w:type="spellEnd"/>
            <w:r w:rsidRPr="00F1097D">
              <w:rPr>
                <w:rFonts w:ascii="Times New Roman" w:eastAsia="Calibri" w:hAnsi="Times New Roman" w:cs="Times New Roman"/>
                <w:kern w:val="0"/>
                <w14:ligatures w14:val="none"/>
              </w:rPr>
              <w:t xml:space="preserve"> powierzchnie w pełno anatomiczny kształt rozmiar 6,5-7,5</w:t>
            </w:r>
          </w:p>
        </w:tc>
        <w:tc>
          <w:tcPr>
            <w:tcW w:w="1062" w:type="dxa"/>
            <w:tcBorders>
              <w:top w:val="single" w:sz="2" w:space="0" w:color="000001"/>
              <w:left w:val="single" w:sz="2" w:space="0" w:color="000001"/>
              <w:bottom w:val="single" w:sz="2" w:space="0" w:color="000001"/>
            </w:tcBorders>
            <w:shd w:val="clear" w:color="auto" w:fill="auto"/>
          </w:tcPr>
          <w:p w14:paraId="7952526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par</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63137A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2400</w:t>
            </w:r>
          </w:p>
        </w:tc>
      </w:tr>
      <w:tr w:rsidR="00F1097D" w:rsidRPr="00F1097D" w14:paraId="1E23A74B" w14:textId="77777777" w:rsidTr="006B4B55">
        <w:tc>
          <w:tcPr>
            <w:tcW w:w="787" w:type="dxa"/>
            <w:tcBorders>
              <w:top w:val="single" w:sz="2" w:space="0" w:color="000001"/>
              <w:left w:val="single" w:sz="2" w:space="0" w:color="000001"/>
              <w:bottom w:val="single" w:sz="2" w:space="0" w:color="000001"/>
            </w:tcBorders>
            <w:shd w:val="clear" w:color="auto" w:fill="auto"/>
          </w:tcPr>
          <w:p w14:paraId="0D4E46F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32</w:t>
            </w:r>
          </w:p>
        </w:tc>
        <w:tc>
          <w:tcPr>
            <w:tcW w:w="6249" w:type="dxa"/>
            <w:tcBorders>
              <w:top w:val="single" w:sz="2" w:space="0" w:color="000001"/>
              <w:left w:val="single" w:sz="2" w:space="0" w:color="000001"/>
              <w:bottom w:val="single" w:sz="2" w:space="0" w:color="000001"/>
            </w:tcBorders>
            <w:shd w:val="clear" w:color="auto" w:fill="auto"/>
          </w:tcPr>
          <w:p w14:paraId="0F040CF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Kieszeń samoprzylepna 2 sekcje rozm.43x38cm</w:t>
            </w:r>
          </w:p>
        </w:tc>
        <w:tc>
          <w:tcPr>
            <w:tcW w:w="1062" w:type="dxa"/>
            <w:tcBorders>
              <w:top w:val="single" w:sz="2" w:space="0" w:color="000001"/>
              <w:left w:val="single" w:sz="2" w:space="0" w:color="000001"/>
              <w:bottom w:val="single" w:sz="2" w:space="0" w:color="000001"/>
            </w:tcBorders>
            <w:shd w:val="clear" w:color="auto" w:fill="auto"/>
          </w:tcPr>
          <w:p w14:paraId="2972979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C2EE56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160</w:t>
            </w:r>
          </w:p>
        </w:tc>
      </w:tr>
      <w:tr w:rsidR="00F1097D" w:rsidRPr="00F1097D" w14:paraId="00A0B586" w14:textId="77777777" w:rsidTr="006B4B55">
        <w:tc>
          <w:tcPr>
            <w:tcW w:w="787" w:type="dxa"/>
            <w:tcBorders>
              <w:top w:val="single" w:sz="2" w:space="0" w:color="000001"/>
              <w:left w:val="single" w:sz="2" w:space="0" w:color="000001"/>
              <w:bottom w:val="single" w:sz="2" w:space="0" w:color="000001"/>
            </w:tcBorders>
            <w:shd w:val="clear" w:color="auto" w:fill="auto"/>
          </w:tcPr>
          <w:p w14:paraId="58D599E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33</w:t>
            </w:r>
          </w:p>
        </w:tc>
        <w:tc>
          <w:tcPr>
            <w:tcW w:w="6249" w:type="dxa"/>
            <w:tcBorders>
              <w:top w:val="single" w:sz="2" w:space="0" w:color="000001"/>
              <w:left w:val="single" w:sz="2" w:space="0" w:color="000001"/>
              <w:bottom w:val="single" w:sz="2" w:space="0" w:color="000001"/>
            </w:tcBorders>
            <w:shd w:val="clear" w:color="auto" w:fill="auto"/>
          </w:tcPr>
          <w:p w14:paraId="157EDCF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Czepek chirurgiczny z taśmą pochłaniającą pot wokół głowy</w:t>
            </w:r>
          </w:p>
        </w:tc>
        <w:tc>
          <w:tcPr>
            <w:tcW w:w="1062" w:type="dxa"/>
            <w:tcBorders>
              <w:top w:val="single" w:sz="2" w:space="0" w:color="000001"/>
              <w:left w:val="single" w:sz="2" w:space="0" w:color="000001"/>
              <w:bottom w:val="single" w:sz="2" w:space="0" w:color="000001"/>
            </w:tcBorders>
            <w:shd w:val="clear" w:color="auto" w:fill="auto"/>
          </w:tcPr>
          <w:p w14:paraId="3EF078C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A554959"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1080</w:t>
            </w:r>
          </w:p>
          <w:p w14:paraId="24EBAEE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r>
      <w:tr w:rsidR="00F1097D" w:rsidRPr="00F1097D" w14:paraId="365101C0" w14:textId="77777777" w:rsidTr="006B4B55">
        <w:tc>
          <w:tcPr>
            <w:tcW w:w="787" w:type="dxa"/>
            <w:tcBorders>
              <w:top w:val="single" w:sz="2" w:space="0" w:color="000001"/>
              <w:left w:val="single" w:sz="2" w:space="0" w:color="000001"/>
              <w:bottom w:val="single" w:sz="2" w:space="0" w:color="000001"/>
            </w:tcBorders>
            <w:shd w:val="clear" w:color="auto" w:fill="auto"/>
          </w:tcPr>
          <w:p w14:paraId="3060899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34</w:t>
            </w:r>
          </w:p>
        </w:tc>
        <w:tc>
          <w:tcPr>
            <w:tcW w:w="6249" w:type="dxa"/>
            <w:tcBorders>
              <w:top w:val="single" w:sz="2" w:space="0" w:color="000001"/>
              <w:left w:val="single" w:sz="2" w:space="0" w:color="000001"/>
              <w:bottom w:val="single" w:sz="2" w:space="0" w:color="000001"/>
            </w:tcBorders>
            <w:shd w:val="clear" w:color="auto" w:fill="auto"/>
          </w:tcPr>
          <w:p w14:paraId="028BD46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Czepek chirurgiczny typu furażerka .część przednia wydłużona z możliwością wywinięcia ,w tylnej części ściągacz. pakowany w kartonik</w:t>
            </w:r>
          </w:p>
        </w:tc>
        <w:tc>
          <w:tcPr>
            <w:tcW w:w="1062" w:type="dxa"/>
            <w:tcBorders>
              <w:top w:val="single" w:sz="2" w:space="0" w:color="000001"/>
              <w:left w:val="single" w:sz="2" w:space="0" w:color="000001"/>
              <w:bottom w:val="single" w:sz="2" w:space="0" w:color="000001"/>
            </w:tcBorders>
            <w:shd w:val="clear" w:color="auto" w:fill="auto"/>
          </w:tcPr>
          <w:p w14:paraId="49614C2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4B246C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2000</w:t>
            </w:r>
          </w:p>
        </w:tc>
      </w:tr>
      <w:tr w:rsidR="00F1097D" w:rsidRPr="00F1097D" w14:paraId="10E522A8" w14:textId="77777777" w:rsidTr="006B4B55">
        <w:tc>
          <w:tcPr>
            <w:tcW w:w="787" w:type="dxa"/>
            <w:tcBorders>
              <w:top w:val="single" w:sz="2" w:space="0" w:color="000001"/>
              <w:left w:val="single" w:sz="2" w:space="0" w:color="000001"/>
              <w:bottom w:val="single" w:sz="2" w:space="0" w:color="000001"/>
            </w:tcBorders>
            <w:shd w:val="clear" w:color="auto" w:fill="auto"/>
          </w:tcPr>
          <w:p w14:paraId="5CBCFFF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35</w:t>
            </w:r>
          </w:p>
        </w:tc>
        <w:tc>
          <w:tcPr>
            <w:tcW w:w="6249" w:type="dxa"/>
            <w:tcBorders>
              <w:top w:val="single" w:sz="2" w:space="0" w:color="000001"/>
              <w:left w:val="single" w:sz="2" w:space="0" w:color="000001"/>
              <w:bottom w:val="single" w:sz="2" w:space="0" w:color="000001"/>
            </w:tcBorders>
            <w:shd w:val="clear" w:color="auto" w:fill="auto"/>
          </w:tcPr>
          <w:p w14:paraId="59B458B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Czepek chirurgiczny w formie pirackiej bandany wiązany na karku. Pakowany w kartonik</w:t>
            </w:r>
          </w:p>
        </w:tc>
        <w:tc>
          <w:tcPr>
            <w:tcW w:w="1062" w:type="dxa"/>
            <w:tcBorders>
              <w:top w:val="single" w:sz="2" w:space="0" w:color="000001"/>
              <w:left w:val="single" w:sz="2" w:space="0" w:color="000001"/>
              <w:bottom w:val="single" w:sz="2" w:space="0" w:color="000001"/>
            </w:tcBorders>
            <w:shd w:val="clear" w:color="auto" w:fill="auto"/>
          </w:tcPr>
          <w:p w14:paraId="76BBF78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4133BA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2000</w:t>
            </w:r>
          </w:p>
        </w:tc>
      </w:tr>
      <w:tr w:rsidR="00F1097D" w:rsidRPr="00F1097D" w14:paraId="13731E2C" w14:textId="77777777" w:rsidTr="006B4B55">
        <w:tc>
          <w:tcPr>
            <w:tcW w:w="787" w:type="dxa"/>
            <w:tcBorders>
              <w:top w:val="single" w:sz="2" w:space="0" w:color="000001"/>
              <w:left w:val="single" w:sz="2" w:space="0" w:color="000001"/>
              <w:bottom w:val="single" w:sz="2" w:space="0" w:color="000001"/>
            </w:tcBorders>
            <w:shd w:val="clear" w:color="auto" w:fill="auto"/>
          </w:tcPr>
          <w:p w14:paraId="416F537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36</w:t>
            </w:r>
          </w:p>
        </w:tc>
        <w:tc>
          <w:tcPr>
            <w:tcW w:w="6249" w:type="dxa"/>
            <w:tcBorders>
              <w:top w:val="single" w:sz="2" w:space="0" w:color="000001"/>
              <w:left w:val="single" w:sz="2" w:space="0" w:color="000001"/>
              <w:bottom w:val="single" w:sz="2" w:space="0" w:color="000001"/>
            </w:tcBorders>
            <w:shd w:val="clear" w:color="auto" w:fill="auto"/>
          </w:tcPr>
          <w:p w14:paraId="66E193D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sterylny jednorazowy do zakładania szwów</w:t>
            </w:r>
          </w:p>
          <w:p w14:paraId="76F1348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1kleszczyki plastikowe 14cm</w:t>
            </w:r>
          </w:p>
          <w:p w14:paraId="1E7943A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pęseta </w:t>
            </w:r>
            <w:proofErr w:type="spellStart"/>
            <w:r w:rsidRPr="00F1097D">
              <w:rPr>
                <w:rFonts w:ascii="Times New Roman" w:eastAsia="Calibri" w:hAnsi="Times New Roman" w:cs="Times New Roman"/>
                <w:kern w:val="0"/>
                <w14:ligatures w14:val="none"/>
              </w:rPr>
              <w:t>chir.metalowa</w:t>
            </w:r>
            <w:proofErr w:type="spellEnd"/>
            <w:r w:rsidRPr="00F1097D">
              <w:rPr>
                <w:rFonts w:ascii="Times New Roman" w:eastAsia="Calibri" w:hAnsi="Times New Roman" w:cs="Times New Roman"/>
                <w:kern w:val="0"/>
                <w14:ligatures w14:val="none"/>
              </w:rPr>
              <w:t xml:space="preserve"> 12cm</w:t>
            </w:r>
          </w:p>
          <w:p w14:paraId="2D2586C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 tamponów z gazy bawełnianej</w:t>
            </w:r>
          </w:p>
          <w:p w14:paraId="13B07F1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igłotrzymacz 12cm</w:t>
            </w:r>
          </w:p>
          <w:p w14:paraId="7507BC4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nożyczki metalowe ostre/ostre11,4cm</w:t>
            </w:r>
          </w:p>
          <w:p w14:paraId="44CE57A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strzykawka 10ml(zapakowana)</w:t>
            </w:r>
          </w:p>
          <w:p w14:paraId="3B06026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igła 1,2mmx40mm 18G(zapakowana)</w:t>
            </w:r>
          </w:p>
          <w:p w14:paraId="7096131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igła 0,8mmx40mm 21G(zapakowana)</w:t>
            </w:r>
          </w:p>
          <w:p w14:paraId="48680B2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1serweta włókninowa 50x50cm z przylepnym otworem 5x10cm</w:t>
            </w:r>
          </w:p>
          <w:p w14:paraId="5A80223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włókninowa nieprzylepna 60x60cm</w:t>
            </w:r>
          </w:p>
        </w:tc>
        <w:tc>
          <w:tcPr>
            <w:tcW w:w="1062" w:type="dxa"/>
            <w:tcBorders>
              <w:top w:val="single" w:sz="2" w:space="0" w:color="000001"/>
              <w:left w:val="single" w:sz="2" w:space="0" w:color="000001"/>
              <w:bottom w:val="single" w:sz="2" w:space="0" w:color="000001"/>
            </w:tcBorders>
            <w:shd w:val="clear" w:color="auto" w:fill="auto"/>
          </w:tcPr>
          <w:p w14:paraId="00ACA1E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9CB9DD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r>
      <w:tr w:rsidR="00F1097D" w:rsidRPr="00F1097D" w14:paraId="17F63A01" w14:textId="77777777" w:rsidTr="006B4B55">
        <w:tc>
          <w:tcPr>
            <w:tcW w:w="787" w:type="dxa"/>
            <w:tcBorders>
              <w:top w:val="single" w:sz="2" w:space="0" w:color="000001"/>
              <w:left w:val="single" w:sz="2" w:space="0" w:color="000001"/>
              <w:bottom w:val="single" w:sz="2" w:space="0" w:color="000001"/>
            </w:tcBorders>
            <w:shd w:val="clear" w:color="auto" w:fill="auto"/>
          </w:tcPr>
          <w:p w14:paraId="42592D9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37</w:t>
            </w:r>
          </w:p>
        </w:tc>
        <w:tc>
          <w:tcPr>
            <w:tcW w:w="6249" w:type="dxa"/>
            <w:tcBorders>
              <w:top w:val="single" w:sz="2" w:space="0" w:color="000001"/>
              <w:left w:val="single" w:sz="2" w:space="0" w:color="000001"/>
              <w:bottom w:val="single" w:sz="2" w:space="0" w:color="000001"/>
            </w:tcBorders>
            <w:shd w:val="clear" w:color="auto" w:fill="auto"/>
          </w:tcPr>
          <w:p w14:paraId="7235D44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chirurgiczny jednorazowego użytku, wyrób medyczny klasy II a w składzie narzędzia metalowe:</w:t>
            </w:r>
          </w:p>
          <w:p w14:paraId="161CFE3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nożyczki zagięte 14,5cm,1 kleszczyki anatomiczne zagięte 12,5cm,1 pęseta anatomiczna prosta 12cm,1 pęseta chirurgiczna prosta 12cm,1 imadło chirurgiczne 12cm,5szt </w:t>
            </w:r>
            <w:proofErr w:type="spellStart"/>
            <w:r w:rsidRPr="00F1097D">
              <w:rPr>
                <w:rFonts w:ascii="Times New Roman" w:eastAsia="Calibri" w:hAnsi="Times New Roman" w:cs="Times New Roman"/>
                <w:kern w:val="0"/>
                <w14:ligatures w14:val="none"/>
              </w:rPr>
              <w:t>tupfery</w:t>
            </w:r>
            <w:proofErr w:type="spellEnd"/>
          </w:p>
        </w:tc>
        <w:tc>
          <w:tcPr>
            <w:tcW w:w="1062" w:type="dxa"/>
            <w:tcBorders>
              <w:top w:val="single" w:sz="2" w:space="0" w:color="000001"/>
              <w:left w:val="single" w:sz="2" w:space="0" w:color="000001"/>
              <w:bottom w:val="single" w:sz="2" w:space="0" w:color="000001"/>
            </w:tcBorders>
            <w:shd w:val="clear" w:color="auto" w:fill="auto"/>
          </w:tcPr>
          <w:p w14:paraId="7151186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F234AB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r>
      <w:tr w:rsidR="00F1097D" w:rsidRPr="00F1097D" w14:paraId="455ABCB5" w14:textId="77777777" w:rsidTr="006B4B55">
        <w:tc>
          <w:tcPr>
            <w:tcW w:w="787" w:type="dxa"/>
            <w:tcBorders>
              <w:top w:val="single" w:sz="2" w:space="0" w:color="000001"/>
              <w:left w:val="single" w:sz="2" w:space="0" w:color="000001"/>
              <w:bottom w:val="single" w:sz="2" w:space="0" w:color="000001"/>
            </w:tcBorders>
            <w:shd w:val="clear" w:color="auto" w:fill="auto"/>
          </w:tcPr>
          <w:p w14:paraId="5C1C04F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38</w:t>
            </w:r>
          </w:p>
        </w:tc>
        <w:tc>
          <w:tcPr>
            <w:tcW w:w="6249" w:type="dxa"/>
            <w:tcBorders>
              <w:top w:val="single" w:sz="2" w:space="0" w:color="000001"/>
              <w:left w:val="single" w:sz="2" w:space="0" w:color="000001"/>
              <w:bottom w:val="single" w:sz="2" w:space="0" w:color="000001"/>
            </w:tcBorders>
            <w:shd w:val="clear" w:color="auto" w:fill="auto"/>
          </w:tcPr>
          <w:p w14:paraId="39F65D7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Zestaw chirurgiczny jednorazowego użytku, wyrób medyczny klasy </w:t>
            </w:r>
            <w:proofErr w:type="spellStart"/>
            <w:r w:rsidRPr="00F1097D">
              <w:rPr>
                <w:rFonts w:ascii="Times New Roman" w:eastAsia="Calibri" w:hAnsi="Times New Roman" w:cs="Times New Roman"/>
                <w:kern w:val="0"/>
                <w14:ligatures w14:val="none"/>
              </w:rPr>
              <w:t>IIa</w:t>
            </w:r>
            <w:proofErr w:type="spellEnd"/>
            <w:r w:rsidRPr="00F1097D">
              <w:rPr>
                <w:rFonts w:ascii="Times New Roman" w:eastAsia="Calibri" w:hAnsi="Times New Roman" w:cs="Times New Roman"/>
                <w:kern w:val="0"/>
                <w14:ligatures w14:val="none"/>
              </w:rPr>
              <w:t xml:space="preserve"> w składzie narzędzia metalowe:</w:t>
            </w:r>
          </w:p>
          <w:p w14:paraId="3B6C050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nożyczki zagięte 15,5cm,1kleszczyki chirurgiczne proste 14cm,1 pęseta anatomiczna prosta 14cm,1 pęseta chirurgiczna prosta 14cm,1 imadło chirurgiczne 14cm,5szt. </w:t>
            </w:r>
            <w:proofErr w:type="spellStart"/>
            <w:r w:rsidRPr="00F1097D">
              <w:rPr>
                <w:rFonts w:ascii="Times New Roman" w:eastAsia="Calibri" w:hAnsi="Times New Roman" w:cs="Times New Roman"/>
                <w:kern w:val="0"/>
                <w14:ligatures w14:val="none"/>
              </w:rPr>
              <w:t>tupfery</w:t>
            </w:r>
            <w:proofErr w:type="spellEnd"/>
          </w:p>
        </w:tc>
        <w:tc>
          <w:tcPr>
            <w:tcW w:w="1062" w:type="dxa"/>
            <w:tcBorders>
              <w:top w:val="single" w:sz="2" w:space="0" w:color="000001"/>
              <w:left w:val="single" w:sz="2" w:space="0" w:color="000001"/>
              <w:bottom w:val="single" w:sz="2" w:space="0" w:color="000001"/>
            </w:tcBorders>
            <w:shd w:val="clear" w:color="auto" w:fill="auto"/>
          </w:tcPr>
          <w:p w14:paraId="3A0AC2B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9DD2ED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r>
      <w:tr w:rsidR="00F1097D" w:rsidRPr="00F1097D" w14:paraId="4EB697B6" w14:textId="77777777" w:rsidTr="006B4B55">
        <w:tc>
          <w:tcPr>
            <w:tcW w:w="787" w:type="dxa"/>
            <w:tcBorders>
              <w:top w:val="single" w:sz="2" w:space="0" w:color="000001"/>
              <w:left w:val="single" w:sz="2" w:space="0" w:color="000001"/>
              <w:bottom w:val="single" w:sz="2" w:space="0" w:color="000001"/>
            </w:tcBorders>
            <w:shd w:val="clear" w:color="auto" w:fill="auto"/>
          </w:tcPr>
          <w:p w14:paraId="450633F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39</w:t>
            </w:r>
          </w:p>
        </w:tc>
        <w:tc>
          <w:tcPr>
            <w:tcW w:w="6249" w:type="dxa"/>
            <w:tcBorders>
              <w:top w:val="single" w:sz="2" w:space="0" w:color="000001"/>
              <w:left w:val="single" w:sz="2" w:space="0" w:color="000001"/>
              <w:bottom w:val="single" w:sz="2" w:space="0" w:color="000001"/>
            </w:tcBorders>
            <w:shd w:val="clear" w:color="auto" w:fill="auto"/>
          </w:tcPr>
          <w:p w14:paraId="1A05284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-obłożenie stolika typu Mayo w kształcie worka z zewnętrzną warstwą z chłonnej włókniny o wymiarach 80x145cm</w:t>
            </w:r>
          </w:p>
        </w:tc>
        <w:tc>
          <w:tcPr>
            <w:tcW w:w="1062" w:type="dxa"/>
            <w:tcBorders>
              <w:top w:val="single" w:sz="2" w:space="0" w:color="000001"/>
              <w:left w:val="single" w:sz="2" w:space="0" w:color="000001"/>
              <w:bottom w:val="single" w:sz="2" w:space="0" w:color="000001"/>
            </w:tcBorders>
            <w:shd w:val="clear" w:color="auto" w:fill="auto"/>
          </w:tcPr>
          <w:p w14:paraId="52E734E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AE5B7EC"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560</w:t>
            </w:r>
          </w:p>
          <w:p w14:paraId="29CD941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r>
      <w:tr w:rsidR="00F1097D" w:rsidRPr="00F1097D" w14:paraId="1E6269BD" w14:textId="77777777" w:rsidTr="006B4B55">
        <w:tc>
          <w:tcPr>
            <w:tcW w:w="787" w:type="dxa"/>
            <w:tcBorders>
              <w:top w:val="single" w:sz="2" w:space="0" w:color="000001"/>
              <w:left w:val="single" w:sz="2" w:space="0" w:color="000001"/>
              <w:bottom w:val="single" w:sz="2" w:space="0" w:color="000001"/>
            </w:tcBorders>
            <w:shd w:val="clear" w:color="auto" w:fill="auto"/>
          </w:tcPr>
          <w:p w14:paraId="4DE6EFC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40</w:t>
            </w:r>
          </w:p>
        </w:tc>
        <w:tc>
          <w:tcPr>
            <w:tcW w:w="6249" w:type="dxa"/>
            <w:tcBorders>
              <w:top w:val="single" w:sz="2" w:space="0" w:color="000001"/>
              <w:left w:val="single" w:sz="2" w:space="0" w:color="000001"/>
              <w:bottom w:val="single" w:sz="2" w:space="0" w:color="000001"/>
            </w:tcBorders>
            <w:shd w:val="clear" w:color="auto" w:fill="auto"/>
          </w:tcPr>
          <w:p w14:paraId="2F8A0DF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Worek samoprzylepny do zbiórki płynów 56x90cm</w:t>
            </w:r>
          </w:p>
        </w:tc>
        <w:tc>
          <w:tcPr>
            <w:tcW w:w="1062" w:type="dxa"/>
            <w:tcBorders>
              <w:top w:val="single" w:sz="2" w:space="0" w:color="000001"/>
              <w:left w:val="single" w:sz="2" w:space="0" w:color="000001"/>
              <w:bottom w:val="single" w:sz="2" w:space="0" w:color="000001"/>
            </w:tcBorders>
            <w:shd w:val="clear" w:color="auto" w:fill="auto"/>
          </w:tcPr>
          <w:p w14:paraId="5E45D68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843DC2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120</w:t>
            </w:r>
          </w:p>
        </w:tc>
      </w:tr>
      <w:tr w:rsidR="00F1097D" w:rsidRPr="00F1097D" w14:paraId="0B443358" w14:textId="77777777" w:rsidTr="006B4B55">
        <w:tc>
          <w:tcPr>
            <w:tcW w:w="787" w:type="dxa"/>
            <w:tcBorders>
              <w:top w:val="single" w:sz="2" w:space="0" w:color="000001"/>
              <w:left w:val="single" w:sz="2" w:space="0" w:color="000001"/>
              <w:bottom w:val="single" w:sz="2" w:space="0" w:color="000001"/>
            </w:tcBorders>
            <w:shd w:val="clear" w:color="auto" w:fill="auto"/>
          </w:tcPr>
          <w:p w14:paraId="407F44C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41</w:t>
            </w:r>
          </w:p>
        </w:tc>
        <w:tc>
          <w:tcPr>
            <w:tcW w:w="6249" w:type="dxa"/>
            <w:tcBorders>
              <w:top w:val="single" w:sz="2" w:space="0" w:color="000001"/>
              <w:left w:val="single" w:sz="2" w:space="0" w:color="000001"/>
              <w:bottom w:val="single" w:sz="2" w:space="0" w:color="000001"/>
            </w:tcBorders>
            <w:shd w:val="clear" w:color="auto" w:fill="auto"/>
          </w:tcPr>
          <w:p w14:paraId="6D7DC32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Igła kulkowa ,jałowa, jednorazowego użytku z plastikową końcówką typu </w:t>
            </w:r>
            <w:proofErr w:type="spellStart"/>
            <w:r w:rsidRPr="00F1097D">
              <w:rPr>
                <w:rFonts w:ascii="Times New Roman" w:eastAsia="Calibri" w:hAnsi="Times New Roman" w:cs="Times New Roman"/>
                <w:kern w:val="0"/>
                <w14:ligatures w14:val="none"/>
              </w:rPr>
              <w:t>Luer</w:t>
            </w:r>
            <w:proofErr w:type="spellEnd"/>
            <w:r w:rsidRPr="00F1097D">
              <w:rPr>
                <w:rFonts w:ascii="Times New Roman" w:eastAsia="Calibri" w:hAnsi="Times New Roman" w:cs="Times New Roman"/>
                <w:kern w:val="0"/>
                <w14:ligatures w14:val="none"/>
              </w:rPr>
              <w:t xml:space="preserve"> -lock rozm.1,2x81mm</w:t>
            </w:r>
          </w:p>
        </w:tc>
        <w:tc>
          <w:tcPr>
            <w:tcW w:w="1062" w:type="dxa"/>
            <w:tcBorders>
              <w:top w:val="single" w:sz="2" w:space="0" w:color="000001"/>
              <w:left w:val="single" w:sz="2" w:space="0" w:color="000001"/>
              <w:bottom w:val="single" w:sz="2" w:space="0" w:color="000001"/>
            </w:tcBorders>
            <w:shd w:val="clear" w:color="auto" w:fill="auto"/>
          </w:tcPr>
          <w:p w14:paraId="0CB4B8F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C2890B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100</w:t>
            </w:r>
          </w:p>
        </w:tc>
      </w:tr>
      <w:tr w:rsidR="00F1097D" w:rsidRPr="00F1097D" w14:paraId="0F668FD7" w14:textId="77777777" w:rsidTr="006B4B55">
        <w:trPr>
          <w:trHeight w:val="5955"/>
        </w:trPr>
        <w:tc>
          <w:tcPr>
            <w:tcW w:w="787" w:type="dxa"/>
            <w:tcBorders>
              <w:top w:val="single" w:sz="2" w:space="0" w:color="000001"/>
              <w:left w:val="single" w:sz="2" w:space="0" w:color="000001"/>
              <w:bottom w:val="single" w:sz="2" w:space="0" w:color="000001"/>
            </w:tcBorders>
            <w:shd w:val="clear" w:color="auto" w:fill="auto"/>
          </w:tcPr>
          <w:p w14:paraId="5272644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42</w:t>
            </w:r>
          </w:p>
        </w:tc>
        <w:tc>
          <w:tcPr>
            <w:tcW w:w="6249" w:type="dxa"/>
            <w:tcBorders>
              <w:top w:val="single" w:sz="2" w:space="0" w:color="000001"/>
              <w:left w:val="single" w:sz="2" w:space="0" w:color="000001"/>
              <w:bottom w:val="single" w:sz="2" w:space="0" w:color="000001"/>
            </w:tcBorders>
            <w:shd w:val="clear" w:color="auto" w:fill="auto"/>
          </w:tcPr>
          <w:p w14:paraId="097EB3B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Zestaw uniwersalny wzmocniony:</w:t>
            </w:r>
          </w:p>
          <w:p w14:paraId="5CC05F5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narzędziowa wzmocniona 150 x 190 (owinięcie zestawu)</w:t>
            </w:r>
          </w:p>
          <w:p w14:paraId="5B16AF3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typu Mayo 80 x 145 cm, składana teleskopowo, wzmocnienie na całej długości</w:t>
            </w:r>
          </w:p>
          <w:p w14:paraId="104C178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samoprzylepna 170 x 175 cm, z padem min. 50 x 75 cm</w:t>
            </w:r>
          </w:p>
          <w:p w14:paraId="522ECA3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samoprzylepna 240 x 150 cm, z padem min. 50 x 75 cm                                                                                                             2 serweta samoprzylepna 90 x 75 cm, z padem min. 36 x 90 cm                                                                                                  1 pojemnik magnetyczny z gąbką na zużyte igły i skalpele z możliwością zdejmowania na min.20 miejsc                                                                                                                                                                           1 uchwyt typu rzep 2,5 x 14cm</w:t>
            </w:r>
          </w:p>
          <w:p w14:paraId="681080B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taśma przylepna 10 x 50 cm                                                                                                                            4 ręcznik celulozowy 33 x 30 cm</w:t>
            </w:r>
          </w:p>
          <w:p w14:paraId="5C26B31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w:t>
            </w:r>
            <w:proofErr w:type="spellStart"/>
            <w:r w:rsidRPr="00F1097D">
              <w:rPr>
                <w:rFonts w:ascii="Times New Roman" w:eastAsia="Calibri" w:hAnsi="Times New Roman" w:cs="Times New Roman"/>
                <w:kern w:val="0"/>
                <w14:ligatures w14:val="none"/>
              </w:rPr>
              <w:t>czyścik</w:t>
            </w:r>
            <w:proofErr w:type="spellEnd"/>
            <w:r w:rsidRPr="00F1097D">
              <w:rPr>
                <w:rFonts w:ascii="Times New Roman" w:eastAsia="Calibri" w:hAnsi="Times New Roman" w:cs="Times New Roman"/>
                <w:kern w:val="0"/>
                <w14:ligatures w14:val="none"/>
              </w:rPr>
              <w:t xml:space="preserve"> do koagulacji kontrastujący w RTG 5 x 5 cm</w:t>
            </w:r>
          </w:p>
          <w:p w14:paraId="53B04AB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10 </w:t>
            </w:r>
            <w:proofErr w:type="spellStart"/>
            <w:r w:rsidRPr="00F1097D">
              <w:rPr>
                <w:rFonts w:ascii="Times New Roman" w:eastAsia="Calibri" w:hAnsi="Times New Roman" w:cs="Times New Roman"/>
                <w:kern w:val="0"/>
                <w14:ligatures w14:val="none"/>
              </w:rPr>
              <w:t>tupfer</w:t>
            </w:r>
            <w:proofErr w:type="spellEnd"/>
            <w:r w:rsidRPr="00F1097D">
              <w:rPr>
                <w:rFonts w:ascii="Times New Roman" w:eastAsia="Calibri" w:hAnsi="Times New Roman" w:cs="Times New Roman"/>
                <w:kern w:val="0"/>
                <w14:ligatures w14:val="none"/>
              </w:rPr>
              <w:t xml:space="preserve"> twardy preparacyjny z gazy  12 x 12 cm, 24 nitki, w tekturowym pudełku z przegródkami ułatwiającym kontrolę</w:t>
            </w:r>
          </w:p>
          <w:p w14:paraId="2D2E7F5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kieszeń przylepna 1-sekcyjna 43 x 38 cm</w:t>
            </w:r>
          </w:p>
          <w:p w14:paraId="6BD8A71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  chusta z gazy RTG 45 x 45 cm 4 warstwy biała, 20 nitek, po wstępnym praniu, z tasiemką</w:t>
            </w:r>
          </w:p>
          <w:p w14:paraId="718EFFC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 kompres z gazy RTG 10 x 10 cm 12 warstw 17 nitek</w:t>
            </w:r>
          </w:p>
          <w:p w14:paraId="15F89C1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dren do ssaka 300 cm 24/8,00 CH/mm, łącznik </w:t>
            </w:r>
            <w:proofErr w:type="spellStart"/>
            <w:r w:rsidRPr="00F1097D">
              <w:rPr>
                <w:rFonts w:ascii="Times New Roman" w:eastAsia="Calibri" w:hAnsi="Times New Roman" w:cs="Times New Roman"/>
                <w:kern w:val="0"/>
                <w14:ligatures w14:val="none"/>
              </w:rPr>
              <w:t>antyzagięciowy</w:t>
            </w:r>
            <w:proofErr w:type="spellEnd"/>
            <w:r w:rsidRPr="00F1097D">
              <w:rPr>
                <w:rFonts w:ascii="Times New Roman" w:eastAsia="Calibri" w:hAnsi="Times New Roman" w:cs="Times New Roman"/>
                <w:kern w:val="0"/>
                <w14:ligatures w14:val="none"/>
              </w:rPr>
              <w:t xml:space="preserve"> obustronnie</w:t>
            </w:r>
          </w:p>
          <w:p w14:paraId="7D89DE5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kabel elektrody </w:t>
            </w:r>
            <w:proofErr w:type="spellStart"/>
            <w:r w:rsidRPr="00F1097D">
              <w:rPr>
                <w:rFonts w:ascii="Times New Roman" w:eastAsia="Calibri" w:hAnsi="Times New Roman" w:cs="Times New Roman"/>
                <w:kern w:val="0"/>
                <w14:ligatures w14:val="none"/>
              </w:rPr>
              <w:t>monopolarnej</w:t>
            </w:r>
            <w:proofErr w:type="spellEnd"/>
            <w:r w:rsidRPr="00F1097D">
              <w:rPr>
                <w:rFonts w:ascii="Times New Roman" w:eastAsia="Calibri" w:hAnsi="Times New Roman" w:cs="Times New Roman"/>
                <w:kern w:val="0"/>
                <w14:ligatures w14:val="none"/>
              </w:rPr>
              <w:t xml:space="preserve"> czynnej do diatermii posiadanej przez Zamawiającego (</w:t>
            </w:r>
            <w:proofErr w:type="spellStart"/>
            <w:r w:rsidRPr="00F1097D">
              <w:rPr>
                <w:rFonts w:ascii="Times New Roman" w:eastAsia="Calibri" w:hAnsi="Times New Roman" w:cs="Times New Roman"/>
                <w:kern w:val="0"/>
                <w14:ligatures w14:val="none"/>
              </w:rPr>
              <w:t>erbe</w:t>
            </w:r>
            <w:proofErr w:type="spellEnd"/>
            <w:r w:rsidRPr="00F1097D">
              <w:rPr>
                <w:rFonts w:ascii="Times New Roman" w:eastAsia="Calibri" w:hAnsi="Times New Roman" w:cs="Times New Roman"/>
                <w:kern w:val="0"/>
                <w14:ligatures w14:val="none"/>
              </w:rPr>
              <w:t>) 320 cm z nożem</w:t>
            </w:r>
          </w:p>
          <w:p w14:paraId="2D24DA8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uchwyt plastikowy na elektrodę czynną</w:t>
            </w:r>
          </w:p>
          <w:p w14:paraId="79E1066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obustronnie przylepna folia 6 x 6 cm</w:t>
            </w:r>
          </w:p>
          <w:p w14:paraId="48BF533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końcówka do ssaka </w:t>
            </w:r>
            <w:proofErr w:type="spellStart"/>
            <w:r w:rsidRPr="00F1097D">
              <w:rPr>
                <w:rFonts w:ascii="Times New Roman" w:eastAsia="Calibri" w:hAnsi="Times New Roman" w:cs="Times New Roman"/>
                <w:kern w:val="0"/>
                <w14:ligatures w14:val="none"/>
              </w:rPr>
              <w:t>typuYankauer</w:t>
            </w:r>
            <w:proofErr w:type="spellEnd"/>
            <w:r w:rsidRPr="00F1097D">
              <w:rPr>
                <w:rFonts w:ascii="Times New Roman" w:eastAsia="Calibri" w:hAnsi="Times New Roman" w:cs="Times New Roman"/>
                <w:kern w:val="0"/>
                <w14:ligatures w14:val="none"/>
              </w:rPr>
              <w:t xml:space="preserve"> zagięta, z rączką, 24/8,00 CH/mm, bez V.C.</w:t>
            </w:r>
          </w:p>
          <w:p w14:paraId="6EE84F0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fartuch chirurgiczny niewzmocniony L, </w:t>
            </w:r>
            <w:proofErr w:type="spellStart"/>
            <w:r w:rsidRPr="00F1097D">
              <w:rPr>
                <w:rFonts w:ascii="Times New Roman" w:eastAsia="Calibri" w:hAnsi="Times New Roman" w:cs="Times New Roman"/>
                <w:kern w:val="0"/>
                <w14:ligatures w14:val="none"/>
              </w:rPr>
              <w:t>spunlance</w:t>
            </w:r>
            <w:proofErr w:type="spellEnd"/>
            <w:r w:rsidRPr="00F1097D">
              <w:rPr>
                <w:rFonts w:ascii="Times New Roman" w:eastAsia="Calibri" w:hAnsi="Times New Roman" w:cs="Times New Roman"/>
                <w:kern w:val="0"/>
                <w14:ligatures w14:val="none"/>
              </w:rPr>
              <w:t xml:space="preserve"> min. 40 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mankiety 100% poliester, w papierze krepowym umieszczony pod pierwszą połą owinięcia zestawu</w:t>
            </w:r>
          </w:p>
          <w:p w14:paraId="612BB40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2 fartuch chirurgiczny wzmocniony XL;  </w:t>
            </w:r>
            <w:proofErr w:type="spellStart"/>
            <w:r w:rsidRPr="00F1097D">
              <w:rPr>
                <w:rFonts w:ascii="Times New Roman" w:eastAsia="Calibri" w:hAnsi="Times New Roman" w:cs="Times New Roman"/>
                <w:kern w:val="0"/>
                <w14:ligatures w14:val="none"/>
              </w:rPr>
              <w:t>spunlance</w:t>
            </w:r>
            <w:proofErr w:type="spellEnd"/>
            <w:r w:rsidRPr="00F1097D">
              <w:rPr>
                <w:rFonts w:ascii="Times New Roman" w:eastAsia="Calibri" w:hAnsi="Times New Roman" w:cs="Times New Roman"/>
                <w:kern w:val="0"/>
                <w14:ligatures w14:val="none"/>
              </w:rPr>
              <w:t xml:space="preserve"> min. 40 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mankiety 100% poliester</w:t>
            </w:r>
          </w:p>
          <w:p w14:paraId="64A6424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Osłona na lampę 15x11,9x5,7 cm</w:t>
            </w:r>
          </w:p>
          <w:p w14:paraId="5949F13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kubek plastikowy z uchwytem 1200 ml</w:t>
            </w:r>
          </w:p>
          <w:p w14:paraId="04B8A1A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 zewnątrz biała etykieta  z pomarańczową ramką oraz napisem „</w:t>
            </w:r>
            <w:proofErr w:type="spellStart"/>
            <w:r w:rsidRPr="00F1097D">
              <w:rPr>
                <w:rFonts w:ascii="Times New Roman" w:eastAsia="Calibri" w:hAnsi="Times New Roman" w:cs="Times New Roman"/>
                <w:kern w:val="0"/>
                <w14:ligatures w14:val="none"/>
              </w:rPr>
              <w:t>Unwers</w:t>
            </w:r>
            <w:proofErr w:type="spellEnd"/>
            <w:r w:rsidRPr="00F1097D">
              <w:rPr>
                <w:rFonts w:ascii="Times New Roman" w:eastAsia="Calibri" w:hAnsi="Times New Roman" w:cs="Times New Roman"/>
                <w:kern w:val="0"/>
                <w14:ligatures w14:val="none"/>
              </w:rPr>
              <w:t xml:space="preserve"> Duzy”</w:t>
            </w:r>
          </w:p>
        </w:tc>
        <w:tc>
          <w:tcPr>
            <w:tcW w:w="1062" w:type="dxa"/>
            <w:tcBorders>
              <w:top w:val="single" w:sz="2" w:space="0" w:color="000001"/>
              <w:left w:val="single" w:sz="2" w:space="0" w:color="000001"/>
              <w:bottom w:val="single" w:sz="2" w:space="0" w:color="000001"/>
            </w:tcBorders>
            <w:shd w:val="clear" w:color="auto" w:fill="auto"/>
          </w:tcPr>
          <w:p w14:paraId="3A1D699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15699AD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154</w:t>
            </w:r>
          </w:p>
        </w:tc>
      </w:tr>
    </w:tbl>
    <w:p w14:paraId="6CA8DB22" w14:textId="77777777" w:rsidR="00F1097D" w:rsidRPr="00F1097D" w:rsidRDefault="00F1097D" w:rsidP="00F1097D">
      <w:pPr>
        <w:suppressAutoHyphens/>
        <w:spacing w:after="0" w:line="240" w:lineRule="auto"/>
        <w:rPr>
          <w:rFonts w:ascii="Times New Roman" w:eastAsia="Calibri" w:hAnsi="Times New Roman" w:cs="Times New Roman"/>
          <w:vanish/>
          <w:kern w:val="0"/>
          <w14:ligatures w14:val="none"/>
        </w:rPr>
      </w:pPr>
    </w:p>
    <w:tbl>
      <w:tblPr>
        <w:tblW w:w="9645" w:type="dxa"/>
        <w:tblInd w:w="32" w:type="dxa"/>
        <w:tblLayout w:type="fixed"/>
        <w:tblCellMar>
          <w:top w:w="55" w:type="dxa"/>
          <w:left w:w="34" w:type="dxa"/>
          <w:bottom w:w="55" w:type="dxa"/>
          <w:right w:w="55" w:type="dxa"/>
        </w:tblCellMar>
        <w:tblLook w:val="04A0" w:firstRow="1" w:lastRow="0" w:firstColumn="1" w:lastColumn="0" w:noHBand="0" w:noVBand="1"/>
      </w:tblPr>
      <w:tblGrid>
        <w:gridCol w:w="787"/>
        <w:gridCol w:w="6250"/>
        <w:gridCol w:w="1062"/>
        <w:gridCol w:w="1546"/>
      </w:tblGrid>
      <w:tr w:rsidR="00F1097D" w:rsidRPr="00F1097D" w14:paraId="11C1F893" w14:textId="77777777" w:rsidTr="006B4B55">
        <w:trPr>
          <w:trHeight w:val="1062"/>
        </w:trPr>
        <w:tc>
          <w:tcPr>
            <w:tcW w:w="787" w:type="dxa"/>
            <w:tcBorders>
              <w:top w:val="single" w:sz="2" w:space="0" w:color="000001"/>
              <w:left w:val="single" w:sz="2" w:space="0" w:color="000001"/>
              <w:bottom w:val="single" w:sz="2" w:space="0" w:color="000001"/>
            </w:tcBorders>
            <w:shd w:val="clear" w:color="auto" w:fill="auto"/>
          </w:tcPr>
          <w:p w14:paraId="24EB91C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43</w:t>
            </w:r>
          </w:p>
        </w:tc>
        <w:tc>
          <w:tcPr>
            <w:tcW w:w="6249" w:type="dxa"/>
            <w:tcBorders>
              <w:top w:val="single" w:sz="2" w:space="0" w:color="000001"/>
              <w:left w:val="single" w:sz="2" w:space="0" w:color="000001"/>
              <w:bottom w:val="single" w:sz="2" w:space="0" w:color="000001"/>
            </w:tcBorders>
            <w:shd w:val="clear" w:color="auto" w:fill="auto"/>
          </w:tcPr>
          <w:p w14:paraId="7C4349E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do usuwania klipsów skórnych :</w:t>
            </w:r>
          </w:p>
          <w:p w14:paraId="3C76932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kleszczyki ze stali jednorazowe do usuwania zszywek </w:t>
            </w:r>
            <w:proofErr w:type="spellStart"/>
            <w:r w:rsidRPr="00F1097D">
              <w:rPr>
                <w:rFonts w:ascii="Times New Roman" w:eastAsia="Calibri" w:hAnsi="Times New Roman" w:cs="Times New Roman"/>
                <w:kern w:val="0"/>
                <w14:ligatures w14:val="none"/>
              </w:rPr>
              <w:t>staplera</w:t>
            </w:r>
            <w:proofErr w:type="spellEnd"/>
          </w:p>
          <w:p w14:paraId="2BF9468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2 kompresy </w:t>
            </w:r>
            <w:proofErr w:type="spellStart"/>
            <w:r w:rsidRPr="00F1097D">
              <w:rPr>
                <w:rFonts w:ascii="Times New Roman" w:eastAsia="Calibri" w:hAnsi="Times New Roman" w:cs="Times New Roman"/>
                <w:kern w:val="0"/>
                <w14:ligatures w14:val="none"/>
              </w:rPr>
              <w:t>włokninowe</w:t>
            </w:r>
            <w:proofErr w:type="spellEnd"/>
            <w:r w:rsidRPr="00F1097D">
              <w:rPr>
                <w:rFonts w:ascii="Times New Roman" w:eastAsia="Calibri" w:hAnsi="Times New Roman" w:cs="Times New Roman"/>
                <w:kern w:val="0"/>
                <w14:ligatures w14:val="none"/>
              </w:rPr>
              <w:t xml:space="preserve"> 7,5x7,5 cm</w:t>
            </w:r>
          </w:p>
        </w:tc>
        <w:tc>
          <w:tcPr>
            <w:tcW w:w="1062" w:type="dxa"/>
            <w:tcBorders>
              <w:top w:val="single" w:sz="2" w:space="0" w:color="000001"/>
              <w:left w:val="single" w:sz="2" w:space="0" w:color="000001"/>
              <w:bottom w:val="single" w:sz="2" w:space="0" w:color="000001"/>
            </w:tcBorders>
            <w:shd w:val="clear" w:color="auto" w:fill="auto"/>
          </w:tcPr>
          <w:p w14:paraId="15132AF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1B65217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80</w:t>
            </w:r>
          </w:p>
        </w:tc>
      </w:tr>
    </w:tbl>
    <w:p w14:paraId="5969DC2B"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tbl>
      <w:tblPr>
        <w:tblW w:w="9690" w:type="dxa"/>
        <w:tblLayout w:type="fixed"/>
        <w:tblCellMar>
          <w:top w:w="55" w:type="dxa"/>
          <w:left w:w="55" w:type="dxa"/>
          <w:bottom w:w="55" w:type="dxa"/>
          <w:right w:w="55" w:type="dxa"/>
        </w:tblCellMar>
        <w:tblLook w:val="04A0" w:firstRow="1" w:lastRow="0" w:firstColumn="1" w:lastColumn="0" w:noHBand="0" w:noVBand="1"/>
      </w:tblPr>
      <w:tblGrid>
        <w:gridCol w:w="781"/>
        <w:gridCol w:w="6253"/>
        <w:gridCol w:w="1072"/>
        <w:gridCol w:w="53"/>
        <w:gridCol w:w="1531"/>
      </w:tblGrid>
      <w:tr w:rsidR="00F1097D" w:rsidRPr="00F1097D" w14:paraId="62A7D3B4" w14:textId="77777777" w:rsidTr="006B4B55">
        <w:tc>
          <w:tcPr>
            <w:tcW w:w="781" w:type="dxa"/>
            <w:tcBorders>
              <w:top w:val="single" w:sz="2" w:space="0" w:color="000001"/>
              <w:left w:val="single" w:sz="2" w:space="0" w:color="000001"/>
              <w:bottom w:val="single" w:sz="2" w:space="0" w:color="000001"/>
            </w:tcBorders>
            <w:shd w:val="clear" w:color="auto" w:fill="auto"/>
          </w:tcPr>
          <w:p w14:paraId="4D30436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44</w:t>
            </w:r>
          </w:p>
        </w:tc>
        <w:tc>
          <w:tcPr>
            <w:tcW w:w="6253" w:type="dxa"/>
            <w:tcBorders>
              <w:top w:val="single" w:sz="2" w:space="0" w:color="000001"/>
              <w:left w:val="single" w:sz="2" w:space="0" w:color="000001"/>
              <w:bottom w:val="single" w:sz="2" w:space="0" w:color="000001"/>
            </w:tcBorders>
            <w:shd w:val="clear" w:color="auto" w:fill="auto"/>
          </w:tcPr>
          <w:p w14:paraId="4F9586F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Jednorazowa bluza typu </w:t>
            </w:r>
            <w:proofErr w:type="spellStart"/>
            <w:r w:rsidRPr="00F1097D">
              <w:rPr>
                <w:rFonts w:ascii="Times New Roman" w:eastAsia="Calibri" w:hAnsi="Times New Roman" w:cs="Times New Roman"/>
                <w:kern w:val="0"/>
                <w14:ligatures w14:val="none"/>
              </w:rPr>
              <w:t>Jacket</w:t>
            </w:r>
            <w:proofErr w:type="spellEnd"/>
            <w:r w:rsidRPr="00F1097D">
              <w:rPr>
                <w:rFonts w:ascii="Times New Roman" w:eastAsia="Calibri" w:hAnsi="Times New Roman" w:cs="Times New Roman"/>
                <w:kern w:val="0"/>
                <w14:ligatures w14:val="none"/>
              </w:rPr>
              <w:t xml:space="preserve"> wykonana z oddychającego materiału SMS o gram. 44 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xml:space="preserve">, długi rękaw zakończony elastycznym mankietem. Bluza zapinana na 4 napy, posiada 2 kieszenie, zgodna z EN 13795-2:2019, </w:t>
            </w:r>
            <w:proofErr w:type="spellStart"/>
            <w:r w:rsidRPr="00F1097D">
              <w:rPr>
                <w:rFonts w:ascii="Times New Roman" w:eastAsia="Calibri" w:hAnsi="Times New Roman" w:cs="Times New Roman"/>
                <w:kern w:val="0"/>
                <w14:ligatures w14:val="none"/>
              </w:rPr>
              <w:t>rozm</w:t>
            </w:r>
            <w:proofErr w:type="spellEnd"/>
            <w:r w:rsidRPr="00F1097D">
              <w:rPr>
                <w:rFonts w:ascii="Times New Roman" w:eastAsia="Calibri" w:hAnsi="Times New Roman" w:cs="Times New Roman"/>
                <w:kern w:val="0"/>
                <w14:ligatures w14:val="none"/>
              </w:rPr>
              <w:t>. M - L.</w:t>
            </w:r>
          </w:p>
        </w:tc>
        <w:tc>
          <w:tcPr>
            <w:tcW w:w="1072" w:type="dxa"/>
            <w:tcBorders>
              <w:top w:val="single" w:sz="2" w:space="0" w:color="000001"/>
              <w:left w:val="single" w:sz="2" w:space="0" w:color="000001"/>
              <w:bottom w:val="single" w:sz="2" w:space="0" w:color="000001"/>
            </w:tcBorders>
            <w:shd w:val="clear" w:color="auto" w:fill="auto"/>
          </w:tcPr>
          <w:p w14:paraId="3667FB2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4E1A512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300</w:t>
            </w:r>
          </w:p>
        </w:tc>
      </w:tr>
      <w:tr w:rsidR="00F1097D" w:rsidRPr="00F1097D" w14:paraId="05AD78E3" w14:textId="77777777" w:rsidTr="006B4B55">
        <w:tc>
          <w:tcPr>
            <w:tcW w:w="781" w:type="dxa"/>
            <w:tcBorders>
              <w:top w:val="single" w:sz="2" w:space="0" w:color="000001"/>
              <w:left w:val="single" w:sz="2" w:space="0" w:color="000001"/>
              <w:bottom w:val="single" w:sz="2" w:space="0" w:color="000001"/>
            </w:tcBorders>
            <w:shd w:val="clear" w:color="auto" w:fill="auto"/>
          </w:tcPr>
          <w:p w14:paraId="5B71835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45</w:t>
            </w:r>
          </w:p>
        </w:tc>
        <w:tc>
          <w:tcPr>
            <w:tcW w:w="6253" w:type="dxa"/>
            <w:tcBorders>
              <w:top w:val="single" w:sz="2" w:space="0" w:color="000001"/>
              <w:left w:val="single" w:sz="2" w:space="0" w:color="000001"/>
              <w:bottom w:val="single" w:sz="2" w:space="0" w:color="000001"/>
            </w:tcBorders>
            <w:shd w:val="clear" w:color="auto" w:fill="auto"/>
          </w:tcPr>
          <w:p w14:paraId="2CC9AB5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Uchwyt typu rzep  2,5 x 14cm</w:t>
            </w:r>
          </w:p>
        </w:tc>
        <w:tc>
          <w:tcPr>
            <w:tcW w:w="1072" w:type="dxa"/>
            <w:tcBorders>
              <w:top w:val="single" w:sz="2" w:space="0" w:color="000001"/>
              <w:left w:val="single" w:sz="2" w:space="0" w:color="000001"/>
              <w:bottom w:val="single" w:sz="2" w:space="0" w:color="000001"/>
            </w:tcBorders>
            <w:shd w:val="clear" w:color="auto" w:fill="auto"/>
          </w:tcPr>
          <w:p w14:paraId="4FBE8AD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5BE1EF7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400</w:t>
            </w:r>
          </w:p>
        </w:tc>
      </w:tr>
      <w:tr w:rsidR="00F1097D" w:rsidRPr="00F1097D" w14:paraId="49EBC73F" w14:textId="77777777" w:rsidTr="006B4B55">
        <w:tc>
          <w:tcPr>
            <w:tcW w:w="781" w:type="dxa"/>
            <w:tcBorders>
              <w:top w:val="single" w:sz="2" w:space="0" w:color="000001"/>
              <w:left w:val="single" w:sz="2" w:space="0" w:color="000001"/>
              <w:bottom w:val="single" w:sz="2" w:space="0" w:color="000001"/>
            </w:tcBorders>
            <w:shd w:val="clear" w:color="auto" w:fill="auto"/>
          </w:tcPr>
          <w:p w14:paraId="6B03543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46</w:t>
            </w:r>
          </w:p>
        </w:tc>
        <w:tc>
          <w:tcPr>
            <w:tcW w:w="6253" w:type="dxa"/>
            <w:tcBorders>
              <w:top w:val="single" w:sz="2" w:space="0" w:color="000001"/>
              <w:left w:val="single" w:sz="2" w:space="0" w:color="000001"/>
              <w:bottom w:val="single" w:sz="2" w:space="0" w:color="000001"/>
            </w:tcBorders>
            <w:shd w:val="clear" w:color="auto" w:fill="auto"/>
          </w:tcPr>
          <w:p w14:paraId="79C27AD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podstawka pod skalpele i taśma przylepna</w:t>
            </w:r>
          </w:p>
        </w:tc>
        <w:tc>
          <w:tcPr>
            <w:tcW w:w="1072" w:type="dxa"/>
            <w:tcBorders>
              <w:top w:val="single" w:sz="2" w:space="0" w:color="000001"/>
              <w:left w:val="single" w:sz="2" w:space="0" w:color="000001"/>
              <w:bottom w:val="single" w:sz="2" w:space="0" w:color="000001"/>
            </w:tcBorders>
            <w:shd w:val="clear" w:color="auto" w:fill="auto"/>
          </w:tcPr>
          <w:p w14:paraId="34EFD1F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6F55CEC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196</w:t>
            </w:r>
          </w:p>
        </w:tc>
      </w:tr>
      <w:tr w:rsidR="00F1097D" w:rsidRPr="00F1097D" w14:paraId="1F31EC0D" w14:textId="77777777" w:rsidTr="006B4B55">
        <w:tc>
          <w:tcPr>
            <w:tcW w:w="781" w:type="dxa"/>
            <w:tcBorders>
              <w:top w:val="single" w:sz="2" w:space="0" w:color="000001"/>
              <w:left w:val="single" w:sz="2" w:space="0" w:color="000001"/>
              <w:bottom w:val="single" w:sz="2" w:space="0" w:color="000001"/>
            </w:tcBorders>
            <w:shd w:val="clear" w:color="auto" w:fill="auto"/>
          </w:tcPr>
          <w:p w14:paraId="7547930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47</w:t>
            </w:r>
          </w:p>
        </w:tc>
        <w:tc>
          <w:tcPr>
            <w:tcW w:w="6253" w:type="dxa"/>
            <w:tcBorders>
              <w:top w:val="single" w:sz="2" w:space="0" w:color="000001"/>
              <w:left w:val="single" w:sz="2" w:space="0" w:color="000001"/>
              <w:bottom w:val="single" w:sz="2" w:space="0" w:color="000001"/>
            </w:tcBorders>
            <w:shd w:val="clear" w:color="auto" w:fill="auto"/>
          </w:tcPr>
          <w:p w14:paraId="55E056E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Osłona na kończynę  25 x 80 cm</w:t>
            </w:r>
          </w:p>
        </w:tc>
        <w:tc>
          <w:tcPr>
            <w:tcW w:w="1072" w:type="dxa"/>
            <w:tcBorders>
              <w:top w:val="single" w:sz="2" w:space="0" w:color="000001"/>
              <w:left w:val="single" w:sz="2" w:space="0" w:color="000001"/>
              <w:bottom w:val="single" w:sz="2" w:space="0" w:color="000001"/>
            </w:tcBorders>
            <w:shd w:val="clear" w:color="auto" w:fill="auto"/>
          </w:tcPr>
          <w:p w14:paraId="1A728A0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3724F0A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56</w:t>
            </w:r>
          </w:p>
        </w:tc>
      </w:tr>
      <w:tr w:rsidR="00F1097D" w:rsidRPr="00F1097D" w14:paraId="22AD793B" w14:textId="77777777" w:rsidTr="006B4B55">
        <w:tc>
          <w:tcPr>
            <w:tcW w:w="781" w:type="dxa"/>
            <w:tcBorders>
              <w:top w:val="single" w:sz="2" w:space="0" w:color="000001"/>
              <w:left w:val="single" w:sz="2" w:space="0" w:color="000001"/>
              <w:bottom w:val="single" w:sz="2" w:space="0" w:color="000001"/>
            </w:tcBorders>
            <w:shd w:val="clear" w:color="auto" w:fill="auto"/>
          </w:tcPr>
          <w:p w14:paraId="593961F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48</w:t>
            </w:r>
          </w:p>
        </w:tc>
        <w:tc>
          <w:tcPr>
            <w:tcW w:w="6253" w:type="dxa"/>
            <w:tcBorders>
              <w:top w:val="single" w:sz="2" w:space="0" w:color="000001"/>
              <w:left w:val="single" w:sz="2" w:space="0" w:color="000001"/>
              <w:bottom w:val="single" w:sz="2" w:space="0" w:color="000001"/>
            </w:tcBorders>
            <w:shd w:val="clear" w:color="auto" w:fill="auto"/>
          </w:tcPr>
          <w:p w14:paraId="0970709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Koszula wykonane z oddychającego materiału SMS o gram. 44 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rozm</w:t>
            </w:r>
            <w:proofErr w:type="spellEnd"/>
            <w:r w:rsidRPr="00F1097D">
              <w:rPr>
                <w:rFonts w:ascii="Times New Roman" w:eastAsia="Calibri" w:hAnsi="Times New Roman" w:cs="Times New Roman"/>
                <w:kern w:val="0"/>
                <w14:ligatures w14:val="none"/>
              </w:rPr>
              <w:t>. M-XXL</w:t>
            </w:r>
          </w:p>
        </w:tc>
        <w:tc>
          <w:tcPr>
            <w:tcW w:w="1072" w:type="dxa"/>
            <w:tcBorders>
              <w:top w:val="single" w:sz="2" w:space="0" w:color="000001"/>
              <w:left w:val="single" w:sz="2" w:space="0" w:color="000001"/>
              <w:bottom w:val="single" w:sz="2" w:space="0" w:color="000001"/>
            </w:tcBorders>
            <w:shd w:val="clear" w:color="auto" w:fill="auto"/>
          </w:tcPr>
          <w:p w14:paraId="399C103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33280DF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1500</w:t>
            </w:r>
          </w:p>
        </w:tc>
      </w:tr>
      <w:tr w:rsidR="00F1097D" w:rsidRPr="00F1097D" w14:paraId="7BDBFDEE" w14:textId="77777777" w:rsidTr="006B4B55">
        <w:trPr>
          <w:trHeight w:val="25"/>
        </w:trPr>
        <w:tc>
          <w:tcPr>
            <w:tcW w:w="781" w:type="dxa"/>
            <w:tcBorders>
              <w:top w:val="single" w:sz="2" w:space="0" w:color="000001"/>
              <w:left w:val="single" w:sz="2" w:space="0" w:color="000001"/>
              <w:bottom w:val="single" w:sz="2" w:space="0" w:color="000001"/>
            </w:tcBorders>
            <w:shd w:val="clear" w:color="auto" w:fill="auto"/>
          </w:tcPr>
          <w:p w14:paraId="7410897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49</w:t>
            </w:r>
          </w:p>
        </w:tc>
        <w:tc>
          <w:tcPr>
            <w:tcW w:w="6253" w:type="dxa"/>
            <w:tcBorders>
              <w:top w:val="single" w:sz="2" w:space="0" w:color="000001"/>
              <w:left w:val="single" w:sz="2" w:space="0" w:color="000001"/>
              <w:bottom w:val="single" w:sz="2" w:space="0" w:color="000001"/>
            </w:tcBorders>
            <w:shd w:val="clear" w:color="auto" w:fill="auto"/>
          </w:tcPr>
          <w:p w14:paraId="3977CEC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Spodnie wykonane z oddychającego materiału SMS o gram. 44 g/</w:t>
            </w:r>
            <w:proofErr w:type="spellStart"/>
            <w:r w:rsidRPr="00F1097D">
              <w:rPr>
                <w:rFonts w:ascii="Times New Roman" w:eastAsia="Calibri" w:hAnsi="Times New Roman" w:cs="Times New Roman"/>
                <w:kern w:val="0"/>
                <w14:ligatures w14:val="none"/>
              </w:rPr>
              <w:t>mkw</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rozm</w:t>
            </w:r>
            <w:proofErr w:type="spellEnd"/>
            <w:r w:rsidRPr="00F1097D">
              <w:rPr>
                <w:rFonts w:ascii="Times New Roman" w:eastAsia="Calibri" w:hAnsi="Times New Roman" w:cs="Times New Roman"/>
                <w:kern w:val="0"/>
                <w14:ligatures w14:val="none"/>
              </w:rPr>
              <w:t>. M-XXL</w:t>
            </w:r>
          </w:p>
        </w:tc>
        <w:tc>
          <w:tcPr>
            <w:tcW w:w="1072" w:type="dxa"/>
            <w:tcBorders>
              <w:top w:val="single" w:sz="2" w:space="0" w:color="000001"/>
              <w:left w:val="single" w:sz="2" w:space="0" w:color="000001"/>
              <w:bottom w:val="single" w:sz="2" w:space="0" w:color="000001"/>
            </w:tcBorders>
            <w:shd w:val="clear" w:color="auto" w:fill="auto"/>
          </w:tcPr>
          <w:p w14:paraId="4443F1F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7DA69CD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900</w:t>
            </w:r>
          </w:p>
        </w:tc>
      </w:tr>
      <w:tr w:rsidR="00F1097D" w:rsidRPr="00F1097D" w14:paraId="3B975310" w14:textId="77777777" w:rsidTr="006B4B55">
        <w:tc>
          <w:tcPr>
            <w:tcW w:w="781" w:type="dxa"/>
            <w:tcBorders>
              <w:top w:val="single" w:sz="4" w:space="0" w:color="000000"/>
              <w:left w:val="single" w:sz="4" w:space="0" w:color="000000"/>
              <w:bottom w:val="single" w:sz="4" w:space="0" w:color="000000"/>
            </w:tcBorders>
            <w:shd w:val="clear" w:color="auto" w:fill="auto"/>
          </w:tcPr>
          <w:p w14:paraId="41A9903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c>
          <w:tcPr>
            <w:tcW w:w="6253" w:type="dxa"/>
            <w:tcBorders>
              <w:top w:val="single" w:sz="4" w:space="0" w:color="000000"/>
              <w:left w:val="single" w:sz="4" w:space="0" w:color="000000"/>
              <w:bottom w:val="single" w:sz="4" w:space="0" w:color="000000"/>
            </w:tcBorders>
            <w:shd w:val="clear" w:color="auto" w:fill="auto"/>
          </w:tcPr>
          <w:p w14:paraId="210E787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Maska chirurgiczna, wykonana z włókniny 3-warstwowej, wiązana na troki. Maseczka spełnia wymagania normy EN 14683 (typ II).</w:t>
            </w:r>
          </w:p>
          <w:p w14:paraId="432FD84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125" w:type="dxa"/>
            <w:gridSpan w:val="2"/>
            <w:tcBorders>
              <w:top w:val="single" w:sz="4" w:space="0" w:color="000000"/>
              <w:left w:val="single" w:sz="4" w:space="0" w:color="000000"/>
              <w:bottom w:val="single" w:sz="4" w:space="0" w:color="000000"/>
            </w:tcBorders>
            <w:shd w:val="clear" w:color="auto" w:fill="auto"/>
          </w:tcPr>
          <w:p w14:paraId="1D87EE7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auto"/>
          </w:tcPr>
          <w:p w14:paraId="02D4DFB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6000</w:t>
            </w:r>
          </w:p>
        </w:tc>
      </w:tr>
      <w:tr w:rsidR="00F1097D" w:rsidRPr="00F1097D" w14:paraId="4C31AB9D" w14:textId="77777777" w:rsidTr="006B4B55">
        <w:tc>
          <w:tcPr>
            <w:tcW w:w="781" w:type="dxa"/>
            <w:tcBorders>
              <w:left w:val="single" w:sz="4" w:space="0" w:color="000000"/>
              <w:bottom w:val="single" w:sz="4" w:space="0" w:color="000000"/>
            </w:tcBorders>
            <w:shd w:val="clear" w:color="auto" w:fill="auto"/>
          </w:tcPr>
          <w:p w14:paraId="375A4FA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51</w:t>
            </w:r>
          </w:p>
        </w:tc>
        <w:tc>
          <w:tcPr>
            <w:tcW w:w="6253" w:type="dxa"/>
            <w:tcBorders>
              <w:left w:val="single" w:sz="4" w:space="0" w:color="000000"/>
              <w:bottom w:val="single" w:sz="4" w:space="0" w:color="000000"/>
            </w:tcBorders>
            <w:shd w:val="clear" w:color="auto" w:fill="auto"/>
          </w:tcPr>
          <w:p w14:paraId="1EAE850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Maska chirurgiczna dla użytkowników o szczególnie wrażliwej skórze, wykonana z włókniny 3-warstwowej, wiązana na troki. Rozmiar min. 175mm  x 100mm. Maseczka spełnia wymagania normy EN 14683 (typ II).</w:t>
            </w:r>
          </w:p>
          <w:p w14:paraId="2832ECD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125" w:type="dxa"/>
            <w:gridSpan w:val="2"/>
            <w:tcBorders>
              <w:left w:val="single" w:sz="4" w:space="0" w:color="000000"/>
              <w:bottom w:val="single" w:sz="4" w:space="0" w:color="000000"/>
            </w:tcBorders>
            <w:shd w:val="clear" w:color="auto" w:fill="auto"/>
          </w:tcPr>
          <w:p w14:paraId="44B5830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shd w:val="clear" w:color="auto" w:fill="auto"/>
          </w:tcPr>
          <w:p w14:paraId="0271360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6000</w:t>
            </w:r>
          </w:p>
        </w:tc>
      </w:tr>
      <w:tr w:rsidR="00F1097D" w:rsidRPr="00F1097D" w14:paraId="6D2B312F" w14:textId="77777777" w:rsidTr="006B4B55">
        <w:tc>
          <w:tcPr>
            <w:tcW w:w="781" w:type="dxa"/>
            <w:tcBorders>
              <w:left w:val="single" w:sz="4" w:space="0" w:color="000000"/>
              <w:bottom w:val="single" w:sz="4" w:space="0" w:color="000000"/>
            </w:tcBorders>
            <w:shd w:val="clear" w:color="auto" w:fill="auto"/>
          </w:tcPr>
          <w:p w14:paraId="28918B6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52</w:t>
            </w:r>
          </w:p>
        </w:tc>
        <w:tc>
          <w:tcPr>
            <w:tcW w:w="6253" w:type="dxa"/>
            <w:tcBorders>
              <w:left w:val="single" w:sz="4" w:space="0" w:color="000000"/>
              <w:bottom w:val="single" w:sz="4" w:space="0" w:color="000000"/>
            </w:tcBorders>
            <w:shd w:val="clear" w:color="auto" w:fill="auto"/>
          </w:tcPr>
          <w:p w14:paraId="729E492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Maska chirurgiczna typu </w:t>
            </w:r>
            <w:proofErr w:type="spellStart"/>
            <w:r w:rsidRPr="00F1097D">
              <w:rPr>
                <w:rFonts w:ascii="Times New Roman" w:eastAsia="Calibri" w:hAnsi="Times New Roman" w:cs="Times New Roman"/>
                <w:kern w:val="0"/>
                <w14:ligatures w14:val="none"/>
              </w:rPr>
              <w:t>anti-fogging</w:t>
            </w:r>
            <w:proofErr w:type="spellEnd"/>
            <w:r w:rsidRPr="00F1097D">
              <w:rPr>
                <w:rFonts w:ascii="Times New Roman" w:eastAsia="Calibri" w:hAnsi="Times New Roman" w:cs="Times New Roman"/>
                <w:kern w:val="0"/>
                <w14:ligatures w14:val="none"/>
              </w:rPr>
              <w:t xml:space="preserve">  dla osób noszących okulary, wyposażona w specjalne taśmy (po stronie wewnętrznej i zewnętrznej) chroniące okulary przed zaparowaniem, wiązana na troki. Maseczka spełnia wymagania normy EN 14683 (typ II).</w:t>
            </w:r>
          </w:p>
          <w:p w14:paraId="3D687F3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125" w:type="dxa"/>
            <w:gridSpan w:val="2"/>
            <w:tcBorders>
              <w:left w:val="single" w:sz="4" w:space="0" w:color="000000"/>
              <w:bottom w:val="single" w:sz="4" w:space="0" w:color="000000"/>
            </w:tcBorders>
            <w:shd w:val="clear" w:color="auto" w:fill="auto"/>
          </w:tcPr>
          <w:p w14:paraId="6CE4F6C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shd w:val="clear" w:color="auto" w:fill="auto"/>
          </w:tcPr>
          <w:p w14:paraId="26DC516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3000</w:t>
            </w:r>
          </w:p>
        </w:tc>
      </w:tr>
      <w:tr w:rsidR="00F1097D" w:rsidRPr="00F1097D" w14:paraId="6CB09EAC" w14:textId="77777777" w:rsidTr="006B4B55">
        <w:tc>
          <w:tcPr>
            <w:tcW w:w="781" w:type="dxa"/>
            <w:tcBorders>
              <w:left w:val="single" w:sz="4" w:space="0" w:color="000000"/>
              <w:bottom w:val="single" w:sz="4" w:space="0" w:color="000000"/>
            </w:tcBorders>
            <w:shd w:val="clear" w:color="auto" w:fill="auto"/>
          </w:tcPr>
          <w:p w14:paraId="2D0AB95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53</w:t>
            </w:r>
          </w:p>
        </w:tc>
        <w:tc>
          <w:tcPr>
            <w:tcW w:w="6253" w:type="dxa"/>
            <w:tcBorders>
              <w:left w:val="single" w:sz="4" w:space="0" w:color="000000"/>
              <w:bottom w:val="single" w:sz="4" w:space="0" w:color="000000"/>
            </w:tcBorders>
            <w:shd w:val="clear" w:color="auto" w:fill="auto"/>
          </w:tcPr>
          <w:p w14:paraId="0F74C308" w14:textId="77777777" w:rsidR="00F1097D" w:rsidRPr="00F1097D" w:rsidRDefault="00F1097D" w:rsidP="00F1097D">
            <w:pPr>
              <w:widowControl w:val="0"/>
              <w:suppressAutoHyphens/>
              <w:spacing w:after="140" w:line="276"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Kołnierz ocieplający okrywający gardło, kark i ramiona wykonany z oddychającego materiału o gram. 44g/m2. Górna część zakończona dzianinowym golfem.</w:t>
            </w:r>
          </w:p>
        </w:tc>
        <w:tc>
          <w:tcPr>
            <w:tcW w:w="1125" w:type="dxa"/>
            <w:gridSpan w:val="2"/>
            <w:tcBorders>
              <w:left w:val="single" w:sz="4" w:space="0" w:color="000000"/>
              <w:bottom w:val="single" w:sz="4" w:space="0" w:color="000000"/>
            </w:tcBorders>
            <w:shd w:val="clear" w:color="auto" w:fill="auto"/>
          </w:tcPr>
          <w:p w14:paraId="0D6AB28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shd w:val="clear" w:color="auto" w:fill="auto"/>
          </w:tcPr>
          <w:p w14:paraId="514F5D0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2100</w:t>
            </w:r>
          </w:p>
        </w:tc>
      </w:tr>
      <w:tr w:rsidR="00F1097D" w:rsidRPr="00F1097D" w14:paraId="468E52CC" w14:textId="77777777" w:rsidTr="006B4B55">
        <w:tc>
          <w:tcPr>
            <w:tcW w:w="781" w:type="dxa"/>
            <w:tcBorders>
              <w:left w:val="single" w:sz="4" w:space="0" w:color="000000"/>
              <w:bottom w:val="single" w:sz="4" w:space="0" w:color="000000"/>
            </w:tcBorders>
            <w:shd w:val="clear" w:color="auto" w:fill="auto"/>
          </w:tcPr>
          <w:p w14:paraId="4EC4111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54</w:t>
            </w:r>
          </w:p>
        </w:tc>
        <w:tc>
          <w:tcPr>
            <w:tcW w:w="6253" w:type="dxa"/>
            <w:tcBorders>
              <w:left w:val="single" w:sz="4" w:space="0" w:color="000000"/>
              <w:bottom w:val="single" w:sz="4" w:space="0" w:color="000000"/>
            </w:tcBorders>
            <w:shd w:val="clear" w:color="auto" w:fill="auto"/>
          </w:tcPr>
          <w:p w14:paraId="52D15D46" w14:textId="77777777" w:rsidR="00F1097D" w:rsidRPr="00F1097D" w:rsidRDefault="00F1097D" w:rsidP="00F1097D">
            <w:pPr>
              <w:widowControl w:val="0"/>
              <w:suppressAutoHyphens/>
              <w:spacing w:after="140" w:line="276"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Skarpetki dla personelu na blok operacyjny</w:t>
            </w:r>
          </w:p>
        </w:tc>
        <w:tc>
          <w:tcPr>
            <w:tcW w:w="1125" w:type="dxa"/>
            <w:gridSpan w:val="2"/>
            <w:tcBorders>
              <w:left w:val="single" w:sz="4" w:space="0" w:color="000000"/>
              <w:bottom w:val="single" w:sz="4" w:space="0" w:color="000000"/>
            </w:tcBorders>
            <w:shd w:val="clear" w:color="auto" w:fill="auto"/>
          </w:tcPr>
          <w:p w14:paraId="44F43B2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shd w:val="clear" w:color="auto" w:fill="auto"/>
          </w:tcPr>
          <w:p w14:paraId="688EBA4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300</w:t>
            </w:r>
          </w:p>
        </w:tc>
      </w:tr>
      <w:tr w:rsidR="00F1097D" w:rsidRPr="00F1097D" w14:paraId="4A679D76" w14:textId="77777777" w:rsidTr="006B4B55">
        <w:tc>
          <w:tcPr>
            <w:tcW w:w="781" w:type="dxa"/>
            <w:tcBorders>
              <w:left w:val="single" w:sz="4" w:space="0" w:color="000000"/>
              <w:bottom w:val="single" w:sz="4" w:space="0" w:color="000000"/>
            </w:tcBorders>
            <w:shd w:val="clear" w:color="auto" w:fill="auto"/>
          </w:tcPr>
          <w:p w14:paraId="5D0B3DB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55</w:t>
            </w:r>
          </w:p>
        </w:tc>
        <w:tc>
          <w:tcPr>
            <w:tcW w:w="6253" w:type="dxa"/>
            <w:tcBorders>
              <w:left w:val="single" w:sz="4" w:space="0" w:color="000000"/>
              <w:bottom w:val="single" w:sz="4" w:space="0" w:color="000000"/>
            </w:tcBorders>
            <w:shd w:val="clear" w:color="auto" w:fill="auto"/>
          </w:tcPr>
          <w:p w14:paraId="134C6F8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kleszczyki anatomiczne zagięte  typu </w:t>
            </w:r>
            <w:proofErr w:type="spellStart"/>
            <w:r w:rsidRPr="00F1097D">
              <w:rPr>
                <w:rFonts w:ascii="Times New Roman" w:eastAsia="Calibri" w:hAnsi="Times New Roman" w:cs="Times New Roman"/>
                <w:kern w:val="0"/>
                <w14:ligatures w14:val="none"/>
              </w:rPr>
              <w:t>Halsted-Mosquito</w:t>
            </w:r>
            <w:proofErr w:type="spellEnd"/>
            <w:r w:rsidRPr="00F1097D">
              <w:rPr>
                <w:rFonts w:ascii="Times New Roman" w:eastAsia="Calibri" w:hAnsi="Times New Roman" w:cs="Times New Roman"/>
                <w:kern w:val="0"/>
                <w14:ligatures w14:val="none"/>
              </w:rPr>
              <w:t xml:space="preserve"> 12,5cm</w:t>
            </w:r>
          </w:p>
        </w:tc>
        <w:tc>
          <w:tcPr>
            <w:tcW w:w="1125" w:type="dxa"/>
            <w:gridSpan w:val="2"/>
            <w:tcBorders>
              <w:left w:val="single" w:sz="4" w:space="0" w:color="000000"/>
              <w:bottom w:val="single" w:sz="4" w:space="0" w:color="000000"/>
            </w:tcBorders>
            <w:shd w:val="clear" w:color="auto" w:fill="auto"/>
          </w:tcPr>
          <w:p w14:paraId="765E544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shd w:val="clear" w:color="auto" w:fill="auto"/>
          </w:tcPr>
          <w:p w14:paraId="1BD4B67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r>
      <w:tr w:rsidR="00F1097D" w:rsidRPr="00F1097D" w14:paraId="389C05C6" w14:textId="77777777" w:rsidTr="006B4B55">
        <w:trPr>
          <w:trHeight w:val="404"/>
        </w:trPr>
        <w:tc>
          <w:tcPr>
            <w:tcW w:w="781" w:type="dxa"/>
            <w:tcBorders>
              <w:left w:val="single" w:sz="4" w:space="0" w:color="000000"/>
              <w:bottom w:val="single" w:sz="4" w:space="0" w:color="000000"/>
            </w:tcBorders>
            <w:shd w:val="clear" w:color="auto" w:fill="auto"/>
          </w:tcPr>
          <w:p w14:paraId="0410893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56</w:t>
            </w:r>
          </w:p>
        </w:tc>
        <w:tc>
          <w:tcPr>
            <w:tcW w:w="6253" w:type="dxa"/>
            <w:tcBorders>
              <w:left w:val="single" w:sz="4" w:space="0" w:color="000000"/>
              <w:bottom w:val="single" w:sz="4" w:space="0" w:color="000000"/>
            </w:tcBorders>
            <w:shd w:val="clear" w:color="auto" w:fill="auto"/>
          </w:tcPr>
          <w:p w14:paraId="096DCD0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Nożyczki preparacyjne typu </w:t>
            </w:r>
            <w:proofErr w:type="spellStart"/>
            <w:r w:rsidRPr="00F1097D">
              <w:rPr>
                <w:rFonts w:ascii="Times New Roman" w:eastAsia="Calibri" w:hAnsi="Times New Roman" w:cs="Times New Roman"/>
                <w:kern w:val="0"/>
                <w14:ligatures w14:val="none"/>
              </w:rPr>
              <w:t>metzenbaum</w:t>
            </w:r>
            <w:proofErr w:type="spellEnd"/>
            <w:r w:rsidRPr="00F1097D">
              <w:rPr>
                <w:rFonts w:ascii="Times New Roman" w:eastAsia="Calibri" w:hAnsi="Times New Roman" w:cs="Times New Roman"/>
                <w:kern w:val="0"/>
                <w14:ligatures w14:val="none"/>
              </w:rPr>
              <w:t xml:space="preserve"> 14,5 cm</w:t>
            </w:r>
          </w:p>
        </w:tc>
        <w:tc>
          <w:tcPr>
            <w:tcW w:w="1125" w:type="dxa"/>
            <w:gridSpan w:val="2"/>
            <w:tcBorders>
              <w:left w:val="single" w:sz="4" w:space="0" w:color="000000"/>
              <w:bottom w:val="single" w:sz="4" w:space="0" w:color="000000"/>
            </w:tcBorders>
            <w:shd w:val="clear" w:color="auto" w:fill="auto"/>
          </w:tcPr>
          <w:p w14:paraId="545FD75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shd w:val="clear" w:color="auto" w:fill="auto"/>
          </w:tcPr>
          <w:p w14:paraId="7BD5153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r>
      <w:tr w:rsidR="00F1097D" w:rsidRPr="00F1097D" w14:paraId="117C5F13" w14:textId="77777777" w:rsidTr="006B4B55">
        <w:trPr>
          <w:trHeight w:val="404"/>
        </w:trPr>
        <w:tc>
          <w:tcPr>
            <w:tcW w:w="781" w:type="dxa"/>
            <w:tcBorders>
              <w:left w:val="single" w:sz="4" w:space="0" w:color="000000"/>
              <w:bottom w:val="single" w:sz="4" w:space="0" w:color="000000"/>
            </w:tcBorders>
            <w:shd w:val="clear" w:color="auto" w:fill="auto"/>
          </w:tcPr>
          <w:p w14:paraId="54963D4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57</w:t>
            </w:r>
          </w:p>
        </w:tc>
        <w:tc>
          <w:tcPr>
            <w:tcW w:w="6253" w:type="dxa"/>
            <w:tcBorders>
              <w:left w:val="single" w:sz="4" w:space="0" w:color="000000"/>
              <w:bottom w:val="single" w:sz="4" w:space="0" w:color="000000"/>
            </w:tcBorders>
            <w:shd w:val="clear" w:color="auto" w:fill="auto"/>
          </w:tcPr>
          <w:p w14:paraId="22BA413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taśma przylepna min. 10 x 50 cm</w:t>
            </w:r>
          </w:p>
        </w:tc>
        <w:tc>
          <w:tcPr>
            <w:tcW w:w="1125" w:type="dxa"/>
            <w:gridSpan w:val="2"/>
            <w:tcBorders>
              <w:left w:val="single" w:sz="4" w:space="0" w:color="000000"/>
              <w:bottom w:val="single" w:sz="4" w:space="0" w:color="000000"/>
            </w:tcBorders>
            <w:shd w:val="clear" w:color="auto" w:fill="auto"/>
          </w:tcPr>
          <w:p w14:paraId="5E647BB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shd w:val="clear" w:color="auto" w:fill="auto"/>
          </w:tcPr>
          <w:p w14:paraId="4FEB508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200</w:t>
            </w:r>
          </w:p>
        </w:tc>
      </w:tr>
      <w:tr w:rsidR="00F1097D" w:rsidRPr="00F1097D" w14:paraId="389D831E" w14:textId="77777777" w:rsidTr="006B4B55">
        <w:trPr>
          <w:trHeight w:val="404"/>
        </w:trPr>
        <w:tc>
          <w:tcPr>
            <w:tcW w:w="781" w:type="dxa"/>
            <w:tcBorders>
              <w:left w:val="single" w:sz="4" w:space="0" w:color="000000"/>
              <w:bottom w:val="single" w:sz="4" w:space="0" w:color="000000"/>
            </w:tcBorders>
            <w:shd w:val="clear" w:color="auto" w:fill="auto"/>
          </w:tcPr>
          <w:p w14:paraId="6B58193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58</w:t>
            </w:r>
          </w:p>
        </w:tc>
        <w:tc>
          <w:tcPr>
            <w:tcW w:w="6253" w:type="dxa"/>
            <w:tcBorders>
              <w:left w:val="single" w:sz="4" w:space="0" w:color="000000"/>
              <w:bottom w:val="single" w:sz="4" w:space="0" w:color="000000"/>
            </w:tcBorders>
            <w:shd w:val="clear" w:color="auto" w:fill="auto"/>
          </w:tcPr>
          <w:p w14:paraId="2DCB5CF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Maska chirurgiczna, wykonana z włókniny 3-warstwowej, wiązana na troki , o zwiększonym rozmiarze przeznaczonym dla osób posiadających brodę .Maseczka spełnia wymagania normy EN 14683 (typ II).</w:t>
            </w:r>
          </w:p>
        </w:tc>
        <w:tc>
          <w:tcPr>
            <w:tcW w:w="1125" w:type="dxa"/>
            <w:gridSpan w:val="2"/>
            <w:tcBorders>
              <w:left w:val="single" w:sz="4" w:space="0" w:color="000000"/>
              <w:bottom w:val="single" w:sz="4" w:space="0" w:color="000000"/>
            </w:tcBorders>
            <w:shd w:val="clear" w:color="auto" w:fill="auto"/>
          </w:tcPr>
          <w:p w14:paraId="6DBA6CC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shd w:val="clear" w:color="auto" w:fill="auto"/>
          </w:tcPr>
          <w:p w14:paraId="23EC3AE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200</w:t>
            </w:r>
          </w:p>
        </w:tc>
      </w:tr>
    </w:tbl>
    <w:p w14:paraId="0DBBFAC1"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7F8F8451"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b/>
          <w:bCs/>
          <w:kern w:val="0"/>
          <w14:ligatures w14:val="none"/>
        </w:rPr>
        <w:t xml:space="preserve">TABELA OCENY WARUNKÓW TECHNICZNYCH W Pakiecie I </w:t>
      </w:r>
    </w:p>
    <w:tbl>
      <w:tblPr>
        <w:tblW w:w="9498" w:type="dxa"/>
        <w:tblInd w:w="41" w:type="dxa"/>
        <w:tblLayout w:type="fixed"/>
        <w:tblCellMar>
          <w:top w:w="55" w:type="dxa"/>
          <w:left w:w="34" w:type="dxa"/>
          <w:bottom w:w="55" w:type="dxa"/>
          <w:right w:w="55" w:type="dxa"/>
        </w:tblCellMar>
        <w:tblLook w:val="0000" w:firstRow="0" w:lastRow="0" w:firstColumn="0" w:lastColumn="0" w:noHBand="0" w:noVBand="0"/>
      </w:tblPr>
      <w:tblGrid>
        <w:gridCol w:w="472"/>
        <w:gridCol w:w="3357"/>
        <w:gridCol w:w="1564"/>
        <w:gridCol w:w="4105"/>
      </w:tblGrid>
      <w:tr w:rsidR="00F1097D" w:rsidRPr="00F1097D" w14:paraId="0C125869" w14:textId="77777777" w:rsidTr="006B4B55">
        <w:trPr>
          <w:tblHeader/>
        </w:trPr>
        <w:tc>
          <w:tcPr>
            <w:tcW w:w="471" w:type="dxa"/>
            <w:tcBorders>
              <w:top w:val="single" w:sz="2" w:space="0" w:color="000001"/>
              <w:left w:val="single" w:sz="2" w:space="0" w:color="000001"/>
              <w:bottom w:val="single" w:sz="2" w:space="0" w:color="000001"/>
            </w:tcBorders>
            <w:shd w:val="clear" w:color="auto" w:fill="auto"/>
          </w:tcPr>
          <w:p w14:paraId="3FD41F32"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3357" w:type="dxa"/>
            <w:tcBorders>
              <w:top w:val="single" w:sz="2" w:space="0" w:color="000001"/>
              <w:left w:val="single" w:sz="2" w:space="0" w:color="000001"/>
              <w:bottom w:val="single" w:sz="2" w:space="0" w:color="000001"/>
            </w:tcBorders>
            <w:shd w:val="clear" w:color="auto" w:fill="auto"/>
          </w:tcPr>
          <w:p w14:paraId="47BDA019"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564" w:type="dxa"/>
            <w:tcBorders>
              <w:top w:val="single" w:sz="2" w:space="0" w:color="000001"/>
              <w:left w:val="single" w:sz="2" w:space="0" w:color="000001"/>
              <w:bottom w:val="single" w:sz="2" w:space="0" w:color="000001"/>
            </w:tcBorders>
            <w:shd w:val="clear" w:color="auto" w:fill="auto"/>
          </w:tcPr>
          <w:p w14:paraId="50B3BE3E"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1A961E3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72E8EC7D" w14:textId="77777777" w:rsidTr="006B4B55">
        <w:tc>
          <w:tcPr>
            <w:tcW w:w="471" w:type="dxa"/>
            <w:tcBorders>
              <w:top w:val="single" w:sz="2" w:space="0" w:color="000001"/>
              <w:left w:val="single" w:sz="2" w:space="0" w:color="000001"/>
              <w:bottom w:val="single" w:sz="2" w:space="0" w:color="000001"/>
            </w:tcBorders>
            <w:shd w:val="clear" w:color="auto" w:fill="auto"/>
          </w:tcPr>
          <w:p w14:paraId="36D6769B"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3357" w:type="dxa"/>
            <w:tcBorders>
              <w:top w:val="single" w:sz="2" w:space="0" w:color="000001"/>
              <w:left w:val="single" w:sz="2" w:space="0" w:color="000001"/>
              <w:bottom w:val="single" w:sz="2" w:space="0" w:color="000001"/>
            </w:tcBorders>
            <w:shd w:val="clear" w:color="auto" w:fill="auto"/>
          </w:tcPr>
          <w:p w14:paraId="5C90F691"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Odporność na przenikanie płynów na całej powierzchni obłożenia</w:t>
            </w:r>
          </w:p>
        </w:tc>
        <w:tc>
          <w:tcPr>
            <w:tcW w:w="1564" w:type="dxa"/>
            <w:tcBorders>
              <w:top w:val="single" w:sz="2" w:space="0" w:color="000001"/>
              <w:left w:val="single" w:sz="2" w:space="0" w:color="000001"/>
              <w:bottom w:val="single" w:sz="2" w:space="0" w:color="000001"/>
            </w:tcBorders>
            <w:shd w:val="clear" w:color="auto" w:fill="auto"/>
          </w:tcPr>
          <w:p w14:paraId="405005D9"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0-10</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58FD224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&gt;100 - 130 cm H</w:t>
            </w:r>
            <w:r w:rsidRPr="00F1097D">
              <w:rPr>
                <w:rFonts w:ascii="Times New Roman" w:eastAsia="Calibri" w:hAnsi="Times New Roman" w:cs="Times New Roman"/>
                <w:kern w:val="0"/>
                <w:vertAlign w:val="subscript"/>
                <w14:ligatures w14:val="none"/>
              </w:rPr>
              <w:t>2</w:t>
            </w:r>
            <w:r w:rsidRPr="00F1097D">
              <w:rPr>
                <w:rFonts w:ascii="Times New Roman" w:eastAsia="Calibri" w:hAnsi="Times New Roman" w:cs="Times New Roman"/>
                <w:kern w:val="0"/>
                <w14:ligatures w14:val="none"/>
              </w:rPr>
              <w:t>O – 0 pkt.</w:t>
            </w:r>
          </w:p>
          <w:p w14:paraId="0218224F"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&gt;130 cm H</w:t>
            </w:r>
            <w:r w:rsidRPr="00F1097D">
              <w:rPr>
                <w:rFonts w:ascii="Times New Roman" w:eastAsia="Calibri" w:hAnsi="Times New Roman" w:cs="Times New Roman"/>
                <w:kern w:val="0"/>
                <w:vertAlign w:val="subscript"/>
                <w14:ligatures w14:val="none"/>
              </w:rPr>
              <w:t>2</w:t>
            </w:r>
            <w:r w:rsidRPr="00F1097D">
              <w:rPr>
                <w:rFonts w:ascii="Times New Roman" w:eastAsia="Calibri" w:hAnsi="Times New Roman" w:cs="Times New Roman"/>
                <w:kern w:val="0"/>
                <w14:ligatures w14:val="none"/>
              </w:rPr>
              <w:t>O – 10 pkt.</w:t>
            </w:r>
          </w:p>
        </w:tc>
      </w:tr>
      <w:tr w:rsidR="00F1097D" w:rsidRPr="00F1097D" w14:paraId="47CB3229" w14:textId="77777777" w:rsidTr="006B4B55">
        <w:tc>
          <w:tcPr>
            <w:tcW w:w="471" w:type="dxa"/>
            <w:tcBorders>
              <w:top w:val="single" w:sz="2" w:space="0" w:color="000001"/>
              <w:left w:val="single" w:sz="2" w:space="0" w:color="000001"/>
              <w:bottom w:val="single" w:sz="2" w:space="0" w:color="000001"/>
            </w:tcBorders>
            <w:shd w:val="clear" w:color="auto" w:fill="auto"/>
          </w:tcPr>
          <w:p w14:paraId="6CC575AA"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2.</w:t>
            </w:r>
          </w:p>
        </w:tc>
        <w:tc>
          <w:tcPr>
            <w:tcW w:w="3357" w:type="dxa"/>
            <w:tcBorders>
              <w:top w:val="single" w:sz="2" w:space="0" w:color="000001"/>
              <w:left w:val="single" w:sz="2" w:space="0" w:color="000001"/>
              <w:bottom w:val="single" w:sz="2" w:space="0" w:color="000001"/>
            </w:tcBorders>
            <w:shd w:val="clear" w:color="auto" w:fill="auto"/>
          </w:tcPr>
          <w:p w14:paraId="6E3FEE12"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Wytrzymałość na rozrywanie na mokro w obszarze krytycznym</w:t>
            </w:r>
          </w:p>
        </w:tc>
        <w:tc>
          <w:tcPr>
            <w:tcW w:w="1564" w:type="dxa"/>
            <w:tcBorders>
              <w:top w:val="single" w:sz="2" w:space="0" w:color="000001"/>
              <w:left w:val="single" w:sz="2" w:space="0" w:color="000001"/>
              <w:bottom w:val="single" w:sz="2" w:space="0" w:color="000001"/>
            </w:tcBorders>
            <w:shd w:val="clear" w:color="auto" w:fill="auto"/>
          </w:tcPr>
          <w:p w14:paraId="259D175C"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1695F0C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≥200 – 300 </w:t>
            </w:r>
            <w:proofErr w:type="spellStart"/>
            <w:r w:rsidRPr="00F1097D">
              <w:rPr>
                <w:rFonts w:ascii="Times New Roman" w:eastAsia="Calibri" w:hAnsi="Times New Roman" w:cs="Times New Roman"/>
                <w:kern w:val="0"/>
                <w14:ligatures w14:val="none"/>
              </w:rPr>
              <w:t>kPa</w:t>
            </w:r>
            <w:proofErr w:type="spellEnd"/>
            <w:r w:rsidRPr="00F1097D">
              <w:rPr>
                <w:rFonts w:ascii="Times New Roman" w:eastAsia="Calibri" w:hAnsi="Times New Roman" w:cs="Times New Roman"/>
                <w:kern w:val="0"/>
                <w14:ligatures w14:val="none"/>
              </w:rPr>
              <w:t xml:space="preserve"> – 0 pkt.</w:t>
            </w:r>
          </w:p>
          <w:p w14:paraId="1142B94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&gt;300 </w:t>
            </w:r>
            <w:proofErr w:type="spellStart"/>
            <w:r w:rsidRPr="00F1097D">
              <w:rPr>
                <w:rFonts w:ascii="Times New Roman" w:eastAsia="Calibri" w:hAnsi="Times New Roman" w:cs="Times New Roman"/>
                <w:kern w:val="0"/>
                <w14:ligatures w14:val="none"/>
              </w:rPr>
              <w:t>kPa</w:t>
            </w:r>
            <w:proofErr w:type="spellEnd"/>
            <w:r w:rsidRPr="00F1097D">
              <w:rPr>
                <w:rFonts w:ascii="Times New Roman" w:eastAsia="Calibri" w:hAnsi="Times New Roman" w:cs="Times New Roman"/>
                <w:kern w:val="0"/>
                <w14:ligatures w14:val="none"/>
              </w:rPr>
              <w:t xml:space="preserve"> – 5 pkt.</w:t>
            </w:r>
          </w:p>
        </w:tc>
      </w:tr>
      <w:tr w:rsidR="00F1097D" w:rsidRPr="00F1097D" w14:paraId="6E6E74BB" w14:textId="77777777" w:rsidTr="006B4B55">
        <w:tc>
          <w:tcPr>
            <w:tcW w:w="471" w:type="dxa"/>
            <w:tcBorders>
              <w:top w:val="single" w:sz="2" w:space="0" w:color="000001"/>
              <w:left w:val="single" w:sz="2" w:space="0" w:color="000001"/>
              <w:bottom w:val="single" w:sz="2" w:space="0" w:color="000001"/>
            </w:tcBorders>
            <w:shd w:val="clear" w:color="auto" w:fill="auto"/>
          </w:tcPr>
          <w:p w14:paraId="59502669"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3.</w:t>
            </w:r>
          </w:p>
        </w:tc>
        <w:tc>
          <w:tcPr>
            <w:tcW w:w="3357" w:type="dxa"/>
            <w:tcBorders>
              <w:top w:val="single" w:sz="2" w:space="0" w:color="000001"/>
              <w:left w:val="single" w:sz="2" w:space="0" w:color="000001"/>
              <w:bottom w:val="single" w:sz="2" w:space="0" w:color="000001"/>
            </w:tcBorders>
            <w:shd w:val="clear" w:color="auto" w:fill="auto"/>
          </w:tcPr>
          <w:p w14:paraId="72DE69FA"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Wytrzymałość na rozciąganie na mokro w obszarze krytycznym*</w:t>
            </w:r>
          </w:p>
        </w:tc>
        <w:tc>
          <w:tcPr>
            <w:tcW w:w="1564" w:type="dxa"/>
            <w:tcBorders>
              <w:top w:val="single" w:sz="2" w:space="0" w:color="000001"/>
              <w:left w:val="single" w:sz="2" w:space="0" w:color="000001"/>
              <w:bottom w:val="single" w:sz="2" w:space="0" w:color="000001"/>
            </w:tcBorders>
            <w:shd w:val="clear" w:color="auto" w:fill="auto"/>
          </w:tcPr>
          <w:p w14:paraId="599481DF"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3147312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≥100 – 150 N – 0 pkt.</w:t>
            </w:r>
          </w:p>
          <w:p w14:paraId="1334DF7D"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&gt;150 N – 5 pkt.</w:t>
            </w:r>
          </w:p>
        </w:tc>
      </w:tr>
      <w:tr w:rsidR="00F1097D" w:rsidRPr="00F1097D" w14:paraId="05281D49" w14:textId="77777777" w:rsidTr="006B4B55">
        <w:tc>
          <w:tcPr>
            <w:tcW w:w="471" w:type="dxa"/>
            <w:tcBorders>
              <w:top w:val="single" w:sz="2" w:space="0" w:color="000001"/>
              <w:left w:val="single" w:sz="2" w:space="0" w:color="000001"/>
              <w:bottom w:val="single" w:sz="2" w:space="0" w:color="000001"/>
            </w:tcBorders>
            <w:shd w:val="clear" w:color="auto" w:fill="auto"/>
          </w:tcPr>
          <w:p w14:paraId="1E811E3A"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4.</w:t>
            </w:r>
          </w:p>
        </w:tc>
        <w:tc>
          <w:tcPr>
            <w:tcW w:w="3357" w:type="dxa"/>
            <w:tcBorders>
              <w:top w:val="single" w:sz="2" w:space="0" w:color="000001"/>
              <w:left w:val="single" w:sz="2" w:space="0" w:color="000001"/>
              <w:bottom w:val="single" w:sz="2" w:space="0" w:color="000001"/>
            </w:tcBorders>
            <w:shd w:val="clear" w:color="auto" w:fill="auto"/>
          </w:tcPr>
          <w:p w14:paraId="5A7146F3"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Pylenie na całej powierzchni obłożenia</w:t>
            </w:r>
          </w:p>
        </w:tc>
        <w:tc>
          <w:tcPr>
            <w:tcW w:w="1564" w:type="dxa"/>
            <w:tcBorders>
              <w:top w:val="single" w:sz="2" w:space="0" w:color="000001"/>
              <w:left w:val="single" w:sz="2" w:space="0" w:color="000001"/>
              <w:bottom w:val="single" w:sz="2" w:space="0" w:color="000001"/>
            </w:tcBorders>
            <w:shd w:val="clear" w:color="auto" w:fill="auto"/>
          </w:tcPr>
          <w:p w14:paraId="46BBB4BD"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2A11960C"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 xml:space="preserve">≤ </w:t>
            </w:r>
            <w:r w:rsidRPr="00F1097D">
              <w:rPr>
                <w:rFonts w:ascii="Times New Roman" w:eastAsia="Calibri" w:hAnsi="Times New Roman" w:cs="Times New Roman"/>
                <w:bCs/>
                <w:kern w:val="0"/>
                <w14:ligatures w14:val="none"/>
              </w:rPr>
              <w:t>4 – 3</w:t>
            </w:r>
            <w:r w:rsidRPr="00F1097D">
              <w:rPr>
                <w:rFonts w:ascii="Times New Roman" w:eastAsia="Calibri" w:hAnsi="Times New Roman" w:cs="Times New Roman"/>
                <w:b/>
                <w:bCs/>
                <w:kern w:val="0"/>
                <w14:ligatures w14:val="none"/>
              </w:rPr>
              <w:t xml:space="preserve"> </w:t>
            </w:r>
            <w:r w:rsidRPr="00F1097D">
              <w:rPr>
                <w:rFonts w:ascii="Times New Roman" w:eastAsia="Calibri" w:hAnsi="Times New Roman" w:cs="Times New Roman"/>
                <w:kern w:val="0"/>
                <w14:ligatures w14:val="none"/>
              </w:rPr>
              <w:t xml:space="preserve">Log </w:t>
            </w:r>
            <w:r w:rsidRPr="00F1097D">
              <w:rPr>
                <w:rFonts w:ascii="Times New Roman" w:eastAsia="Calibri" w:hAnsi="Times New Roman" w:cs="Times New Roman"/>
                <w:kern w:val="0"/>
                <w:vertAlign w:val="subscript"/>
                <w14:ligatures w14:val="none"/>
              </w:rPr>
              <w:t xml:space="preserve">10 </w:t>
            </w:r>
            <w:r w:rsidRPr="00F1097D">
              <w:rPr>
                <w:rFonts w:ascii="Times New Roman" w:eastAsia="Calibri" w:hAnsi="Times New Roman" w:cs="Times New Roman"/>
                <w:kern w:val="0"/>
                <w14:ligatures w14:val="none"/>
              </w:rPr>
              <w:t>– 0 pkt.</w:t>
            </w:r>
          </w:p>
          <w:p w14:paraId="7FB60699"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
                <w:bCs/>
                <w:kern w:val="0"/>
                <w14:ligatures w14:val="none"/>
              </w:rPr>
              <w:t xml:space="preserve">&lt; </w:t>
            </w:r>
            <w:r w:rsidRPr="00F1097D">
              <w:rPr>
                <w:rFonts w:ascii="Times New Roman" w:eastAsia="Calibri" w:hAnsi="Times New Roman" w:cs="Times New Roman"/>
                <w:bCs/>
                <w:kern w:val="0"/>
                <w14:ligatures w14:val="none"/>
              </w:rPr>
              <w:t xml:space="preserve">3 </w:t>
            </w:r>
            <w:r w:rsidRPr="00F1097D">
              <w:rPr>
                <w:rFonts w:ascii="Times New Roman" w:eastAsia="Calibri" w:hAnsi="Times New Roman" w:cs="Times New Roman"/>
                <w:kern w:val="0"/>
                <w14:ligatures w14:val="none"/>
              </w:rPr>
              <w:t xml:space="preserve">Log </w:t>
            </w:r>
            <w:r w:rsidRPr="00F1097D">
              <w:rPr>
                <w:rFonts w:ascii="Times New Roman" w:eastAsia="Calibri" w:hAnsi="Times New Roman" w:cs="Times New Roman"/>
                <w:kern w:val="0"/>
                <w:vertAlign w:val="subscript"/>
                <w14:ligatures w14:val="none"/>
              </w:rPr>
              <w:t>10</w:t>
            </w:r>
            <w:r w:rsidRPr="00F1097D">
              <w:rPr>
                <w:rFonts w:ascii="Times New Roman" w:eastAsia="Calibri" w:hAnsi="Times New Roman" w:cs="Times New Roman"/>
                <w:kern w:val="0"/>
                <w14:ligatures w14:val="none"/>
              </w:rPr>
              <w:t xml:space="preserve"> – 5 pkt.</w:t>
            </w:r>
          </w:p>
        </w:tc>
      </w:tr>
      <w:tr w:rsidR="00F1097D" w:rsidRPr="00F1097D" w14:paraId="4B5BF546" w14:textId="77777777" w:rsidTr="006B4B55">
        <w:tc>
          <w:tcPr>
            <w:tcW w:w="471" w:type="dxa"/>
            <w:tcBorders>
              <w:top w:val="single" w:sz="2" w:space="0" w:color="000001"/>
              <w:left w:val="single" w:sz="2" w:space="0" w:color="000001"/>
              <w:bottom w:val="single" w:sz="2" w:space="0" w:color="000001"/>
            </w:tcBorders>
            <w:shd w:val="clear" w:color="auto" w:fill="auto"/>
          </w:tcPr>
          <w:p w14:paraId="6EF83D2D"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5.</w:t>
            </w:r>
          </w:p>
        </w:tc>
        <w:tc>
          <w:tcPr>
            <w:tcW w:w="3357" w:type="dxa"/>
            <w:tcBorders>
              <w:top w:val="single" w:sz="2" w:space="0" w:color="000001"/>
              <w:left w:val="single" w:sz="2" w:space="0" w:color="000001"/>
              <w:bottom w:val="single" w:sz="2" w:space="0" w:color="000001"/>
            </w:tcBorders>
            <w:shd w:val="clear" w:color="auto" w:fill="auto"/>
          </w:tcPr>
          <w:p w14:paraId="444FE860"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Odporność na przenikanie płynów w obszarze krytycznym fartucha</w:t>
            </w:r>
          </w:p>
        </w:tc>
        <w:tc>
          <w:tcPr>
            <w:tcW w:w="1564" w:type="dxa"/>
            <w:tcBorders>
              <w:top w:val="single" w:sz="2" w:space="0" w:color="000001"/>
              <w:left w:val="single" w:sz="2" w:space="0" w:color="000001"/>
              <w:bottom w:val="single" w:sz="2" w:space="0" w:color="000001"/>
            </w:tcBorders>
            <w:shd w:val="clear" w:color="auto" w:fill="auto"/>
          </w:tcPr>
          <w:p w14:paraId="48927C9F"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36C3C01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14:ligatures w14:val="none"/>
              </w:rPr>
              <w:t>&lt;</w:t>
            </w:r>
            <w:r w:rsidRPr="00F1097D">
              <w:rPr>
                <w:rFonts w:ascii="Times New Roman" w:eastAsia="Calibri" w:hAnsi="Times New Roman" w:cs="Times New Roman"/>
                <w:kern w:val="0"/>
                <w14:ligatures w14:val="none"/>
              </w:rPr>
              <w:t>150 cm H</w:t>
            </w:r>
            <w:r w:rsidRPr="00F1097D">
              <w:rPr>
                <w:rFonts w:ascii="Times New Roman" w:eastAsia="Calibri" w:hAnsi="Times New Roman" w:cs="Times New Roman"/>
                <w:kern w:val="0"/>
                <w:vertAlign w:val="subscript"/>
                <w14:ligatures w14:val="none"/>
              </w:rPr>
              <w:t>2</w:t>
            </w:r>
            <w:r w:rsidRPr="00F1097D">
              <w:rPr>
                <w:rFonts w:ascii="Times New Roman" w:eastAsia="Calibri" w:hAnsi="Times New Roman" w:cs="Times New Roman"/>
                <w:kern w:val="0"/>
                <w14:ligatures w14:val="none"/>
              </w:rPr>
              <w:t>O – 0 pkt.</w:t>
            </w:r>
          </w:p>
          <w:p w14:paraId="0EAE2F5E"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≥150 -  200 cm H</w:t>
            </w:r>
            <w:r w:rsidRPr="00F1097D">
              <w:rPr>
                <w:rFonts w:ascii="Times New Roman" w:eastAsia="Calibri" w:hAnsi="Times New Roman" w:cs="Times New Roman"/>
                <w:kern w:val="0"/>
                <w:vertAlign w:val="subscript"/>
                <w14:ligatures w14:val="none"/>
              </w:rPr>
              <w:t>2</w:t>
            </w:r>
            <w:r w:rsidRPr="00F1097D">
              <w:rPr>
                <w:rFonts w:ascii="Times New Roman" w:eastAsia="Calibri" w:hAnsi="Times New Roman" w:cs="Times New Roman"/>
                <w:kern w:val="0"/>
                <w14:ligatures w14:val="none"/>
              </w:rPr>
              <w:t>O – 5 pkt.</w:t>
            </w:r>
          </w:p>
        </w:tc>
      </w:tr>
      <w:tr w:rsidR="00F1097D" w:rsidRPr="00F1097D" w14:paraId="77D886AF" w14:textId="77777777" w:rsidTr="006B4B55">
        <w:tc>
          <w:tcPr>
            <w:tcW w:w="471" w:type="dxa"/>
            <w:tcBorders>
              <w:top w:val="single" w:sz="2" w:space="0" w:color="000001"/>
              <w:left w:val="single" w:sz="2" w:space="0" w:color="000001"/>
              <w:bottom w:val="single" w:sz="2" w:space="0" w:color="000001"/>
            </w:tcBorders>
            <w:shd w:val="clear" w:color="auto" w:fill="auto"/>
          </w:tcPr>
          <w:p w14:paraId="21DD6D40"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6.</w:t>
            </w:r>
          </w:p>
        </w:tc>
        <w:tc>
          <w:tcPr>
            <w:tcW w:w="3357" w:type="dxa"/>
            <w:tcBorders>
              <w:top w:val="single" w:sz="2" w:space="0" w:color="000001"/>
              <w:left w:val="single" w:sz="2" w:space="0" w:color="000001"/>
              <w:bottom w:val="single" w:sz="2" w:space="0" w:color="000001"/>
            </w:tcBorders>
            <w:shd w:val="clear" w:color="auto" w:fill="auto"/>
          </w:tcPr>
          <w:p w14:paraId="46B4FC87"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Pylenie w obszarze krytycznym fartucha</w:t>
            </w:r>
          </w:p>
        </w:tc>
        <w:tc>
          <w:tcPr>
            <w:tcW w:w="1564" w:type="dxa"/>
            <w:tcBorders>
              <w:top w:val="single" w:sz="2" w:space="0" w:color="000001"/>
              <w:left w:val="single" w:sz="2" w:space="0" w:color="000001"/>
              <w:bottom w:val="single" w:sz="2" w:space="0" w:color="000001"/>
            </w:tcBorders>
            <w:shd w:val="clear" w:color="auto" w:fill="auto"/>
          </w:tcPr>
          <w:p w14:paraId="28489D70"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04CC95BA"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
                <w:bCs/>
                <w:kern w:val="0"/>
                <w14:ligatures w14:val="none"/>
              </w:rPr>
              <w:t xml:space="preserve">≤ </w:t>
            </w:r>
            <w:r w:rsidRPr="00F1097D">
              <w:rPr>
                <w:rFonts w:ascii="Times New Roman" w:eastAsia="Calibri" w:hAnsi="Times New Roman" w:cs="Times New Roman"/>
                <w:bCs/>
                <w:kern w:val="0"/>
                <w14:ligatures w14:val="none"/>
              </w:rPr>
              <w:t xml:space="preserve">3 -2 </w:t>
            </w:r>
            <w:r w:rsidRPr="00F1097D">
              <w:rPr>
                <w:rFonts w:ascii="Times New Roman" w:eastAsia="Calibri" w:hAnsi="Times New Roman" w:cs="Times New Roman"/>
                <w:kern w:val="0"/>
                <w14:ligatures w14:val="none"/>
              </w:rPr>
              <w:t xml:space="preserve">Log </w:t>
            </w:r>
            <w:r w:rsidRPr="00F1097D">
              <w:rPr>
                <w:rFonts w:ascii="Times New Roman" w:eastAsia="Calibri" w:hAnsi="Times New Roman" w:cs="Times New Roman"/>
                <w:kern w:val="0"/>
                <w:vertAlign w:val="subscript"/>
                <w14:ligatures w14:val="none"/>
              </w:rPr>
              <w:t>10</w:t>
            </w:r>
            <w:r w:rsidRPr="00F1097D">
              <w:rPr>
                <w:rFonts w:ascii="Times New Roman" w:eastAsia="Calibri" w:hAnsi="Times New Roman" w:cs="Times New Roman"/>
                <w:kern w:val="0"/>
                <w14:ligatures w14:val="none"/>
              </w:rPr>
              <w:t xml:space="preserve"> – 0 pkt.</w:t>
            </w:r>
          </w:p>
          <w:p w14:paraId="3798B159"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 xml:space="preserve">&lt; 2 Log </w:t>
            </w:r>
            <w:r w:rsidRPr="00F1097D">
              <w:rPr>
                <w:rFonts w:ascii="Times New Roman" w:eastAsia="Calibri" w:hAnsi="Times New Roman" w:cs="Times New Roman"/>
                <w:kern w:val="0"/>
                <w:vertAlign w:val="subscript"/>
                <w14:ligatures w14:val="none"/>
              </w:rPr>
              <w:t xml:space="preserve">10 </w:t>
            </w:r>
            <w:r w:rsidRPr="00F1097D">
              <w:rPr>
                <w:rFonts w:ascii="Times New Roman" w:eastAsia="Calibri" w:hAnsi="Times New Roman" w:cs="Times New Roman"/>
                <w:kern w:val="0"/>
                <w14:ligatures w14:val="none"/>
              </w:rPr>
              <w:t>– 5  pkt.</w:t>
            </w:r>
          </w:p>
        </w:tc>
      </w:tr>
      <w:tr w:rsidR="00F1097D" w:rsidRPr="00F1097D" w14:paraId="73732C86" w14:textId="77777777" w:rsidTr="006B4B55">
        <w:tc>
          <w:tcPr>
            <w:tcW w:w="471" w:type="dxa"/>
            <w:tcBorders>
              <w:top w:val="single" w:sz="2" w:space="0" w:color="000001"/>
              <w:left w:val="single" w:sz="2" w:space="0" w:color="000001"/>
              <w:bottom w:val="single" w:sz="2" w:space="0" w:color="000001"/>
            </w:tcBorders>
            <w:shd w:val="clear" w:color="auto" w:fill="auto"/>
          </w:tcPr>
          <w:p w14:paraId="48B3E23B"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7.</w:t>
            </w:r>
          </w:p>
        </w:tc>
        <w:tc>
          <w:tcPr>
            <w:tcW w:w="3357" w:type="dxa"/>
            <w:tcBorders>
              <w:top w:val="single" w:sz="2" w:space="0" w:color="000001"/>
              <w:left w:val="single" w:sz="2" w:space="0" w:color="000001"/>
              <w:bottom w:val="single" w:sz="2" w:space="0" w:color="000001"/>
            </w:tcBorders>
            <w:shd w:val="clear" w:color="auto" w:fill="auto"/>
          </w:tcPr>
          <w:p w14:paraId="37FAD89C"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Sposób pakowania (złożenia) zestawu</w:t>
            </w:r>
          </w:p>
        </w:tc>
        <w:tc>
          <w:tcPr>
            <w:tcW w:w="1564" w:type="dxa"/>
            <w:tcBorders>
              <w:top w:val="single" w:sz="2" w:space="0" w:color="000001"/>
              <w:left w:val="single" w:sz="2" w:space="0" w:color="000001"/>
              <w:bottom w:val="single" w:sz="2" w:space="0" w:color="000001"/>
            </w:tcBorders>
            <w:shd w:val="clear" w:color="auto" w:fill="auto"/>
          </w:tcPr>
          <w:p w14:paraId="2D54B715"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26007560"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dowolny sposób – 0 pkt.</w:t>
            </w:r>
          </w:p>
          <w:p w14:paraId="7AA3A80E"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Cs/>
                <w:kern w:val="0"/>
                <w14:ligatures w14:val="none"/>
              </w:rPr>
              <w:t>teleskopowo – 5 pkt.</w:t>
            </w:r>
          </w:p>
        </w:tc>
      </w:tr>
    </w:tbl>
    <w:p w14:paraId="2480123C"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i/>
          <w:kern w:val="0"/>
          <w14:ligatures w14:val="none"/>
        </w:rPr>
        <w:lastRenderedPageBreak/>
        <w:t>* w przypadku gdy producent bada i podaje w karcie technicznej więcej niż jeden wynik badania (dla kierunków), należy wpisać wszystkie wartości do tabeli, a dla potrzeb oceny punktowej, wartości te zostaną uśrednione</w:t>
      </w:r>
    </w:p>
    <w:p w14:paraId="60483D85"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4E6CFA39"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45C82D8E"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r w:rsidRPr="00F1097D">
        <w:rPr>
          <w:rFonts w:ascii="Times New Roman" w:eastAsia="Calibri" w:hAnsi="Times New Roman" w:cs="Times New Roman"/>
          <w:b/>
          <w:kern w:val="0"/>
          <w14:ligatures w14:val="none"/>
        </w:rPr>
        <w:t>Pakiet 2 - Serwety jałowe</w:t>
      </w:r>
    </w:p>
    <w:p w14:paraId="2B887A0D"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2DBF19EB"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Serwety jałowe wykonane z dwuwarstwowego laminatu (PP-PE) o gramaturze 49g/m2 pakowane w opakowania papierowo-foliowe</w:t>
      </w:r>
    </w:p>
    <w:p w14:paraId="17521401"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tbl>
      <w:tblPr>
        <w:tblW w:w="9645" w:type="dxa"/>
        <w:tblInd w:w="43" w:type="dxa"/>
        <w:tblLayout w:type="fixed"/>
        <w:tblCellMar>
          <w:top w:w="55" w:type="dxa"/>
          <w:left w:w="37" w:type="dxa"/>
          <w:bottom w:w="55" w:type="dxa"/>
          <w:right w:w="55" w:type="dxa"/>
        </w:tblCellMar>
        <w:tblLook w:val="04A0" w:firstRow="1" w:lastRow="0" w:firstColumn="1" w:lastColumn="0" w:noHBand="0" w:noVBand="1"/>
      </w:tblPr>
      <w:tblGrid>
        <w:gridCol w:w="787"/>
        <w:gridCol w:w="6250"/>
        <w:gridCol w:w="1018"/>
        <w:gridCol w:w="1590"/>
      </w:tblGrid>
      <w:tr w:rsidR="00F1097D" w:rsidRPr="00F1097D" w14:paraId="3E1B7ABB" w14:textId="77777777" w:rsidTr="006B4B55">
        <w:tc>
          <w:tcPr>
            <w:tcW w:w="787" w:type="dxa"/>
            <w:tcBorders>
              <w:top w:val="single" w:sz="2" w:space="0" w:color="000001"/>
              <w:left w:val="single" w:sz="2" w:space="0" w:color="000001"/>
              <w:bottom w:val="single" w:sz="2" w:space="0" w:color="000001"/>
            </w:tcBorders>
            <w:shd w:val="clear" w:color="auto" w:fill="auto"/>
          </w:tcPr>
          <w:p w14:paraId="42D636B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c>
          <w:tcPr>
            <w:tcW w:w="6249" w:type="dxa"/>
            <w:tcBorders>
              <w:top w:val="single" w:sz="2" w:space="0" w:color="000001"/>
              <w:left w:val="single" w:sz="2" w:space="0" w:color="000001"/>
              <w:bottom w:val="single" w:sz="2" w:space="0" w:color="000001"/>
            </w:tcBorders>
            <w:shd w:val="clear" w:color="auto" w:fill="auto"/>
          </w:tcPr>
          <w:p w14:paraId="2EFDE7D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jałowa nieprzylepna  o wymiarze 45x75cm</w:t>
            </w:r>
          </w:p>
        </w:tc>
        <w:tc>
          <w:tcPr>
            <w:tcW w:w="1018" w:type="dxa"/>
            <w:tcBorders>
              <w:top w:val="single" w:sz="2" w:space="0" w:color="000001"/>
              <w:left w:val="single" w:sz="2" w:space="0" w:color="000001"/>
              <w:bottom w:val="single" w:sz="2" w:space="0" w:color="000001"/>
            </w:tcBorders>
            <w:shd w:val="clear" w:color="auto" w:fill="auto"/>
          </w:tcPr>
          <w:p w14:paraId="5DB4096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90" w:type="dxa"/>
            <w:tcBorders>
              <w:top w:val="single" w:sz="2" w:space="0" w:color="000001"/>
              <w:left w:val="single" w:sz="2" w:space="0" w:color="000001"/>
              <w:bottom w:val="single" w:sz="2" w:space="0" w:color="000001"/>
              <w:right w:val="single" w:sz="2" w:space="0" w:color="000001"/>
            </w:tcBorders>
            <w:shd w:val="clear" w:color="auto" w:fill="auto"/>
          </w:tcPr>
          <w:p w14:paraId="5ED8CC1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1000</w:t>
            </w:r>
          </w:p>
        </w:tc>
      </w:tr>
      <w:tr w:rsidR="00F1097D" w:rsidRPr="00F1097D" w14:paraId="7BECBC7D" w14:textId="77777777" w:rsidTr="006B4B55">
        <w:tc>
          <w:tcPr>
            <w:tcW w:w="787" w:type="dxa"/>
            <w:tcBorders>
              <w:top w:val="single" w:sz="2" w:space="0" w:color="000001"/>
              <w:left w:val="single" w:sz="2" w:space="0" w:color="000001"/>
              <w:bottom w:val="single" w:sz="2" w:space="0" w:color="000001"/>
            </w:tcBorders>
            <w:shd w:val="clear" w:color="auto" w:fill="auto"/>
          </w:tcPr>
          <w:p w14:paraId="3F403DF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c>
          <w:tcPr>
            <w:tcW w:w="6249" w:type="dxa"/>
            <w:tcBorders>
              <w:top w:val="single" w:sz="2" w:space="0" w:color="000001"/>
              <w:left w:val="single" w:sz="2" w:space="0" w:color="000001"/>
              <w:bottom w:val="single" w:sz="2" w:space="0" w:color="000001"/>
            </w:tcBorders>
            <w:shd w:val="clear" w:color="auto" w:fill="auto"/>
          </w:tcPr>
          <w:p w14:paraId="1E96D58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jałowa nieprzylepna 45x75cm z otworem o śr.7cm</w:t>
            </w:r>
          </w:p>
        </w:tc>
        <w:tc>
          <w:tcPr>
            <w:tcW w:w="1018" w:type="dxa"/>
            <w:tcBorders>
              <w:top w:val="single" w:sz="2" w:space="0" w:color="000001"/>
              <w:left w:val="single" w:sz="2" w:space="0" w:color="000001"/>
              <w:bottom w:val="single" w:sz="2" w:space="0" w:color="000001"/>
            </w:tcBorders>
            <w:shd w:val="clear" w:color="auto" w:fill="auto"/>
          </w:tcPr>
          <w:p w14:paraId="1B8A3B8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90" w:type="dxa"/>
            <w:tcBorders>
              <w:top w:val="single" w:sz="2" w:space="0" w:color="000001"/>
              <w:left w:val="single" w:sz="2" w:space="0" w:color="000001"/>
              <w:bottom w:val="single" w:sz="2" w:space="0" w:color="000001"/>
              <w:right w:val="single" w:sz="2" w:space="0" w:color="000001"/>
            </w:tcBorders>
            <w:shd w:val="clear" w:color="auto" w:fill="auto"/>
          </w:tcPr>
          <w:p w14:paraId="2119F58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1000</w:t>
            </w:r>
          </w:p>
        </w:tc>
      </w:tr>
    </w:tbl>
    <w:p w14:paraId="44080B0F"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039D1DD6"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3D8E56FC"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18ABDCE3"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Pakietach II</w:t>
      </w:r>
    </w:p>
    <w:tbl>
      <w:tblPr>
        <w:tblW w:w="9498" w:type="dxa"/>
        <w:tblInd w:w="41" w:type="dxa"/>
        <w:tblLayout w:type="fixed"/>
        <w:tblCellMar>
          <w:top w:w="55" w:type="dxa"/>
          <w:left w:w="34" w:type="dxa"/>
          <w:bottom w:w="55" w:type="dxa"/>
          <w:right w:w="55" w:type="dxa"/>
        </w:tblCellMar>
        <w:tblLook w:val="0000" w:firstRow="0" w:lastRow="0" w:firstColumn="0" w:lastColumn="0" w:noHBand="0" w:noVBand="0"/>
      </w:tblPr>
      <w:tblGrid>
        <w:gridCol w:w="473"/>
        <w:gridCol w:w="3356"/>
        <w:gridCol w:w="1564"/>
        <w:gridCol w:w="4105"/>
      </w:tblGrid>
      <w:tr w:rsidR="00F1097D" w:rsidRPr="00F1097D" w14:paraId="51D9FDC9" w14:textId="77777777" w:rsidTr="006B4B55">
        <w:trPr>
          <w:tblHeader/>
        </w:trPr>
        <w:tc>
          <w:tcPr>
            <w:tcW w:w="472" w:type="dxa"/>
            <w:tcBorders>
              <w:top w:val="single" w:sz="2" w:space="0" w:color="000001"/>
              <w:left w:val="single" w:sz="2" w:space="0" w:color="000001"/>
              <w:bottom w:val="single" w:sz="2" w:space="0" w:color="000001"/>
            </w:tcBorders>
            <w:shd w:val="clear" w:color="auto" w:fill="auto"/>
          </w:tcPr>
          <w:p w14:paraId="1445B40E"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3356" w:type="dxa"/>
            <w:tcBorders>
              <w:top w:val="single" w:sz="2" w:space="0" w:color="000001"/>
              <w:left w:val="single" w:sz="2" w:space="0" w:color="000001"/>
              <w:bottom w:val="single" w:sz="2" w:space="0" w:color="000001"/>
            </w:tcBorders>
            <w:shd w:val="clear" w:color="auto" w:fill="auto"/>
          </w:tcPr>
          <w:p w14:paraId="51192A6B"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564" w:type="dxa"/>
            <w:tcBorders>
              <w:top w:val="single" w:sz="2" w:space="0" w:color="000001"/>
              <w:left w:val="single" w:sz="2" w:space="0" w:color="000001"/>
              <w:bottom w:val="single" w:sz="2" w:space="0" w:color="000001"/>
            </w:tcBorders>
            <w:shd w:val="clear" w:color="auto" w:fill="auto"/>
          </w:tcPr>
          <w:p w14:paraId="4D7D2097"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545812E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52090C01" w14:textId="77777777" w:rsidTr="006B4B55">
        <w:tc>
          <w:tcPr>
            <w:tcW w:w="472" w:type="dxa"/>
            <w:tcBorders>
              <w:top w:val="single" w:sz="2" w:space="0" w:color="000001"/>
              <w:left w:val="single" w:sz="2" w:space="0" w:color="000001"/>
              <w:bottom w:val="single" w:sz="2" w:space="0" w:color="000001"/>
            </w:tcBorders>
            <w:shd w:val="clear" w:color="auto" w:fill="auto"/>
          </w:tcPr>
          <w:p w14:paraId="32E9E801"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3356" w:type="dxa"/>
            <w:tcBorders>
              <w:top w:val="single" w:sz="2" w:space="0" w:color="000001"/>
              <w:left w:val="single" w:sz="2" w:space="0" w:color="000001"/>
              <w:bottom w:val="single" w:sz="2" w:space="0" w:color="000001"/>
            </w:tcBorders>
            <w:shd w:val="clear" w:color="auto" w:fill="auto"/>
          </w:tcPr>
          <w:p w14:paraId="52763BFD"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Odporność na przenikanie płynów na całej powierzchni obłożenia</w:t>
            </w:r>
          </w:p>
        </w:tc>
        <w:tc>
          <w:tcPr>
            <w:tcW w:w="1564" w:type="dxa"/>
            <w:tcBorders>
              <w:top w:val="single" w:sz="2" w:space="0" w:color="000001"/>
              <w:left w:val="single" w:sz="2" w:space="0" w:color="000001"/>
              <w:bottom w:val="single" w:sz="2" w:space="0" w:color="000001"/>
            </w:tcBorders>
            <w:shd w:val="clear" w:color="auto" w:fill="auto"/>
          </w:tcPr>
          <w:p w14:paraId="1CE839A5"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0-30</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13F8358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&gt;100 - 130 cm H</w:t>
            </w:r>
            <w:r w:rsidRPr="00F1097D">
              <w:rPr>
                <w:rFonts w:ascii="Times New Roman" w:eastAsia="Calibri" w:hAnsi="Times New Roman" w:cs="Times New Roman"/>
                <w:kern w:val="0"/>
                <w:vertAlign w:val="subscript"/>
                <w14:ligatures w14:val="none"/>
              </w:rPr>
              <w:t>2</w:t>
            </w:r>
            <w:r w:rsidRPr="00F1097D">
              <w:rPr>
                <w:rFonts w:ascii="Times New Roman" w:eastAsia="Calibri" w:hAnsi="Times New Roman" w:cs="Times New Roman"/>
                <w:kern w:val="0"/>
                <w14:ligatures w14:val="none"/>
              </w:rPr>
              <w:t>O – 0 pkt.</w:t>
            </w:r>
          </w:p>
          <w:p w14:paraId="342A3391"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&gt;130 cm H</w:t>
            </w:r>
            <w:r w:rsidRPr="00F1097D">
              <w:rPr>
                <w:rFonts w:ascii="Times New Roman" w:eastAsia="Tahoma" w:hAnsi="Times New Roman" w:cs="Times New Roman"/>
                <w:kern w:val="0"/>
                <w:vertAlign w:val="subscript"/>
                <w14:ligatures w14:val="none"/>
              </w:rPr>
              <w:t>2</w:t>
            </w:r>
            <w:r w:rsidRPr="00F1097D">
              <w:rPr>
                <w:rFonts w:ascii="Times New Roman" w:eastAsia="Tahoma" w:hAnsi="Times New Roman" w:cs="Times New Roman"/>
                <w:kern w:val="0"/>
                <w14:ligatures w14:val="none"/>
              </w:rPr>
              <w:t>O – 30 pkt.</w:t>
            </w:r>
          </w:p>
        </w:tc>
      </w:tr>
      <w:tr w:rsidR="00F1097D" w:rsidRPr="00F1097D" w14:paraId="0ADE983E" w14:textId="77777777" w:rsidTr="006B4B55">
        <w:tc>
          <w:tcPr>
            <w:tcW w:w="472" w:type="dxa"/>
            <w:tcBorders>
              <w:top w:val="single" w:sz="2" w:space="0" w:color="000001"/>
              <w:left w:val="single" w:sz="2" w:space="0" w:color="000001"/>
              <w:bottom w:val="single" w:sz="2" w:space="0" w:color="000001"/>
            </w:tcBorders>
            <w:shd w:val="clear" w:color="auto" w:fill="auto"/>
          </w:tcPr>
          <w:p w14:paraId="401E6365"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2.</w:t>
            </w:r>
          </w:p>
        </w:tc>
        <w:tc>
          <w:tcPr>
            <w:tcW w:w="3356" w:type="dxa"/>
            <w:tcBorders>
              <w:top w:val="single" w:sz="2" w:space="0" w:color="000001"/>
              <w:left w:val="single" w:sz="2" w:space="0" w:color="000001"/>
              <w:bottom w:val="single" w:sz="2" w:space="0" w:color="000001"/>
            </w:tcBorders>
            <w:shd w:val="clear" w:color="auto" w:fill="auto"/>
          </w:tcPr>
          <w:p w14:paraId="68D7FC25"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Pylenie na całej powierzchni obłożenia</w:t>
            </w:r>
          </w:p>
        </w:tc>
        <w:tc>
          <w:tcPr>
            <w:tcW w:w="1564" w:type="dxa"/>
            <w:tcBorders>
              <w:top w:val="single" w:sz="2" w:space="0" w:color="000001"/>
              <w:left w:val="single" w:sz="2" w:space="0" w:color="000001"/>
              <w:bottom w:val="single" w:sz="2" w:space="0" w:color="000001"/>
            </w:tcBorders>
            <w:shd w:val="clear" w:color="auto" w:fill="auto"/>
          </w:tcPr>
          <w:p w14:paraId="40F10B35"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0-10</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7A47BC14"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 xml:space="preserve">≤ </w:t>
            </w:r>
            <w:r w:rsidRPr="00F1097D">
              <w:rPr>
                <w:rFonts w:ascii="Times New Roman" w:eastAsia="Calibri" w:hAnsi="Times New Roman" w:cs="Times New Roman"/>
                <w:bCs/>
                <w:kern w:val="0"/>
                <w14:ligatures w14:val="none"/>
              </w:rPr>
              <w:t>4 – 3</w:t>
            </w:r>
            <w:r w:rsidRPr="00F1097D">
              <w:rPr>
                <w:rFonts w:ascii="Times New Roman" w:eastAsia="Calibri" w:hAnsi="Times New Roman" w:cs="Times New Roman"/>
                <w:b/>
                <w:bCs/>
                <w:kern w:val="0"/>
                <w14:ligatures w14:val="none"/>
              </w:rPr>
              <w:t xml:space="preserve"> </w:t>
            </w:r>
            <w:r w:rsidRPr="00F1097D">
              <w:rPr>
                <w:rFonts w:ascii="Times New Roman" w:eastAsia="Calibri" w:hAnsi="Times New Roman" w:cs="Times New Roman"/>
                <w:kern w:val="0"/>
                <w14:ligatures w14:val="none"/>
              </w:rPr>
              <w:t xml:space="preserve">Log </w:t>
            </w:r>
            <w:r w:rsidRPr="00F1097D">
              <w:rPr>
                <w:rFonts w:ascii="Times New Roman" w:eastAsia="Calibri" w:hAnsi="Times New Roman" w:cs="Times New Roman"/>
                <w:kern w:val="0"/>
                <w:vertAlign w:val="subscript"/>
                <w14:ligatures w14:val="none"/>
              </w:rPr>
              <w:t xml:space="preserve">10 </w:t>
            </w:r>
            <w:r w:rsidRPr="00F1097D">
              <w:rPr>
                <w:rFonts w:ascii="Times New Roman" w:eastAsia="Calibri" w:hAnsi="Times New Roman" w:cs="Times New Roman"/>
                <w:kern w:val="0"/>
                <w14:ligatures w14:val="none"/>
              </w:rPr>
              <w:t>– 0 pkt.</w:t>
            </w:r>
          </w:p>
          <w:p w14:paraId="2D074493"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
                <w:bCs/>
                <w:kern w:val="0"/>
                <w14:ligatures w14:val="none"/>
              </w:rPr>
              <w:t xml:space="preserve">&lt; </w:t>
            </w:r>
            <w:r w:rsidRPr="00F1097D">
              <w:rPr>
                <w:rFonts w:ascii="Times New Roman" w:eastAsia="Calibri" w:hAnsi="Times New Roman" w:cs="Times New Roman"/>
                <w:bCs/>
                <w:kern w:val="0"/>
                <w14:ligatures w14:val="none"/>
              </w:rPr>
              <w:t xml:space="preserve">3 </w:t>
            </w:r>
            <w:r w:rsidRPr="00F1097D">
              <w:rPr>
                <w:rFonts w:ascii="Times New Roman" w:eastAsia="Calibri" w:hAnsi="Times New Roman" w:cs="Times New Roman"/>
                <w:kern w:val="0"/>
                <w14:ligatures w14:val="none"/>
              </w:rPr>
              <w:t xml:space="preserve">Log </w:t>
            </w:r>
            <w:r w:rsidRPr="00F1097D">
              <w:rPr>
                <w:rFonts w:ascii="Times New Roman" w:eastAsia="Calibri" w:hAnsi="Times New Roman" w:cs="Times New Roman"/>
                <w:kern w:val="0"/>
                <w:vertAlign w:val="subscript"/>
                <w14:ligatures w14:val="none"/>
              </w:rPr>
              <w:t>10</w:t>
            </w:r>
            <w:r w:rsidRPr="00F1097D">
              <w:rPr>
                <w:rFonts w:ascii="Times New Roman" w:eastAsia="Calibri" w:hAnsi="Times New Roman" w:cs="Times New Roman"/>
                <w:kern w:val="0"/>
                <w14:ligatures w14:val="none"/>
              </w:rPr>
              <w:t xml:space="preserve"> – 10 pkt.</w:t>
            </w:r>
          </w:p>
        </w:tc>
      </w:tr>
    </w:tbl>
    <w:p w14:paraId="18833806"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i/>
          <w:kern w:val="0"/>
          <w14:ligatures w14:val="none"/>
        </w:rPr>
        <w:t>* w przypadku gdy producent bada i podaje w karcie technicznej więcej niż jeden wynik badania (dla kierunków), należy wpisać wszystkie wartości do tabeli, a dla potrzeb oceny punktowej, wartości te zostaną uśrednione</w:t>
      </w:r>
    </w:p>
    <w:p w14:paraId="7D090C2D"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5F251DEC"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2DF9BF14"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r w:rsidRPr="00F1097D">
        <w:rPr>
          <w:rFonts w:ascii="Times New Roman" w:eastAsia="Calibri" w:hAnsi="Times New Roman" w:cs="Times New Roman"/>
          <w:b/>
          <w:kern w:val="0"/>
          <w14:ligatures w14:val="none"/>
        </w:rPr>
        <w:t>Pakiet 3 – Zestawy operacyjne I</w:t>
      </w:r>
    </w:p>
    <w:p w14:paraId="61241BA9"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Obłożenia operacyjne jałowe wykonane z laminatu trzywarstwowego -włóknina L3 grubość włókniny 73g/m2 -spełniające wymogi 13795 1-3 ,włóknina polipropylenowa, folia </w:t>
      </w:r>
      <w:proofErr w:type="spellStart"/>
      <w:r w:rsidRPr="00F1097D">
        <w:rPr>
          <w:rFonts w:ascii="Times New Roman" w:eastAsia="Calibri" w:hAnsi="Times New Roman" w:cs="Times New Roman"/>
          <w:kern w:val="0"/>
          <w14:ligatures w14:val="none"/>
        </w:rPr>
        <w:t>politylenowa</w:t>
      </w:r>
      <w:proofErr w:type="spellEnd"/>
      <w:r w:rsidRPr="00F1097D">
        <w:rPr>
          <w:rFonts w:ascii="Times New Roman" w:eastAsia="Calibri" w:hAnsi="Times New Roman" w:cs="Times New Roman"/>
          <w:kern w:val="0"/>
          <w14:ligatures w14:val="none"/>
        </w:rPr>
        <w:t>, włóknina wiskozowa.  Pakowane w torebkę papierowo-foliową oraz dodatkowo w papier krepowy .Na powierzchni opakowania znajdują się samoprzylepne elementy które można odkleić i dołączyć do dokumentacji operacyjnej- etykiety typu TAG.</w:t>
      </w:r>
    </w:p>
    <w:p w14:paraId="4146017B"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Spełniające wymogi norm dyrektywy o ogólnym bezpieczeństwie produktu 92/59/EEC, medyczne 93/42/EEC ustawy o wyrobach medycznych</w:t>
      </w:r>
    </w:p>
    <w:p w14:paraId="35B3926B"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tbl>
      <w:tblPr>
        <w:tblW w:w="9645" w:type="dxa"/>
        <w:tblInd w:w="45" w:type="dxa"/>
        <w:tblLayout w:type="fixed"/>
        <w:tblCellMar>
          <w:top w:w="55" w:type="dxa"/>
          <w:left w:w="42" w:type="dxa"/>
          <w:bottom w:w="55" w:type="dxa"/>
          <w:right w:w="55" w:type="dxa"/>
        </w:tblCellMar>
        <w:tblLook w:val="04A0" w:firstRow="1" w:lastRow="0" w:firstColumn="1" w:lastColumn="0" w:noHBand="0" w:noVBand="1"/>
      </w:tblPr>
      <w:tblGrid>
        <w:gridCol w:w="787"/>
        <w:gridCol w:w="6250"/>
        <w:gridCol w:w="1023"/>
        <w:gridCol w:w="1585"/>
      </w:tblGrid>
      <w:tr w:rsidR="00F1097D" w:rsidRPr="00F1097D" w14:paraId="6B71F4EA" w14:textId="77777777" w:rsidTr="006B4B55">
        <w:tc>
          <w:tcPr>
            <w:tcW w:w="787" w:type="dxa"/>
            <w:tcBorders>
              <w:top w:val="single" w:sz="2" w:space="0" w:color="000001"/>
              <w:left w:val="single" w:sz="2" w:space="0" w:color="000001"/>
              <w:bottom w:val="single" w:sz="2" w:space="0" w:color="000001"/>
            </w:tcBorders>
            <w:shd w:val="clear" w:color="auto" w:fill="auto"/>
          </w:tcPr>
          <w:p w14:paraId="4504D85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LP</w:t>
            </w:r>
          </w:p>
        </w:tc>
        <w:tc>
          <w:tcPr>
            <w:tcW w:w="6249" w:type="dxa"/>
            <w:tcBorders>
              <w:top w:val="single" w:sz="2" w:space="0" w:color="000001"/>
              <w:left w:val="single" w:sz="2" w:space="0" w:color="000001"/>
              <w:bottom w:val="single" w:sz="2" w:space="0" w:color="000001"/>
            </w:tcBorders>
            <w:shd w:val="clear" w:color="auto" w:fill="auto"/>
          </w:tcPr>
          <w:p w14:paraId="65EBF6F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Nazwa handlowa</w:t>
            </w:r>
          </w:p>
        </w:tc>
        <w:tc>
          <w:tcPr>
            <w:tcW w:w="1023" w:type="dxa"/>
            <w:tcBorders>
              <w:top w:val="single" w:sz="2" w:space="0" w:color="000001"/>
              <w:left w:val="single" w:sz="2" w:space="0" w:color="000001"/>
              <w:bottom w:val="single" w:sz="2" w:space="0" w:color="000001"/>
            </w:tcBorders>
            <w:shd w:val="clear" w:color="auto" w:fill="auto"/>
          </w:tcPr>
          <w:p w14:paraId="286E438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J.m</w:t>
            </w:r>
            <w:proofErr w:type="spellEnd"/>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2920D40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ilość</w:t>
            </w:r>
          </w:p>
        </w:tc>
      </w:tr>
      <w:tr w:rsidR="00F1097D" w:rsidRPr="00F1097D" w14:paraId="757358A2" w14:textId="77777777" w:rsidTr="006B4B55">
        <w:tc>
          <w:tcPr>
            <w:tcW w:w="787" w:type="dxa"/>
            <w:tcBorders>
              <w:top w:val="single" w:sz="2" w:space="0" w:color="000001"/>
              <w:left w:val="single" w:sz="2" w:space="0" w:color="000001"/>
              <w:bottom w:val="single" w:sz="2" w:space="0" w:color="000001"/>
            </w:tcBorders>
            <w:shd w:val="clear" w:color="auto" w:fill="auto"/>
          </w:tcPr>
          <w:p w14:paraId="0DCDAAF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c>
          <w:tcPr>
            <w:tcW w:w="6249" w:type="dxa"/>
            <w:tcBorders>
              <w:top w:val="single" w:sz="2" w:space="0" w:color="000001"/>
              <w:left w:val="single" w:sz="2" w:space="0" w:color="000001"/>
              <w:bottom w:val="single" w:sz="2" w:space="0" w:color="000001"/>
            </w:tcBorders>
            <w:shd w:val="clear" w:color="auto" w:fill="auto"/>
          </w:tcPr>
          <w:p w14:paraId="2623DC2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polipropylenowa nie foliowana niejałowa 210x160cm</w:t>
            </w:r>
          </w:p>
        </w:tc>
        <w:tc>
          <w:tcPr>
            <w:tcW w:w="1023" w:type="dxa"/>
            <w:tcBorders>
              <w:top w:val="single" w:sz="2" w:space="0" w:color="000001"/>
              <w:left w:val="single" w:sz="2" w:space="0" w:color="000001"/>
              <w:bottom w:val="single" w:sz="2" w:space="0" w:color="000001"/>
            </w:tcBorders>
            <w:shd w:val="clear" w:color="auto" w:fill="auto"/>
          </w:tcPr>
          <w:p w14:paraId="48C1C6F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4CFBDDA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2600</w:t>
            </w:r>
          </w:p>
        </w:tc>
      </w:tr>
      <w:tr w:rsidR="00F1097D" w:rsidRPr="00F1097D" w14:paraId="4A5F8EB6" w14:textId="77777777" w:rsidTr="006B4B55">
        <w:tc>
          <w:tcPr>
            <w:tcW w:w="787" w:type="dxa"/>
            <w:tcBorders>
              <w:top w:val="single" w:sz="2" w:space="0" w:color="000001"/>
              <w:left w:val="single" w:sz="2" w:space="0" w:color="000001"/>
              <w:bottom w:val="single" w:sz="2" w:space="0" w:color="000001"/>
            </w:tcBorders>
            <w:shd w:val="clear" w:color="auto" w:fill="auto"/>
          </w:tcPr>
          <w:p w14:paraId="651C408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c>
          <w:tcPr>
            <w:tcW w:w="6249" w:type="dxa"/>
            <w:tcBorders>
              <w:top w:val="single" w:sz="2" w:space="0" w:color="000001"/>
              <w:left w:val="single" w:sz="2" w:space="0" w:color="000001"/>
              <w:bottom w:val="single" w:sz="2" w:space="0" w:color="000001"/>
            </w:tcBorders>
            <w:shd w:val="clear" w:color="auto" w:fill="auto"/>
          </w:tcPr>
          <w:p w14:paraId="07E54B4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niejałowa 130x80cm</w:t>
            </w:r>
          </w:p>
        </w:tc>
        <w:tc>
          <w:tcPr>
            <w:tcW w:w="1023" w:type="dxa"/>
            <w:tcBorders>
              <w:top w:val="single" w:sz="2" w:space="0" w:color="000001"/>
              <w:left w:val="single" w:sz="2" w:space="0" w:color="000001"/>
              <w:bottom w:val="single" w:sz="2" w:space="0" w:color="000001"/>
            </w:tcBorders>
            <w:shd w:val="clear" w:color="auto" w:fill="auto"/>
          </w:tcPr>
          <w:p w14:paraId="02848A8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31C414D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2500</w:t>
            </w:r>
          </w:p>
        </w:tc>
      </w:tr>
      <w:tr w:rsidR="00F1097D" w:rsidRPr="00F1097D" w14:paraId="7A365F4E" w14:textId="77777777" w:rsidTr="006B4B55">
        <w:tc>
          <w:tcPr>
            <w:tcW w:w="787" w:type="dxa"/>
            <w:tcBorders>
              <w:top w:val="single" w:sz="2" w:space="0" w:color="000001"/>
              <w:left w:val="single" w:sz="2" w:space="0" w:color="000001"/>
              <w:bottom w:val="single" w:sz="2" w:space="0" w:color="000001"/>
            </w:tcBorders>
            <w:shd w:val="clear" w:color="auto" w:fill="auto"/>
          </w:tcPr>
          <w:p w14:paraId="4EF2C57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c>
          <w:tcPr>
            <w:tcW w:w="6249" w:type="dxa"/>
            <w:tcBorders>
              <w:top w:val="single" w:sz="2" w:space="0" w:color="000001"/>
              <w:left w:val="single" w:sz="2" w:space="0" w:color="000001"/>
              <w:bottom w:val="single" w:sz="2" w:space="0" w:color="000001"/>
            </w:tcBorders>
            <w:shd w:val="clear" w:color="auto" w:fill="auto"/>
          </w:tcPr>
          <w:p w14:paraId="528E4EE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do porodu</w:t>
            </w:r>
          </w:p>
          <w:p w14:paraId="3875EA9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serweta 130x90cm 1szt</w:t>
            </w:r>
          </w:p>
          <w:p w14:paraId="1EB60B5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150x90cm  1szt</w:t>
            </w:r>
          </w:p>
          <w:p w14:paraId="48DE941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serweta </w:t>
            </w:r>
            <w:proofErr w:type="spellStart"/>
            <w:r w:rsidRPr="00F1097D">
              <w:rPr>
                <w:rFonts w:ascii="Times New Roman" w:eastAsia="Calibri" w:hAnsi="Times New Roman" w:cs="Times New Roman"/>
                <w:kern w:val="0"/>
                <w14:ligatures w14:val="none"/>
              </w:rPr>
              <w:t>kompresowa</w:t>
            </w:r>
            <w:proofErr w:type="spellEnd"/>
            <w:r w:rsidRPr="00F1097D">
              <w:rPr>
                <w:rFonts w:ascii="Times New Roman" w:eastAsia="Calibri" w:hAnsi="Times New Roman" w:cs="Times New Roman"/>
                <w:kern w:val="0"/>
                <w14:ligatures w14:val="none"/>
              </w:rPr>
              <w:t xml:space="preserve"> 80x60cm 1szt</w:t>
            </w:r>
          </w:p>
          <w:p w14:paraId="1DE46E7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serweta </w:t>
            </w:r>
            <w:proofErr w:type="spellStart"/>
            <w:r w:rsidRPr="00F1097D">
              <w:rPr>
                <w:rFonts w:ascii="Times New Roman" w:eastAsia="Calibri" w:hAnsi="Times New Roman" w:cs="Times New Roman"/>
                <w:kern w:val="0"/>
                <w14:ligatures w14:val="none"/>
              </w:rPr>
              <w:t>kompresowa</w:t>
            </w:r>
            <w:proofErr w:type="spellEnd"/>
            <w:r w:rsidRPr="00F1097D">
              <w:rPr>
                <w:rFonts w:ascii="Times New Roman" w:eastAsia="Calibri" w:hAnsi="Times New Roman" w:cs="Times New Roman"/>
                <w:kern w:val="0"/>
                <w14:ligatures w14:val="none"/>
              </w:rPr>
              <w:t xml:space="preserve"> 25x20cm 6szt</w:t>
            </w:r>
          </w:p>
          <w:p w14:paraId="5F6E3D2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podkład chłonny z pulpy celulozowej 60x60cm 1szt</w:t>
            </w:r>
          </w:p>
          <w:p w14:paraId="232C889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podkład z pulpy celulozowej 90x60 cm 1szt</w:t>
            </w:r>
          </w:p>
          <w:p w14:paraId="7E80BBA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
        </w:tc>
        <w:tc>
          <w:tcPr>
            <w:tcW w:w="1023" w:type="dxa"/>
            <w:tcBorders>
              <w:top w:val="single" w:sz="2" w:space="0" w:color="000001"/>
              <w:left w:val="single" w:sz="2" w:space="0" w:color="000001"/>
              <w:bottom w:val="single" w:sz="2" w:space="0" w:color="000001"/>
            </w:tcBorders>
            <w:shd w:val="clear" w:color="auto" w:fill="auto"/>
          </w:tcPr>
          <w:p w14:paraId="2BABFBB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7FE473A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600A4641" w14:textId="77777777" w:rsidTr="006B4B55">
        <w:tc>
          <w:tcPr>
            <w:tcW w:w="787" w:type="dxa"/>
            <w:tcBorders>
              <w:top w:val="single" w:sz="2" w:space="0" w:color="000001"/>
              <w:left w:val="single" w:sz="2" w:space="0" w:color="000001"/>
              <w:bottom w:val="single" w:sz="2" w:space="0" w:color="000001"/>
            </w:tcBorders>
            <w:shd w:val="clear" w:color="auto" w:fill="auto"/>
          </w:tcPr>
          <w:p w14:paraId="12F31AA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c>
          <w:tcPr>
            <w:tcW w:w="6249" w:type="dxa"/>
            <w:tcBorders>
              <w:top w:val="single" w:sz="2" w:space="0" w:color="000001"/>
              <w:left w:val="single" w:sz="2" w:space="0" w:color="000001"/>
              <w:bottom w:val="single" w:sz="2" w:space="0" w:color="000001"/>
            </w:tcBorders>
            <w:shd w:val="clear" w:color="auto" w:fill="auto"/>
          </w:tcPr>
          <w:p w14:paraId="1352B1D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dla  noworodka</w:t>
            </w:r>
          </w:p>
          <w:p w14:paraId="667C726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podkład chłonny z pulpy celulozowej 60x60cm 1szt</w:t>
            </w:r>
          </w:p>
          <w:p w14:paraId="4F3D73D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serweta typ </w:t>
            </w:r>
            <w:proofErr w:type="spellStart"/>
            <w:r w:rsidRPr="00F1097D">
              <w:rPr>
                <w:rFonts w:ascii="Times New Roman" w:eastAsia="Calibri" w:hAnsi="Times New Roman" w:cs="Times New Roman"/>
                <w:kern w:val="0"/>
                <w14:ligatures w14:val="none"/>
              </w:rPr>
              <w:t>spulnace</w:t>
            </w:r>
            <w:proofErr w:type="spellEnd"/>
            <w:r w:rsidRPr="00F1097D">
              <w:rPr>
                <w:rFonts w:ascii="Times New Roman" w:eastAsia="Calibri" w:hAnsi="Times New Roman" w:cs="Times New Roman"/>
                <w:kern w:val="0"/>
                <w14:ligatures w14:val="none"/>
              </w:rPr>
              <w:t xml:space="preserve"> 50g/m2  80x60cm  2szt</w:t>
            </w:r>
          </w:p>
          <w:p w14:paraId="0392EA1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czapeczka dla noworodka  12x10cm 1szt</w:t>
            </w:r>
          </w:p>
          <w:p w14:paraId="362A163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kocyk flanelowy 160x75 cm  1szt</w:t>
            </w:r>
          </w:p>
        </w:tc>
        <w:tc>
          <w:tcPr>
            <w:tcW w:w="1023" w:type="dxa"/>
            <w:tcBorders>
              <w:top w:val="single" w:sz="2" w:space="0" w:color="000001"/>
              <w:left w:val="single" w:sz="2" w:space="0" w:color="000001"/>
              <w:bottom w:val="single" w:sz="2" w:space="0" w:color="000001"/>
            </w:tcBorders>
            <w:shd w:val="clear" w:color="auto" w:fill="auto"/>
          </w:tcPr>
          <w:p w14:paraId="07A2405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768B7B6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w:t>
            </w:r>
          </w:p>
        </w:tc>
      </w:tr>
      <w:tr w:rsidR="00F1097D" w:rsidRPr="00F1097D" w14:paraId="7B61B518" w14:textId="77777777" w:rsidTr="006B4B55">
        <w:tc>
          <w:tcPr>
            <w:tcW w:w="787" w:type="dxa"/>
            <w:tcBorders>
              <w:top w:val="single" w:sz="2" w:space="0" w:color="000001"/>
              <w:left w:val="single" w:sz="2" w:space="0" w:color="000001"/>
              <w:bottom w:val="single" w:sz="2" w:space="0" w:color="000001"/>
            </w:tcBorders>
            <w:shd w:val="clear" w:color="auto" w:fill="auto"/>
          </w:tcPr>
          <w:p w14:paraId="0536270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5</w:t>
            </w:r>
          </w:p>
        </w:tc>
        <w:tc>
          <w:tcPr>
            <w:tcW w:w="6249" w:type="dxa"/>
            <w:tcBorders>
              <w:top w:val="single" w:sz="2" w:space="0" w:color="000001"/>
              <w:left w:val="single" w:sz="2" w:space="0" w:color="000001"/>
              <w:bottom w:val="single" w:sz="2" w:space="0" w:color="000001"/>
            </w:tcBorders>
            <w:shd w:val="clear" w:color="auto" w:fill="auto"/>
          </w:tcPr>
          <w:p w14:paraId="0983CAE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Jałowy zestaw do cewnikowania:</w:t>
            </w:r>
          </w:p>
          <w:p w14:paraId="200AC7F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z włókniny celulozowo-polietylenowej gramat.39g/m2 50x60cm</w:t>
            </w:r>
          </w:p>
          <w:p w14:paraId="58A651B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z włókniny 50x60cm z otworem o śr.5cm</w:t>
            </w:r>
          </w:p>
          <w:p w14:paraId="7F9953B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rękawice nitrylowe M</w:t>
            </w:r>
          </w:p>
          <w:p w14:paraId="382D477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4 </w:t>
            </w:r>
            <w:proofErr w:type="spellStart"/>
            <w:r w:rsidRPr="00F1097D">
              <w:rPr>
                <w:rFonts w:ascii="Times New Roman" w:eastAsia="Calibri" w:hAnsi="Times New Roman" w:cs="Times New Roman"/>
                <w:kern w:val="0"/>
                <w14:ligatures w14:val="none"/>
              </w:rPr>
              <w:t>tupfer</w:t>
            </w:r>
            <w:proofErr w:type="spellEnd"/>
            <w:r w:rsidRPr="00F1097D">
              <w:rPr>
                <w:rFonts w:ascii="Times New Roman" w:eastAsia="Calibri" w:hAnsi="Times New Roman" w:cs="Times New Roman"/>
                <w:kern w:val="0"/>
                <w14:ligatures w14:val="none"/>
              </w:rPr>
              <w:t xml:space="preserve"> kula 17N 20x20cm</w:t>
            </w:r>
          </w:p>
          <w:p w14:paraId="3C1C15E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 kompresy z gazy 7,5x7,5cm</w:t>
            </w:r>
          </w:p>
          <w:p w14:paraId="1C81C93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pęseta plastikowa</w:t>
            </w:r>
          </w:p>
          <w:p w14:paraId="3A110B9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pean plastikowy 14cm</w:t>
            </w:r>
          </w:p>
          <w:p w14:paraId="3AF653B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pojemnik plastikowy 120ml</w:t>
            </w:r>
          </w:p>
          <w:p w14:paraId="16F614E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1strzykawka wypełniona jałową wodą z 10% gliceryną 10ml</w:t>
            </w:r>
          </w:p>
          <w:p w14:paraId="798CCD1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strzykawka wypełniona </w:t>
            </w:r>
            <w:proofErr w:type="spellStart"/>
            <w:r w:rsidRPr="00F1097D">
              <w:rPr>
                <w:rFonts w:ascii="Times New Roman" w:eastAsia="Calibri" w:hAnsi="Times New Roman" w:cs="Times New Roman"/>
                <w:kern w:val="0"/>
                <w14:ligatures w14:val="none"/>
              </w:rPr>
              <w:t>lubrykatem</w:t>
            </w:r>
            <w:proofErr w:type="spellEnd"/>
            <w:r w:rsidRPr="00F1097D">
              <w:rPr>
                <w:rFonts w:ascii="Times New Roman" w:eastAsia="Calibri" w:hAnsi="Times New Roman" w:cs="Times New Roman"/>
                <w:kern w:val="0"/>
                <w14:ligatures w14:val="none"/>
              </w:rPr>
              <w:t xml:space="preserve"> 6ml</w:t>
            </w:r>
          </w:p>
        </w:tc>
        <w:tc>
          <w:tcPr>
            <w:tcW w:w="1023" w:type="dxa"/>
            <w:tcBorders>
              <w:top w:val="single" w:sz="2" w:space="0" w:color="000001"/>
              <w:left w:val="single" w:sz="2" w:space="0" w:color="000001"/>
              <w:bottom w:val="single" w:sz="2" w:space="0" w:color="000001"/>
            </w:tcBorders>
            <w:shd w:val="clear" w:color="auto" w:fill="auto"/>
          </w:tcPr>
          <w:p w14:paraId="29A3D54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0D39BF0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r>
      <w:tr w:rsidR="00F1097D" w:rsidRPr="00F1097D" w14:paraId="4AE83ED9" w14:textId="77777777" w:rsidTr="006B4B55">
        <w:tc>
          <w:tcPr>
            <w:tcW w:w="787" w:type="dxa"/>
            <w:tcBorders>
              <w:top w:val="single" w:sz="2" w:space="0" w:color="000001"/>
              <w:left w:val="single" w:sz="2" w:space="0" w:color="000001"/>
              <w:bottom w:val="single" w:sz="2" w:space="0" w:color="000001"/>
            </w:tcBorders>
            <w:shd w:val="clear" w:color="auto" w:fill="auto"/>
          </w:tcPr>
          <w:p w14:paraId="6E6D663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w:t>
            </w:r>
          </w:p>
        </w:tc>
        <w:tc>
          <w:tcPr>
            <w:tcW w:w="6249" w:type="dxa"/>
            <w:tcBorders>
              <w:top w:val="single" w:sz="2" w:space="0" w:color="000001"/>
              <w:left w:val="single" w:sz="2" w:space="0" w:color="000001"/>
              <w:bottom w:val="single" w:sz="2" w:space="0" w:color="000001"/>
            </w:tcBorders>
            <w:shd w:val="clear" w:color="auto" w:fill="auto"/>
          </w:tcPr>
          <w:p w14:paraId="75F6EF4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Jałowe pokrowce na nogi pacjenta 120x37cm z włókniny foliowanej polipropylenowo polietylenowej o gramat.56g/m2</w:t>
            </w:r>
          </w:p>
        </w:tc>
        <w:tc>
          <w:tcPr>
            <w:tcW w:w="1023" w:type="dxa"/>
            <w:tcBorders>
              <w:top w:val="single" w:sz="2" w:space="0" w:color="000001"/>
              <w:left w:val="single" w:sz="2" w:space="0" w:color="000001"/>
              <w:bottom w:val="single" w:sz="2" w:space="0" w:color="000001"/>
            </w:tcBorders>
            <w:shd w:val="clear" w:color="auto" w:fill="auto"/>
          </w:tcPr>
          <w:p w14:paraId="1D46193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2541084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r>
      <w:tr w:rsidR="00F1097D" w:rsidRPr="00F1097D" w14:paraId="385BADC1" w14:textId="77777777" w:rsidTr="006B4B55">
        <w:tc>
          <w:tcPr>
            <w:tcW w:w="787" w:type="dxa"/>
            <w:tcBorders>
              <w:top w:val="single" w:sz="2" w:space="0" w:color="000001"/>
              <w:left w:val="single" w:sz="2" w:space="0" w:color="000001"/>
              <w:bottom w:val="single" w:sz="2" w:space="0" w:color="000001"/>
            </w:tcBorders>
            <w:shd w:val="clear" w:color="auto" w:fill="auto"/>
          </w:tcPr>
          <w:p w14:paraId="4ABFF29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w:t>
            </w:r>
          </w:p>
        </w:tc>
        <w:tc>
          <w:tcPr>
            <w:tcW w:w="6249" w:type="dxa"/>
            <w:tcBorders>
              <w:top w:val="single" w:sz="2" w:space="0" w:color="000001"/>
              <w:left w:val="single" w:sz="2" w:space="0" w:color="000001"/>
              <w:bottom w:val="single" w:sz="2" w:space="0" w:color="000001"/>
            </w:tcBorders>
            <w:shd w:val="clear" w:color="auto" w:fill="auto"/>
          </w:tcPr>
          <w:p w14:paraId="40CB141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Jałowa foliowa osłona na sprzęt medyczny  183x105cm</w:t>
            </w:r>
          </w:p>
        </w:tc>
        <w:tc>
          <w:tcPr>
            <w:tcW w:w="1023" w:type="dxa"/>
            <w:tcBorders>
              <w:top w:val="single" w:sz="2" w:space="0" w:color="000001"/>
              <w:left w:val="single" w:sz="2" w:space="0" w:color="000001"/>
              <w:bottom w:val="single" w:sz="2" w:space="0" w:color="000001"/>
            </w:tcBorders>
            <w:shd w:val="clear" w:color="auto" w:fill="auto"/>
          </w:tcPr>
          <w:p w14:paraId="49CF039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25C958A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150</w:t>
            </w:r>
          </w:p>
        </w:tc>
      </w:tr>
      <w:tr w:rsidR="00F1097D" w:rsidRPr="00F1097D" w14:paraId="4BADAD16" w14:textId="77777777" w:rsidTr="006B4B55">
        <w:tc>
          <w:tcPr>
            <w:tcW w:w="787" w:type="dxa"/>
            <w:tcBorders>
              <w:top w:val="single" w:sz="2" w:space="0" w:color="000001"/>
              <w:left w:val="single" w:sz="2" w:space="0" w:color="000001"/>
              <w:bottom w:val="single" w:sz="2" w:space="0" w:color="000001"/>
            </w:tcBorders>
            <w:shd w:val="clear" w:color="auto" w:fill="auto"/>
          </w:tcPr>
          <w:p w14:paraId="302594D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w:t>
            </w:r>
          </w:p>
        </w:tc>
        <w:tc>
          <w:tcPr>
            <w:tcW w:w="6249" w:type="dxa"/>
            <w:tcBorders>
              <w:top w:val="single" w:sz="2" w:space="0" w:color="000001"/>
              <w:left w:val="single" w:sz="2" w:space="0" w:color="000001"/>
              <w:bottom w:val="single" w:sz="2" w:space="0" w:color="000001"/>
            </w:tcBorders>
            <w:shd w:val="clear" w:color="auto" w:fill="auto"/>
          </w:tcPr>
          <w:p w14:paraId="2CCBB9C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Jałowy podkład wysoko chłonny z warstwą chłonną w postaci pulpy celulozowej strona foliowa podkładu o strukturze antypoślizgowej 60x60cm</w:t>
            </w:r>
          </w:p>
        </w:tc>
        <w:tc>
          <w:tcPr>
            <w:tcW w:w="1023" w:type="dxa"/>
            <w:tcBorders>
              <w:top w:val="single" w:sz="2" w:space="0" w:color="000001"/>
              <w:left w:val="single" w:sz="2" w:space="0" w:color="000001"/>
              <w:bottom w:val="single" w:sz="2" w:space="0" w:color="000001"/>
            </w:tcBorders>
            <w:shd w:val="clear" w:color="auto" w:fill="auto"/>
          </w:tcPr>
          <w:p w14:paraId="1EA2A73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60F5AAF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1000</w:t>
            </w:r>
          </w:p>
        </w:tc>
      </w:tr>
      <w:tr w:rsidR="00F1097D" w:rsidRPr="00F1097D" w14:paraId="7D70FDA2" w14:textId="77777777" w:rsidTr="006B4B55">
        <w:tc>
          <w:tcPr>
            <w:tcW w:w="787" w:type="dxa"/>
            <w:tcBorders>
              <w:top w:val="single" w:sz="2" w:space="0" w:color="000001"/>
              <w:left w:val="single" w:sz="2" w:space="0" w:color="000001"/>
              <w:bottom w:val="single" w:sz="2" w:space="0" w:color="000001"/>
            </w:tcBorders>
            <w:shd w:val="clear" w:color="auto" w:fill="auto"/>
          </w:tcPr>
          <w:p w14:paraId="60D6048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w:t>
            </w:r>
          </w:p>
        </w:tc>
        <w:tc>
          <w:tcPr>
            <w:tcW w:w="6249" w:type="dxa"/>
            <w:tcBorders>
              <w:top w:val="single" w:sz="2" w:space="0" w:color="000001"/>
              <w:left w:val="single" w:sz="2" w:space="0" w:color="000001"/>
              <w:bottom w:val="single" w:sz="2" w:space="0" w:color="000001"/>
            </w:tcBorders>
            <w:shd w:val="clear" w:color="auto" w:fill="auto"/>
          </w:tcPr>
          <w:p w14:paraId="0D78793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Odciągi chirurgiczne jałowe barwne oznaczniki chirurgiczne do podtrzymywania narządów ,wykonane techniką dziewiarską z </w:t>
            </w:r>
            <w:proofErr w:type="spellStart"/>
            <w:r w:rsidRPr="00F1097D">
              <w:rPr>
                <w:rFonts w:ascii="Times New Roman" w:eastAsia="Calibri" w:hAnsi="Times New Roman" w:cs="Times New Roman"/>
                <w:kern w:val="0"/>
                <w14:ligatures w14:val="none"/>
              </w:rPr>
              <w:t>multifilamentowych</w:t>
            </w:r>
            <w:proofErr w:type="spellEnd"/>
            <w:r w:rsidRPr="00F1097D">
              <w:rPr>
                <w:rFonts w:ascii="Times New Roman" w:eastAsia="Calibri" w:hAnsi="Times New Roman" w:cs="Times New Roman"/>
                <w:kern w:val="0"/>
                <w14:ligatures w14:val="none"/>
              </w:rPr>
              <w:t xml:space="preserve"> przędz poliestrowych w postaci pasm o krawędziach bocznych wewnątrz szerokość 2,3,4 mm długości 900mm kolor żółty ,niebieski ,czerwony</w:t>
            </w:r>
          </w:p>
        </w:tc>
        <w:tc>
          <w:tcPr>
            <w:tcW w:w="1023" w:type="dxa"/>
            <w:tcBorders>
              <w:top w:val="single" w:sz="2" w:space="0" w:color="000001"/>
              <w:left w:val="single" w:sz="2" w:space="0" w:color="000001"/>
              <w:bottom w:val="single" w:sz="2" w:space="0" w:color="000001"/>
            </w:tcBorders>
            <w:shd w:val="clear" w:color="auto" w:fill="auto"/>
          </w:tcPr>
          <w:p w14:paraId="61CF52C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69A86D2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300</w:t>
            </w:r>
          </w:p>
        </w:tc>
      </w:tr>
      <w:tr w:rsidR="00F1097D" w:rsidRPr="00F1097D" w14:paraId="02516200" w14:textId="77777777" w:rsidTr="006B4B55">
        <w:tc>
          <w:tcPr>
            <w:tcW w:w="787" w:type="dxa"/>
            <w:tcBorders>
              <w:top w:val="single" w:sz="2" w:space="0" w:color="000001"/>
              <w:left w:val="single" w:sz="2" w:space="0" w:color="000001"/>
              <w:bottom w:val="single" w:sz="2" w:space="0" w:color="000001"/>
            </w:tcBorders>
            <w:shd w:val="clear" w:color="auto" w:fill="auto"/>
          </w:tcPr>
          <w:p w14:paraId="72BF291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c>
          <w:tcPr>
            <w:tcW w:w="6249" w:type="dxa"/>
            <w:tcBorders>
              <w:top w:val="single" w:sz="2" w:space="0" w:color="000001"/>
              <w:left w:val="single" w:sz="2" w:space="0" w:color="000001"/>
              <w:bottom w:val="single" w:sz="2" w:space="0" w:color="000001"/>
            </w:tcBorders>
            <w:shd w:val="clear" w:color="auto" w:fill="auto"/>
          </w:tcPr>
          <w:p w14:paraId="2A9806F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Komplet pościeli jednorazowego użytku wykonany z wytrzymałej na zrywanie ,czasowo nieprzemakalnej włókniny. Powłoczki posiadające zakładki zabezpieczające przed wysunięciem kołdry lub poduszki. Szwy obrzucające</w:t>
            </w:r>
          </w:p>
          <w:p w14:paraId="254EE5D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1szt powłoka 200x150cm</w:t>
            </w:r>
          </w:p>
          <w:p w14:paraId="5ED4ACA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w:t>
            </w:r>
            <w:proofErr w:type="spellStart"/>
            <w:r w:rsidRPr="00F1097D">
              <w:rPr>
                <w:rFonts w:ascii="Times New Roman" w:eastAsia="Calibri" w:hAnsi="Times New Roman" w:cs="Times New Roman"/>
                <w:kern w:val="0"/>
                <w14:ligatures w14:val="none"/>
              </w:rPr>
              <w:t>szt</w:t>
            </w:r>
            <w:proofErr w:type="spellEnd"/>
            <w:r w:rsidRPr="00F1097D">
              <w:rPr>
                <w:rFonts w:ascii="Times New Roman" w:eastAsia="Calibri" w:hAnsi="Times New Roman" w:cs="Times New Roman"/>
                <w:kern w:val="0"/>
                <w14:ligatures w14:val="none"/>
              </w:rPr>
              <w:t xml:space="preserve"> powłoczka 90x75cm</w:t>
            </w:r>
          </w:p>
          <w:p w14:paraId="1FF0F91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1szt prześcieradło 210x150cm</w:t>
            </w:r>
          </w:p>
        </w:tc>
        <w:tc>
          <w:tcPr>
            <w:tcW w:w="1023" w:type="dxa"/>
            <w:tcBorders>
              <w:top w:val="single" w:sz="2" w:space="0" w:color="000001"/>
              <w:left w:val="single" w:sz="2" w:space="0" w:color="000001"/>
              <w:bottom w:val="single" w:sz="2" w:space="0" w:color="000001"/>
            </w:tcBorders>
            <w:shd w:val="clear" w:color="auto" w:fill="auto"/>
          </w:tcPr>
          <w:p w14:paraId="7A916A9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Komplet </w:t>
            </w:r>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37B3A86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2000</w:t>
            </w:r>
          </w:p>
        </w:tc>
      </w:tr>
    </w:tbl>
    <w:p w14:paraId="07294BE8"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5651B5B6"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III</w:t>
      </w:r>
    </w:p>
    <w:tbl>
      <w:tblPr>
        <w:tblW w:w="9491" w:type="dxa"/>
        <w:tblInd w:w="41" w:type="dxa"/>
        <w:tblLayout w:type="fixed"/>
        <w:tblCellMar>
          <w:top w:w="55" w:type="dxa"/>
          <w:left w:w="34" w:type="dxa"/>
          <w:bottom w:w="55" w:type="dxa"/>
          <w:right w:w="55" w:type="dxa"/>
        </w:tblCellMar>
        <w:tblLook w:val="0000" w:firstRow="0" w:lastRow="0" w:firstColumn="0" w:lastColumn="0" w:noHBand="0" w:noVBand="0"/>
      </w:tblPr>
      <w:tblGrid>
        <w:gridCol w:w="466"/>
        <w:gridCol w:w="1790"/>
        <w:gridCol w:w="3263"/>
        <w:gridCol w:w="1417"/>
        <w:gridCol w:w="2555"/>
      </w:tblGrid>
      <w:tr w:rsidR="00F1097D" w:rsidRPr="00F1097D" w14:paraId="550C222E" w14:textId="77777777" w:rsidTr="006B4B55">
        <w:trPr>
          <w:tblHeader/>
        </w:trPr>
        <w:tc>
          <w:tcPr>
            <w:tcW w:w="466" w:type="dxa"/>
            <w:tcBorders>
              <w:top w:val="single" w:sz="2" w:space="0" w:color="000001"/>
              <w:left w:val="single" w:sz="2" w:space="0" w:color="000001"/>
              <w:bottom w:val="single" w:sz="2" w:space="0" w:color="000001"/>
            </w:tcBorders>
            <w:shd w:val="clear" w:color="auto" w:fill="auto"/>
          </w:tcPr>
          <w:p w14:paraId="17B4DAF5"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1790" w:type="dxa"/>
            <w:tcBorders>
              <w:top w:val="single" w:sz="2" w:space="0" w:color="000001"/>
              <w:left w:val="single" w:sz="2" w:space="0" w:color="000001"/>
              <w:bottom w:val="single" w:sz="2" w:space="0" w:color="000001"/>
              <w:right w:val="single" w:sz="2" w:space="0" w:color="000001"/>
            </w:tcBorders>
          </w:tcPr>
          <w:p w14:paraId="10409703"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b/>
                <w:kern w:val="0"/>
                <w14:ligatures w14:val="none"/>
              </w:rPr>
              <w:t>Pozycja asortymentowa</w:t>
            </w:r>
          </w:p>
        </w:tc>
        <w:tc>
          <w:tcPr>
            <w:tcW w:w="3263" w:type="dxa"/>
            <w:tcBorders>
              <w:top w:val="single" w:sz="2" w:space="0" w:color="000001"/>
              <w:left w:val="single" w:sz="2" w:space="0" w:color="000001"/>
              <w:bottom w:val="single" w:sz="2" w:space="0" w:color="000001"/>
            </w:tcBorders>
            <w:shd w:val="clear" w:color="auto" w:fill="auto"/>
          </w:tcPr>
          <w:p w14:paraId="18EE15CD"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417" w:type="dxa"/>
            <w:tcBorders>
              <w:top w:val="single" w:sz="2" w:space="0" w:color="000001"/>
              <w:left w:val="single" w:sz="2" w:space="0" w:color="000001"/>
              <w:bottom w:val="single" w:sz="2" w:space="0" w:color="000001"/>
            </w:tcBorders>
            <w:shd w:val="clear" w:color="auto" w:fill="auto"/>
          </w:tcPr>
          <w:p w14:paraId="00C7066F"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2555" w:type="dxa"/>
            <w:tcBorders>
              <w:top w:val="single" w:sz="2" w:space="0" w:color="000001"/>
              <w:left w:val="single" w:sz="2" w:space="0" w:color="000001"/>
              <w:bottom w:val="single" w:sz="2" w:space="0" w:color="000001"/>
              <w:right w:val="single" w:sz="2" w:space="0" w:color="000001"/>
            </w:tcBorders>
            <w:shd w:val="clear" w:color="auto" w:fill="auto"/>
          </w:tcPr>
          <w:p w14:paraId="6E4E833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52089B97" w14:textId="77777777" w:rsidTr="006B4B55">
        <w:tc>
          <w:tcPr>
            <w:tcW w:w="466" w:type="dxa"/>
            <w:tcBorders>
              <w:top w:val="single" w:sz="2" w:space="0" w:color="000001"/>
              <w:left w:val="single" w:sz="2" w:space="0" w:color="000001"/>
              <w:bottom w:val="single" w:sz="2" w:space="0" w:color="000001"/>
            </w:tcBorders>
            <w:shd w:val="clear" w:color="auto" w:fill="auto"/>
          </w:tcPr>
          <w:p w14:paraId="4D881E3E"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1790" w:type="dxa"/>
            <w:tcBorders>
              <w:top w:val="single" w:sz="2" w:space="0" w:color="000001"/>
              <w:left w:val="single" w:sz="2" w:space="0" w:color="000001"/>
              <w:bottom w:val="single" w:sz="2" w:space="0" w:color="000001"/>
              <w:right w:val="single" w:sz="2" w:space="0" w:color="000001"/>
            </w:tcBorders>
          </w:tcPr>
          <w:p w14:paraId="79FD2110"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1; 2; 10</w:t>
            </w:r>
          </w:p>
        </w:tc>
        <w:tc>
          <w:tcPr>
            <w:tcW w:w="3263" w:type="dxa"/>
            <w:tcBorders>
              <w:top w:val="single" w:sz="2" w:space="0" w:color="000001"/>
              <w:left w:val="single" w:sz="2" w:space="0" w:color="000001"/>
              <w:bottom w:val="single" w:sz="2" w:space="0" w:color="000001"/>
            </w:tcBorders>
            <w:shd w:val="clear" w:color="auto" w:fill="auto"/>
          </w:tcPr>
          <w:p w14:paraId="7EEA5C45"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Wartość gramatury powierzchniowej włókniny polipropylenowej serwet</w:t>
            </w:r>
          </w:p>
        </w:tc>
        <w:tc>
          <w:tcPr>
            <w:tcW w:w="1417" w:type="dxa"/>
            <w:tcBorders>
              <w:top w:val="single" w:sz="2" w:space="0" w:color="000001"/>
              <w:left w:val="single" w:sz="2" w:space="0" w:color="000001"/>
              <w:bottom w:val="single" w:sz="2" w:space="0" w:color="000001"/>
            </w:tcBorders>
            <w:shd w:val="clear" w:color="auto" w:fill="auto"/>
          </w:tcPr>
          <w:p w14:paraId="7FE2ADD6"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0-40</w:t>
            </w:r>
          </w:p>
        </w:tc>
        <w:tc>
          <w:tcPr>
            <w:tcW w:w="2555" w:type="dxa"/>
            <w:tcBorders>
              <w:top w:val="single" w:sz="2" w:space="0" w:color="000001"/>
              <w:left w:val="single" w:sz="2" w:space="0" w:color="000001"/>
              <w:bottom w:val="single" w:sz="2" w:space="0" w:color="000001"/>
              <w:right w:val="single" w:sz="2" w:space="0" w:color="000001"/>
            </w:tcBorders>
            <w:shd w:val="clear" w:color="auto" w:fill="auto"/>
          </w:tcPr>
          <w:p w14:paraId="3633E4C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&lt;35 g/m2 – 0 pkt.</w:t>
            </w:r>
          </w:p>
          <w:p w14:paraId="7FDD624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6B0FA3B7"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≥35 g/m2 -   40 pkt.</w:t>
            </w:r>
          </w:p>
        </w:tc>
      </w:tr>
    </w:tbl>
    <w:p w14:paraId="2F45D04A"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245477F5" w14:textId="77777777" w:rsidR="00F1097D" w:rsidRPr="00F1097D" w:rsidRDefault="00F1097D" w:rsidP="00F1097D">
      <w:pPr>
        <w:suppressAutoHyphens/>
        <w:spacing w:after="0" w:line="240" w:lineRule="auto"/>
        <w:rPr>
          <w:rFonts w:ascii="Times New Roman" w:eastAsia="Calibri" w:hAnsi="Times New Roman" w:cs="Times New Roman"/>
          <w:b/>
          <w:kern w:val="0"/>
          <w:lang w:eastAsia="pl-PL"/>
          <w14:ligatures w14:val="none"/>
        </w:rPr>
      </w:pPr>
    </w:p>
    <w:p w14:paraId="578ABA02" w14:textId="77777777" w:rsidR="00F1097D" w:rsidRPr="00F1097D" w:rsidRDefault="00F1097D" w:rsidP="00F1097D">
      <w:pPr>
        <w:suppressAutoHyphens/>
        <w:spacing w:after="0" w:line="240" w:lineRule="auto"/>
        <w:rPr>
          <w:rFonts w:ascii="Times New Roman" w:eastAsia="Calibri" w:hAnsi="Times New Roman" w:cs="Times New Roman"/>
          <w:b/>
          <w:kern w:val="0"/>
          <w:lang w:eastAsia="pl-PL"/>
          <w14:ligatures w14:val="none"/>
        </w:rPr>
      </w:pPr>
      <w:r w:rsidRPr="00F1097D">
        <w:rPr>
          <w:rFonts w:ascii="Times New Roman" w:eastAsia="Calibri" w:hAnsi="Times New Roman" w:cs="Times New Roman"/>
          <w:b/>
          <w:kern w:val="0"/>
          <w:lang w:eastAsia="pl-PL"/>
          <w14:ligatures w14:val="none"/>
        </w:rPr>
        <w:t>Pakiet 4 – Materiały operacyjne</w:t>
      </w:r>
    </w:p>
    <w:p w14:paraId="000ECDED" w14:textId="77777777" w:rsidR="00F1097D" w:rsidRPr="00F1097D" w:rsidRDefault="00F1097D" w:rsidP="00F1097D">
      <w:pPr>
        <w:suppressAutoHyphens/>
        <w:spacing w:after="0" w:line="240" w:lineRule="auto"/>
        <w:rPr>
          <w:rFonts w:ascii="Times New Roman" w:eastAsia="Calibri" w:hAnsi="Times New Roman" w:cs="Times New Roman"/>
          <w:b/>
          <w:kern w:val="0"/>
          <w:lang w:eastAsia="pl-PL"/>
          <w14:ligatures w14:val="none"/>
        </w:rPr>
      </w:pPr>
    </w:p>
    <w:tbl>
      <w:tblPr>
        <w:tblW w:w="9645" w:type="dxa"/>
        <w:tblInd w:w="32" w:type="dxa"/>
        <w:tblLayout w:type="fixed"/>
        <w:tblCellMar>
          <w:top w:w="55" w:type="dxa"/>
          <w:left w:w="34" w:type="dxa"/>
          <w:bottom w:w="55" w:type="dxa"/>
          <w:right w:w="55" w:type="dxa"/>
        </w:tblCellMar>
        <w:tblLook w:val="04A0" w:firstRow="1" w:lastRow="0" w:firstColumn="1" w:lastColumn="0" w:noHBand="0" w:noVBand="1"/>
      </w:tblPr>
      <w:tblGrid>
        <w:gridCol w:w="380"/>
        <w:gridCol w:w="7553"/>
        <w:gridCol w:w="1712"/>
      </w:tblGrid>
      <w:tr w:rsidR="00F1097D" w:rsidRPr="00F1097D" w14:paraId="022A13C9" w14:textId="77777777" w:rsidTr="006B4B55">
        <w:tc>
          <w:tcPr>
            <w:tcW w:w="380" w:type="dxa"/>
            <w:tcBorders>
              <w:top w:val="single" w:sz="2" w:space="0" w:color="000001"/>
              <w:left w:val="single" w:sz="2" w:space="0" w:color="000001"/>
              <w:bottom w:val="single" w:sz="2" w:space="0" w:color="000001"/>
            </w:tcBorders>
            <w:shd w:val="clear" w:color="auto" w:fill="auto"/>
          </w:tcPr>
          <w:p w14:paraId="52FE9F7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c>
          <w:tcPr>
            <w:tcW w:w="7553" w:type="dxa"/>
            <w:tcBorders>
              <w:top w:val="single" w:sz="2" w:space="0" w:color="000001"/>
              <w:left w:val="single" w:sz="2" w:space="0" w:color="000001"/>
              <w:bottom w:val="single" w:sz="2" w:space="0" w:color="000001"/>
            </w:tcBorders>
            <w:shd w:val="clear" w:color="auto" w:fill="auto"/>
          </w:tcPr>
          <w:p w14:paraId="0D39669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Jednorazowy , </w:t>
            </w:r>
            <w:proofErr w:type="spellStart"/>
            <w:r w:rsidRPr="00F1097D">
              <w:rPr>
                <w:rFonts w:ascii="Times New Roman" w:eastAsia="Calibri" w:hAnsi="Times New Roman" w:cs="Times New Roman"/>
                <w:kern w:val="0"/>
                <w14:ligatures w14:val="none"/>
              </w:rPr>
              <w:t>wysokochłonny</w:t>
            </w:r>
            <w:proofErr w:type="spellEnd"/>
            <w:r w:rsidRPr="00F1097D">
              <w:rPr>
                <w:rFonts w:ascii="Times New Roman" w:eastAsia="Calibri" w:hAnsi="Times New Roman" w:cs="Times New Roman"/>
                <w:kern w:val="0"/>
                <w14:ligatures w14:val="none"/>
              </w:rPr>
              <w:t>, nie uczulający podkład higieniczny na stół operacyjny wykonany z kilku scalonych powłok : mocnego ,nieprzemakalnego laminatu i chłonnego rdzenia na całej długości prześcieradła .</w:t>
            </w:r>
          </w:p>
          <w:p w14:paraId="6E2075D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Wymiary  prześcieradła100cm( +/2cm)x225(+/-4cm)</w:t>
            </w:r>
          </w:p>
          <w:p w14:paraId="6E5640B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Produkt o gładkiej ,jednorodnej powierzchni(bez zagięć i przeszyć)-nie powodującej uszkodzeń skóry pacjenta.. Produkt łatwy do identyfikacji po rozpakowaniu (opatrzony nazwą produktu lub wytwórcy)</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7DFD13D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
          <w:p w14:paraId="70EE8F2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
          <w:p w14:paraId="0AF6644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
          <w:p w14:paraId="29717F3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200 </w:t>
            </w:r>
            <w:proofErr w:type="spellStart"/>
            <w:r w:rsidRPr="00F1097D">
              <w:rPr>
                <w:rFonts w:ascii="Times New Roman" w:eastAsia="Calibri" w:hAnsi="Times New Roman" w:cs="Times New Roman"/>
                <w:kern w:val="0"/>
                <w14:ligatures w14:val="none"/>
              </w:rPr>
              <w:t>szt</w:t>
            </w:r>
            <w:proofErr w:type="spellEnd"/>
          </w:p>
        </w:tc>
      </w:tr>
      <w:tr w:rsidR="00F1097D" w:rsidRPr="00F1097D" w14:paraId="38CF91DE" w14:textId="77777777" w:rsidTr="006B4B55">
        <w:tc>
          <w:tcPr>
            <w:tcW w:w="380" w:type="dxa"/>
            <w:tcBorders>
              <w:top w:val="single" w:sz="2" w:space="0" w:color="000001"/>
              <w:left w:val="single" w:sz="2" w:space="0" w:color="000001"/>
              <w:bottom w:val="single" w:sz="2" w:space="0" w:color="000001"/>
            </w:tcBorders>
            <w:shd w:val="clear" w:color="auto" w:fill="auto"/>
          </w:tcPr>
          <w:p w14:paraId="2345BF5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c>
          <w:tcPr>
            <w:tcW w:w="7553" w:type="dxa"/>
            <w:tcBorders>
              <w:top w:val="single" w:sz="2" w:space="0" w:color="000001"/>
              <w:left w:val="single" w:sz="2" w:space="0" w:color="000001"/>
              <w:bottom w:val="single" w:sz="2" w:space="0" w:color="000001"/>
            </w:tcBorders>
            <w:shd w:val="clear" w:color="auto" w:fill="auto"/>
          </w:tcPr>
          <w:p w14:paraId="45CA44B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Jednorazowy , </w:t>
            </w:r>
            <w:proofErr w:type="spellStart"/>
            <w:r w:rsidRPr="00F1097D">
              <w:rPr>
                <w:rFonts w:ascii="Times New Roman" w:eastAsia="Calibri" w:hAnsi="Times New Roman" w:cs="Times New Roman"/>
                <w:kern w:val="0"/>
                <w14:ligatures w14:val="none"/>
              </w:rPr>
              <w:t>wysokochłonny</w:t>
            </w:r>
            <w:proofErr w:type="spellEnd"/>
            <w:r w:rsidRPr="00F1097D">
              <w:rPr>
                <w:rFonts w:ascii="Times New Roman" w:eastAsia="Calibri" w:hAnsi="Times New Roman" w:cs="Times New Roman"/>
                <w:kern w:val="0"/>
                <w14:ligatures w14:val="none"/>
              </w:rPr>
              <w:t xml:space="preserve">  nie uczulający podkład higieniczny na stół operacyjny wykonany z 2 scalonych powłok : mocnego ,nieprzemakalnego laminatu i chłonnego rdzenia na całej długości prześcieradła .</w:t>
            </w:r>
          </w:p>
          <w:p w14:paraId="7BBB4F0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 wymiarach 100 (+/-2cm) cmx 76 (+/-3cm).</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5BD4FB3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
          <w:p w14:paraId="14B573A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
          <w:p w14:paraId="1023646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500 </w:t>
            </w:r>
            <w:proofErr w:type="spellStart"/>
            <w:r w:rsidRPr="00F1097D">
              <w:rPr>
                <w:rFonts w:ascii="Times New Roman" w:eastAsia="Calibri" w:hAnsi="Times New Roman" w:cs="Times New Roman"/>
                <w:kern w:val="0"/>
                <w14:ligatures w14:val="none"/>
              </w:rPr>
              <w:t>szt</w:t>
            </w:r>
            <w:proofErr w:type="spellEnd"/>
          </w:p>
        </w:tc>
      </w:tr>
      <w:tr w:rsidR="00F1097D" w:rsidRPr="00F1097D" w14:paraId="15314955" w14:textId="77777777" w:rsidTr="006B4B55">
        <w:tc>
          <w:tcPr>
            <w:tcW w:w="380" w:type="dxa"/>
            <w:tcBorders>
              <w:top w:val="single" w:sz="2" w:space="0" w:color="000001"/>
              <w:left w:val="single" w:sz="2" w:space="0" w:color="000001"/>
              <w:bottom w:val="single" w:sz="2" w:space="0" w:color="000001"/>
            </w:tcBorders>
            <w:shd w:val="clear" w:color="auto" w:fill="auto"/>
          </w:tcPr>
          <w:p w14:paraId="0E1BD24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3.</w:t>
            </w:r>
          </w:p>
        </w:tc>
        <w:tc>
          <w:tcPr>
            <w:tcW w:w="7553" w:type="dxa"/>
            <w:tcBorders>
              <w:top w:val="single" w:sz="2" w:space="0" w:color="000001"/>
              <w:left w:val="single" w:sz="2" w:space="0" w:color="000001"/>
              <w:bottom w:val="single" w:sz="2" w:space="0" w:color="000001"/>
            </w:tcBorders>
            <w:shd w:val="clear" w:color="auto" w:fill="auto"/>
          </w:tcPr>
          <w:p w14:paraId="5C5FE05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Mata na podłogę ,o dużej </w:t>
            </w:r>
            <w:proofErr w:type="spellStart"/>
            <w:r w:rsidRPr="00F1097D">
              <w:rPr>
                <w:rFonts w:ascii="Times New Roman" w:eastAsia="Calibri" w:hAnsi="Times New Roman" w:cs="Times New Roman"/>
                <w:kern w:val="0"/>
                <w14:ligatures w14:val="none"/>
              </w:rPr>
              <w:t>wchłanialności</w:t>
            </w:r>
            <w:proofErr w:type="spellEnd"/>
            <w:r w:rsidRPr="00F1097D">
              <w:rPr>
                <w:rFonts w:ascii="Times New Roman" w:eastAsia="Calibri" w:hAnsi="Times New Roman" w:cs="Times New Roman"/>
                <w:kern w:val="0"/>
                <w14:ligatures w14:val="none"/>
              </w:rPr>
              <w:t xml:space="preserve"> płynów z możliwością przytwierdzania do podłogi. O wymiarach 81(+/-2cm) x121(+/-2cm). </w:t>
            </w:r>
            <w:proofErr w:type="spellStart"/>
            <w:r w:rsidRPr="00F1097D">
              <w:rPr>
                <w:rFonts w:ascii="Times New Roman" w:eastAsia="Calibri" w:hAnsi="Times New Roman" w:cs="Times New Roman"/>
                <w:kern w:val="0"/>
                <w14:ligatures w14:val="none"/>
              </w:rPr>
              <w:t>Wchłanialność</w:t>
            </w:r>
            <w:proofErr w:type="spellEnd"/>
            <w:r w:rsidRPr="00F1097D">
              <w:rPr>
                <w:rFonts w:ascii="Times New Roman" w:eastAsia="Calibri" w:hAnsi="Times New Roman" w:cs="Times New Roman"/>
                <w:kern w:val="0"/>
                <w14:ligatures w14:val="none"/>
              </w:rPr>
              <w:t xml:space="preserve"> min.1,5l</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652D3F1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
          <w:p w14:paraId="13D95F7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200 </w:t>
            </w:r>
            <w:proofErr w:type="spellStart"/>
            <w:r w:rsidRPr="00F1097D">
              <w:rPr>
                <w:rFonts w:ascii="Times New Roman" w:eastAsia="Calibri" w:hAnsi="Times New Roman" w:cs="Times New Roman"/>
                <w:kern w:val="0"/>
                <w14:ligatures w14:val="none"/>
              </w:rPr>
              <w:t>szt</w:t>
            </w:r>
            <w:proofErr w:type="spellEnd"/>
          </w:p>
        </w:tc>
      </w:tr>
      <w:tr w:rsidR="00F1097D" w:rsidRPr="00F1097D" w14:paraId="4BB1E5A4" w14:textId="77777777" w:rsidTr="006B4B55">
        <w:tc>
          <w:tcPr>
            <w:tcW w:w="380" w:type="dxa"/>
            <w:tcBorders>
              <w:top w:val="single" w:sz="2" w:space="0" w:color="000001"/>
              <w:left w:val="single" w:sz="2" w:space="0" w:color="000001"/>
              <w:bottom w:val="single" w:sz="2" w:space="0" w:color="000001"/>
            </w:tcBorders>
            <w:shd w:val="clear" w:color="auto" w:fill="auto"/>
          </w:tcPr>
          <w:p w14:paraId="1ED6EC3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c>
          <w:tcPr>
            <w:tcW w:w="7553" w:type="dxa"/>
            <w:tcBorders>
              <w:top w:val="single" w:sz="2" w:space="0" w:color="000001"/>
              <w:left w:val="single" w:sz="2" w:space="0" w:color="000001"/>
              <w:bottom w:val="single" w:sz="2" w:space="0" w:color="000001"/>
            </w:tcBorders>
            <w:shd w:val="clear" w:color="auto" w:fill="auto"/>
          </w:tcPr>
          <w:p w14:paraId="3630C58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Osłona na sondę śródoperacyjna  sterylna z żelem gumką i taśmą ,składana o wymiarach 120mmx2440mm Wyposażona w elementy mocujące, pole sterylne i żel sterylny a 20ml dla zapewnienia aseptycznej aplikacji.</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0815E9A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160 </w:t>
            </w:r>
            <w:proofErr w:type="spellStart"/>
            <w:r w:rsidRPr="00F1097D">
              <w:rPr>
                <w:rFonts w:ascii="Times New Roman" w:eastAsia="Calibri" w:hAnsi="Times New Roman" w:cs="Times New Roman"/>
                <w:kern w:val="0"/>
                <w14:ligatures w14:val="none"/>
              </w:rPr>
              <w:t>szt</w:t>
            </w:r>
            <w:proofErr w:type="spellEnd"/>
          </w:p>
        </w:tc>
      </w:tr>
      <w:tr w:rsidR="00F1097D" w:rsidRPr="00F1097D" w14:paraId="32511142" w14:textId="77777777" w:rsidTr="006B4B55">
        <w:tc>
          <w:tcPr>
            <w:tcW w:w="380" w:type="dxa"/>
            <w:tcBorders>
              <w:top w:val="single" w:sz="2" w:space="0" w:color="000001"/>
              <w:left w:val="single" w:sz="2" w:space="0" w:color="000001"/>
              <w:bottom w:val="single" w:sz="2" w:space="0" w:color="000001"/>
            </w:tcBorders>
            <w:shd w:val="clear" w:color="auto" w:fill="auto"/>
          </w:tcPr>
          <w:p w14:paraId="02C397F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c>
          <w:tcPr>
            <w:tcW w:w="7553" w:type="dxa"/>
            <w:tcBorders>
              <w:top w:val="single" w:sz="2" w:space="0" w:color="000001"/>
              <w:left w:val="single" w:sz="2" w:space="0" w:color="000001"/>
              <w:bottom w:val="single" w:sz="2" w:space="0" w:color="000001"/>
            </w:tcBorders>
            <w:shd w:val="clear" w:color="auto" w:fill="auto"/>
          </w:tcPr>
          <w:p w14:paraId="24AA0BA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Osłona na sondę śródoperacyjna  sterylna z żelem gumką i taśmą ,składana o wymiarach 140mmx2440mm. Wyposażona w elementy mocujące, pole sterylne i żel sterylny a 20ml dla zapewnienia aseptycznej aplikacji</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2A8E5B4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160 </w:t>
            </w:r>
            <w:proofErr w:type="spellStart"/>
            <w:r w:rsidRPr="00F1097D">
              <w:rPr>
                <w:rFonts w:ascii="Times New Roman" w:eastAsia="Calibri" w:hAnsi="Times New Roman" w:cs="Times New Roman"/>
                <w:kern w:val="0"/>
                <w14:ligatures w14:val="none"/>
              </w:rPr>
              <w:t>szt</w:t>
            </w:r>
            <w:proofErr w:type="spellEnd"/>
          </w:p>
        </w:tc>
      </w:tr>
      <w:tr w:rsidR="00F1097D" w:rsidRPr="00F1097D" w14:paraId="06003FF4" w14:textId="77777777" w:rsidTr="006B4B55">
        <w:tc>
          <w:tcPr>
            <w:tcW w:w="380" w:type="dxa"/>
            <w:tcBorders>
              <w:top w:val="single" w:sz="2" w:space="0" w:color="000001"/>
              <w:left w:val="single" w:sz="2" w:space="0" w:color="000001"/>
              <w:bottom w:val="single" w:sz="2" w:space="0" w:color="000001"/>
            </w:tcBorders>
            <w:shd w:val="clear" w:color="auto" w:fill="auto"/>
          </w:tcPr>
          <w:p w14:paraId="6B0FCF9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w:t>
            </w:r>
          </w:p>
        </w:tc>
        <w:tc>
          <w:tcPr>
            <w:tcW w:w="7553" w:type="dxa"/>
            <w:tcBorders>
              <w:top w:val="single" w:sz="2" w:space="0" w:color="000001"/>
              <w:left w:val="single" w:sz="2" w:space="0" w:color="000001"/>
              <w:bottom w:val="single" w:sz="2" w:space="0" w:color="000001"/>
            </w:tcBorders>
            <w:shd w:val="clear" w:color="auto" w:fill="auto"/>
          </w:tcPr>
          <w:p w14:paraId="589CB48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Pokrowiec sterylny na przewody z kartonem ułatwiającym zakładanie, perforowana końcówka  wymiary 130mmx2350mm</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0EC711B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100 </w:t>
            </w:r>
            <w:proofErr w:type="spellStart"/>
            <w:r w:rsidRPr="00F1097D">
              <w:rPr>
                <w:rFonts w:ascii="Times New Roman" w:eastAsia="Calibri" w:hAnsi="Times New Roman" w:cs="Times New Roman"/>
                <w:kern w:val="0"/>
                <w14:ligatures w14:val="none"/>
              </w:rPr>
              <w:t>szt</w:t>
            </w:r>
            <w:proofErr w:type="spellEnd"/>
          </w:p>
        </w:tc>
      </w:tr>
    </w:tbl>
    <w:p w14:paraId="52A22145" w14:textId="77777777" w:rsidR="00F1097D" w:rsidRPr="00F1097D" w:rsidRDefault="00F1097D" w:rsidP="00F1097D">
      <w:pPr>
        <w:suppressAutoHyphens/>
        <w:spacing w:after="0" w:line="240" w:lineRule="auto"/>
        <w:rPr>
          <w:rFonts w:ascii="Times New Roman" w:eastAsia="Calibri" w:hAnsi="Times New Roman" w:cs="Times New Roman"/>
          <w:vanish/>
          <w:kern w:val="0"/>
          <w14:ligatures w14:val="none"/>
        </w:rPr>
      </w:pPr>
    </w:p>
    <w:tbl>
      <w:tblPr>
        <w:tblW w:w="9645" w:type="dxa"/>
        <w:tblInd w:w="32" w:type="dxa"/>
        <w:tblLayout w:type="fixed"/>
        <w:tblCellMar>
          <w:top w:w="55" w:type="dxa"/>
          <w:left w:w="34" w:type="dxa"/>
          <w:bottom w:w="55" w:type="dxa"/>
          <w:right w:w="55" w:type="dxa"/>
        </w:tblCellMar>
        <w:tblLook w:val="04A0" w:firstRow="1" w:lastRow="0" w:firstColumn="1" w:lastColumn="0" w:noHBand="0" w:noVBand="1"/>
      </w:tblPr>
      <w:tblGrid>
        <w:gridCol w:w="380"/>
        <w:gridCol w:w="7553"/>
        <w:gridCol w:w="1712"/>
      </w:tblGrid>
      <w:tr w:rsidR="00F1097D" w:rsidRPr="00F1097D" w14:paraId="1231B169" w14:textId="77777777" w:rsidTr="006B4B55">
        <w:tc>
          <w:tcPr>
            <w:tcW w:w="380" w:type="dxa"/>
            <w:tcBorders>
              <w:top w:val="single" w:sz="2" w:space="0" w:color="000001"/>
              <w:left w:val="single" w:sz="2" w:space="0" w:color="000001"/>
              <w:bottom w:val="single" w:sz="2" w:space="0" w:color="000001"/>
            </w:tcBorders>
            <w:shd w:val="clear" w:color="auto" w:fill="auto"/>
          </w:tcPr>
          <w:p w14:paraId="30E345A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w:t>
            </w:r>
          </w:p>
        </w:tc>
        <w:tc>
          <w:tcPr>
            <w:tcW w:w="7553" w:type="dxa"/>
            <w:tcBorders>
              <w:top w:val="single" w:sz="2" w:space="0" w:color="000001"/>
              <w:left w:val="single" w:sz="2" w:space="0" w:color="000001"/>
              <w:bottom w:val="single" w:sz="2" w:space="0" w:color="000001"/>
            </w:tcBorders>
            <w:shd w:val="clear" w:color="auto" w:fill="auto"/>
          </w:tcPr>
          <w:p w14:paraId="19F425F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Pokrowiec sterylny, bez lateksu,  na uchwyt do lampy operacyjnej z kołnierzem uniemożliwiającym spadanie osłony z uchwytu</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4660FF5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300 </w:t>
            </w:r>
            <w:proofErr w:type="spellStart"/>
            <w:r w:rsidRPr="00F1097D">
              <w:rPr>
                <w:rFonts w:ascii="Times New Roman" w:eastAsia="Calibri" w:hAnsi="Times New Roman" w:cs="Times New Roman"/>
                <w:kern w:val="0"/>
                <w14:ligatures w14:val="none"/>
              </w:rPr>
              <w:t>szt</w:t>
            </w:r>
            <w:proofErr w:type="spellEnd"/>
          </w:p>
        </w:tc>
      </w:tr>
      <w:tr w:rsidR="00F1097D" w:rsidRPr="00F1097D" w14:paraId="0626AA11" w14:textId="77777777" w:rsidTr="006B4B55">
        <w:tc>
          <w:tcPr>
            <w:tcW w:w="380" w:type="dxa"/>
            <w:tcBorders>
              <w:top w:val="single" w:sz="2" w:space="0" w:color="000001"/>
              <w:left w:val="single" w:sz="2" w:space="0" w:color="000001"/>
              <w:bottom w:val="single" w:sz="2" w:space="0" w:color="000001"/>
            </w:tcBorders>
            <w:shd w:val="clear" w:color="auto" w:fill="auto"/>
          </w:tcPr>
          <w:p w14:paraId="176FD11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w:t>
            </w:r>
          </w:p>
        </w:tc>
        <w:tc>
          <w:tcPr>
            <w:tcW w:w="7553" w:type="dxa"/>
            <w:tcBorders>
              <w:top w:val="single" w:sz="2" w:space="0" w:color="000001"/>
              <w:left w:val="single" w:sz="2" w:space="0" w:color="000001"/>
              <w:bottom w:val="single" w:sz="2" w:space="0" w:color="000001"/>
            </w:tcBorders>
            <w:shd w:val="clear" w:color="auto" w:fill="auto"/>
          </w:tcPr>
          <w:p w14:paraId="37B4AE2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Prześcieradło do transportu o wymiarach 101(+/-2cm)x203cm(+/-5cm) Udźwig min. 250 kg. Możliwość identyfikacji produktu po wyjęciu z opakowania.</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2988F4D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1 200 </w:t>
            </w:r>
            <w:proofErr w:type="spellStart"/>
            <w:r w:rsidRPr="00F1097D">
              <w:rPr>
                <w:rFonts w:ascii="Times New Roman" w:eastAsia="Calibri" w:hAnsi="Times New Roman" w:cs="Times New Roman"/>
                <w:kern w:val="0"/>
                <w14:ligatures w14:val="none"/>
              </w:rPr>
              <w:t>szt</w:t>
            </w:r>
            <w:proofErr w:type="spellEnd"/>
          </w:p>
        </w:tc>
      </w:tr>
      <w:tr w:rsidR="00F1097D" w:rsidRPr="00F1097D" w14:paraId="13871F76" w14:textId="77777777" w:rsidTr="006B4B55">
        <w:tc>
          <w:tcPr>
            <w:tcW w:w="380" w:type="dxa"/>
            <w:tcBorders>
              <w:left w:val="single" w:sz="2" w:space="0" w:color="000001"/>
              <w:bottom w:val="single" w:sz="2" w:space="0" w:color="000001"/>
            </w:tcBorders>
            <w:shd w:val="clear" w:color="auto" w:fill="auto"/>
          </w:tcPr>
          <w:p w14:paraId="1456F13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w:t>
            </w:r>
          </w:p>
        </w:tc>
        <w:tc>
          <w:tcPr>
            <w:tcW w:w="7553" w:type="dxa"/>
            <w:tcBorders>
              <w:left w:val="single" w:sz="2" w:space="0" w:color="000001"/>
              <w:bottom w:val="single" w:sz="2" w:space="0" w:color="000001"/>
            </w:tcBorders>
            <w:shd w:val="clear" w:color="auto" w:fill="auto"/>
          </w:tcPr>
          <w:p w14:paraId="6671B1A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Jednorazowe pasy niesterylne do stabilizacji ciała lub kolana pacjenta składające się z trzech warstw (warstwa górna i dolna tkanina z włókna poliestrowego ,warstwa środkowa :gąbka kompozytowa ).zestaw :2 pasy o wymiarach </w:t>
            </w:r>
            <w:proofErr w:type="spellStart"/>
            <w:r w:rsidRPr="00F1097D">
              <w:rPr>
                <w:rFonts w:ascii="Times New Roman" w:eastAsia="Calibri" w:hAnsi="Times New Roman" w:cs="Times New Roman"/>
                <w:kern w:val="0"/>
                <w14:ligatures w14:val="none"/>
              </w:rPr>
              <w:t>szer</w:t>
            </w:r>
            <w:proofErr w:type="spellEnd"/>
            <w:r w:rsidRPr="00F1097D">
              <w:rPr>
                <w:rFonts w:ascii="Times New Roman" w:eastAsia="Calibri" w:hAnsi="Times New Roman" w:cs="Times New Roman"/>
                <w:kern w:val="0"/>
                <w14:ligatures w14:val="none"/>
              </w:rPr>
              <w:t xml:space="preserve"> . 10,2 cm długości 84cm(+/_3cm ),drugi 71cm(</w:t>
            </w:r>
            <w:r w:rsidRPr="00F1097D">
              <w:rPr>
                <w:rFonts w:ascii="Times New Roman" w:eastAsia="Calibri" w:hAnsi="Times New Roman" w:cs="Times New Roman"/>
                <w:strike/>
                <w:kern w:val="0"/>
                <w14:ligatures w14:val="none"/>
              </w:rPr>
              <w:t>+/-</w:t>
            </w:r>
            <w:r w:rsidRPr="00F1097D">
              <w:rPr>
                <w:rFonts w:ascii="Times New Roman" w:eastAsia="Calibri" w:hAnsi="Times New Roman" w:cs="Times New Roman"/>
                <w:kern w:val="0"/>
                <w14:ligatures w14:val="none"/>
              </w:rPr>
              <w:t>3cm) każda część pasa wyposażona w trawle zintegrowaną klamrę typu „</w:t>
            </w:r>
            <w:proofErr w:type="spellStart"/>
            <w:r w:rsidRPr="00F1097D">
              <w:rPr>
                <w:rFonts w:ascii="Times New Roman" w:eastAsia="Calibri" w:hAnsi="Times New Roman" w:cs="Times New Roman"/>
                <w:kern w:val="0"/>
                <w14:ligatures w14:val="none"/>
              </w:rPr>
              <w:t>loop</w:t>
            </w:r>
            <w:proofErr w:type="spellEnd"/>
            <w:r w:rsidRPr="00F1097D">
              <w:rPr>
                <w:rFonts w:ascii="Times New Roman" w:eastAsia="Calibri" w:hAnsi="Times New Roman" w:cs="Times New Roman"/>
                <w:kern w:val="0"/>
                <w14:ligatures w14:val="none"/>
              </w:rPr>
              <w:t>” umożliwiające bezpieczne mocowanie do stołu operacyjnego. Możliwość regulacji długości pasów .produkt zgodny z EN ISO 13485:2016</w:t>
            </w:r>
          </w:p>
        </w:tc>
        <w:tc>
          <w:tcPr>
            <w:tcW w:w="1712" w:type="dxa"/>
            <w:tcBorders>
              <w:left w:val="single" w:sz="2" w:space="0" w:color="000001"/>
              <w:bottom w:val="single" w:sz="2" w:space="0" w:color="000001"/>
              <w:right w:val="single" w:sz="2" w:space="0" w:color="000001"/>
            </w:tcBorders>
            <w:shd w:val="clear" w:color="auto" w:fill="auto"/>
          </w:tcPr>
          <w:p w14:paraId="32B98DF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12 </w:t>
            </w:r>
            <w:proofErr w:type="spellStart"/>
            <w:r w:rsidRPr="00F1097D">
              <w:rPr>
                <w:rFonts w:ascii="Times New Roman" w:eastAsia="Calibri" w:hAnsi="Times New Roman" w:cs="Times New Roman"/>
                <w:kern w:val="0"/>
                <w14:ligatures w14:val="none"/>
              </w:rPr>
              <w:t>szt</w:t>
            </w:r>
            <w:proofErr w:type="spellEnd"/>
          </w:p>
        </w:tc>
      </w:tr>
      <w:tr w:rsidR="00F1097D" w:rsidRPr="00F1097D" w14:paraId="3AACEAF2" w14:textId="77777777" w:rsidTr="006B4B55">
        <w:tc>
          <w:tcPr>
            <w:tcW w:w="380" w:type="dxa"/>
            <w:tcBorders>
              <w:left w:val="single" w:sz="2" w:space="0" w:color="000001"/>
              <w:bottom w:val="single" w:sz="2" w:space="0" w:color="000001"/>
            </w:tcBorders>
            <w:shd w:val="clear" w:color="auto" w:fill="auto"/>
          </w:tcPr>
          <w:p w14:paraId="41CE9B3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c>
          <w:tcPr>
            <w:tcW w:w="7553" w:type="dxa"/>
            <w:tcBorders>
              <w:left w:val="single" w:sz="2" w:space="0" w:color="000001"/>
              <w:bottom w:val="single" w:sz="2" w:space="0" w:color="000001"/>
            </w:tcBorders>
            <w:shd w:val="clear" w:color="auto" w:fill="auto"/>
          </w:tcPr>
          <w:p w14:paraId="2E25E41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Jednorazowy ,</w:t>
            </w:r>
            <w:proofErr w:type="spellStart"/>
            <w:r w:rsidRPr="00F1097D">
              <w:rPr>
                <w:rFonts w:ascii="Times New Roman" w:eastAsia="Calibri" w:hAnsi="Times New Roman" w:cs="Times New Roman"/>
                <w:kern w:val="0"/>
                <w14:ligatures w14:val="none"/>
              </w:rPr>
              <w:t>wysokochłonny</w:t>
            </w:r>
            <w:proofErr w:type="spellEnd"/>
            <w:r w:rsidRPr="00F1097D">
              <w:rPr>
                <w:rFonts w:ascii="Times New Roman" w:eastAsia="Calibri" w:hAnsi="Times New Roman" w:cs="Times New Roman"/>
                <w:kern w:val="0"/>
                <w14:ligatures w14:val="none"/>
              </w:rPr>
              <w:t xml:space="preserve"> , nieuczulający podkład higieniczny na stół operacyjny ,wykonany z polipropylenu, poliestru oraz SAF. Zbudowany z mocnego nieprzemakającego laminatu o grubości minimum 0,14mmi chłonnego rdzenia o grubości min0,6 mm na całej długości prześcieradła .Wymiary 101,6 cm( +/2cm) x228,6 cm (+/-4cm).Produkt obszyty elastyczną gumką na całym obwodzie. Produkt o gładkiej ,jednorodnej powierzchni (bez zagięć , </w:t>
            </w:r>
            <w:proofErr w:type="spellStart"/>
            <w:r w:rsidRPr="00F1097D">
              <w:rPr>
                <w:rFonts w:ascii="Times New Roman" w:eastAsia="Calibri" w:hAnsi="Times New Roman" w:cs="Times New Roman"/>
                <w:kern w:val="0"/>
                <w14:ligatures w14:val="none"/>
              </w:rPr>
              <w:t>pikowań</w:t>
            </w:r>
            <w:proofErr w:type="spellEnd"/>
            <w:r w:rsidRPr="00F1097D">
              <w:rPr>
                <w:rFonts w:ascii="Times New Roman" w:eastAsia="Calibri" w:hAnsi="Times New Roman" w:cs="Times New Roman"/>
                <w:kern w:val="0"/>
                <w14:ligatures w14:val="none"/>
              </w:rPr>
              <w:t xml:space="preserve"> czy przeszyć )-nie powoduje uszkodzeń skóry pacjenta . </w:t>
            </w:r>
            <w:proofErr w:type="spellStart"/>
            <w:r w:rsidRPr="00F1097D">
              <w:rPr>
                <w:rFonts w:ascii="Times New Roman" w:eastAsia="Calibri" w:hAnsi="Times New Roman" w:cs="Times New Roman"/>
                <w:kern w:val="0"/>
                <w14:ligatures w14:val="none"/>
              </w:rPr>
              <w:t>Wchłanialność</w:t>
            </w:r>
            <w:proofErr w:type="spellEnd"/>
            <w:r w:rsidRPr="00F1097D">
              <w:rPr>
                <w:rFonts w:ascii="Times New Roman" w:eastAsia="Calibri" w:hAnsi="Times New Roman" w:cs="Times New Roman"/>
                <w:kern w:val="0"/>
                <w14:ligatures w14:val="none"/>
              </w:rPr>
              <w:t xml:space="preserve"> min 3200 g/m2 potwierdzona badaniem akredytowanego laboratorium. Chłonność wg WSP 010.1.R3and ISO9073-6 soli fizjologicznej 2,25 l . Produkt łatwy do identyfikacji po rozpakowaniu (opatrzony nazwą produktu lub wytwórcy) .Wyprodukowany zgodnie z normą ISO13485, potwierdzone dokumentem .Gramatura produktu 125g/m2(+/-1%).</w:t>
            </w:r>
          </w:p>
        </w:tc>
        <w:tc>
          <w:tcPr>
            <w:tcW w:w="1712" w:type="dxa"/>
            <w:tcBorders>
              <w:left w:val="single" w:sz="2" w:space="0" w:color="000001"/>
              <w:bottom w:val="single" w:sz="2" w:space="0" w:color="000001"/>
              <w:right w:val="single" w:sz="2" w:space="0" w:color="000001"/>
            </w:tcBorders>
            <w:shd w:val="clear" w:color="auto" w:fill="auto"/>
          </w:tcPr>
          <w:p w14:paraId="7EAC7FB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25 </w:t>
            </w:r>
            <w:proofErr w:type="spellStart"/>
            <w:r w:rsidRPr="00F1097D">
              <w:rPr>
                <w:rFonts w:ascii="Times New Roman" w:eastAsia="Calibri" w:hAnsi="Times New Roman" w:cs="Times New Roman"/>
                <w:kern w:val="0"/>
                <w14:ligatures w14:val="none"/>
              </w:rPr>
              <w:t>szt</w:t>
            </w:r>
            <w:proofErr w:type="spellEnd"/>
          </w:p>
        </w:tc>
      </w:tr>
      <w:tr w:rsidR="00F1097D" w:rsidRPr="00F1097D" w14:paraId="36F20536" w14:textId="77777777" w:rsidTr="006B4B55">
        <w:tc>
          <w:tcPr>
            <w:tcW w:w="380" w:type="dxa"/>
            <w:tcBorders>
              <w:left w:val="single" w:sz="2" w:space="0" w:color="000001"/>
              <w:bottom w:val="single" w:sz="2" w:space="0" w:color="000001"/>
            </w:tcBorders>
            <w:shd w:val="clear" w:color="auto" w:fill="auto"/>
          </w:tcPr>
          <w:p w14:paraId="16BE20C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w:t>
            </w:r>
          </w:p>
        </w:tc>
        <w:tc>
          <w:tcPr>
            <w:tcW w:w="7553" w:type="dxa"/>
            <w:tcBorders>
              <w:left w:val="single" w:sz="2" w:space="0" w:color="000001"/>
              <w:bottom w:val="single" w:sz="2" w:space="0" w:color="000001"/>
            </w:tcBorders>
            <w:shd w:val="clear" w:color="auto" w:fill="auto"/>
          </w:tcPr>
          <w:p w14:paraId="16FD3EF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Sterylna osłona na kamerę o wymiarach 18x244 cm, wykonana z bezbarwnej foli PE ,wyposażona w samoprzylepną taśmę oraz samouszczelniającą się końcówkę bez </w:t>
            </w:r>
            <w:proofErr w:type="spellStart"/>
            <w:r w:rsidRPr="00F1097D">
              <w:rPr>
                <w:rFonts w:ascii="Times New Roman" w:eastAsia="Calibri" w:hAnsi="Times New Roman" w:cs="Times New Roman"/>
                <w:kern w:val="0"/>
                <w14:ligatures w14:val="none"/>
              </w:rPr>
              <w:t>peforacji</w:t>
            </w:r>
            <w:proofErr w:type="spellEnd"/>
            <w:r w:rsidRPr="00F1097D">
              <w:rPr>
                <w:rFonts w:ascii="Times New Roman" w:eastAsia="Calibri" w:hAnsi="Times New Roman" w:cs="Times New Roman"/>
                <w:kern w:val="0"/>
                <w14:ligatures w14:val="none"/>
              </w:rPr>
              <w:t xml:space="preserve"> .Złożenie teleskopowe .opakowanie jednostkowe folia /papier ,wyposażone w etykietę z informacjami ;nazwa wyrobu ,numer ref ,lot, datę ważności ,znak CE nazwę producenta .</w:t>
            </w:r>
          </w:p>
        </w:tc>
        <w:tc>
          <w:tcPr>
            <w:tcW w:w="1712" w:type="dxa"/>
            <w:tcBorders>
              <w:left w:val="single" w:sz="2" w:space="0" w:color="000001"/>
              <w:bottom w:val="single" w:sz="2" w:space="0" w:color="000001"/>
              <w:right w:val="single" w:sz="2" w:space="0" w:color="000001"/>
            </w:tcBorders>
            <w:shd w:val="clear" w:color="auto" w:fill="auto"/>
          </w:tcPr>
          <w:p w14:paraId="0C65C2E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100 </w:t>
            </w:r>
            <w:proofErr w:type="spellStart"/>
            <w:r w:rsidRPr="00F1097D">
              <w:rPr>
                <w:rFonts w:ascii="Times New Roman" w:eastAsia="Calibri" w:hAnsi="Times New Roman" w:cs="Times New Roman"/>
                <w:kern w:val="0"/>
                <w14:ligatures w14:val="none"/>
              </w:rPr>
              <w:t>szt</w:t>
            </w:r>
            <w:proofErr w:type="spellEnd"/>
          </w:p>
        </w:tc>
      </w:tr>
      <w:tr w:rsidR="00F1097D" w:rsidRPr="00F1097D" w14:paraId="47B0CC29" w14:textId="77777777" w:rsidTr="006B4B55">
        <w:tc>
          <w:tcPr>
            <w:tcW w:w="380" w:type="dxa"/>
            <w:tcBorders>
              <w:left w:val="single" w:sz="2" w:space="0" w:color="000001"/>
              <w:bottom w:val="single" w:sz="2" w:space="0" w:color="000001"/>
            </w:tcBorders>
            <w:shd w:val="clear" w:color="auto" w:fill="auto"/>
          </w:tcPr>
          <w:p w14:paraId="7DBEA96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w:t>
            </w:r>
          </w:p>
        </w:tc>
        <w:tc>
          <w:tcPr>
            <w:tcW w:w="7553" w:type="dxa"/>
            <w:tcBorders>
              <w:left w:val="single" w:sz="2" w:space="0" w:color="000001"/>
              <w:bottom w:val="single" w:sz="2" w:space="0" w:color="000001"/>
            </w:tcBorders>
            <w:shd w:val="clear" w:color="auto" w:fill="auto"/>
          </w:tcPr>
          <w:p w14:paraId="1676BF6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Sterylna osłona na kamerę o wymiarach 18x246 cm, wykonana z bezbarwnej foli PE ,ze złączką typu </w:t>
            </w:r>
            <w:proofErr w:type="spellStart"/>
            <w:r w:rsidRPr="00F1097D">
              <w:rPr>
                <w:rFonts w:ascii="Times New Roman" w:eastAsia="Calibri" w:hAnsi="Times New Roman" w:cs="Times New Roman"/>
                <w:kern w:val="0"/>
                <w14:ligatures w14:val="none"/>
              </w:rPr>
              <w:t>Steri-Strick</w:t>
            </w:r>
            <w:proofErr w:type="spellEnd"/>
            <w:r w:rsidRPr="00F1097D">
              <w:rPr>
                <w:rFonts w:ascii="Times New Roman" w:eastAsia="Calibri" w:hAnsi="Times New Roman" w:cs="Times New Roman"/>
                <w:kern w:val="0"/>
                <w14:ligatures w14:val="none"/>
              </w:rPr>
              <w:t xml:space="preserve"> w systemie zamkniętym ,umożliwiającym wielokrotną wymianę optyki .Złożenie teleskopowe .opakowanie jednostkowe folia /papier ,wyposażone w etykietę z informacjami ;nazwa wyrobu ,numer ref ,lot, datę ważności ,znak CE nazwę producenta .</w:t>
            </w:r>
          </w:p>
        </w:tc>
        <w:tc>
          <w:tcPr>
            <w:tcW w:w="1712" w:type="dxa"/>
            <w:tcBorders>
              <w:left w:val="single" w:sz="2" w:space="0" w:color="000001"/>
              <w:bottom w:val="single" w:sz="2" w:space="0" w:color="000001"/>
              <w:right w:val="single" w:sz="2" w:space="0" w:color="000001"/>
            </w:tcBorders>
            <w:shd w:val="clear" w:color="auto" w:fill="auto"/>
          </w:tcPr>
          <w:p w14:paraId="6498744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10szt</w:t>
            </w:r>
          </w:p>
        </w:tc>
      </w:tr>
    </w:tbl>
    <w:p w14:paraId="649525F9"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48DE9C92"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1F296216"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4</w:t>
      </w:r>
    </w:p>
    <w:tbl>
      <w:tblPr>
        <w:tblW w:w="8877" w:type="dxa"/>
        <w:tblInd w:w="41" w:type="dxa"/>
        <w:tblLayout w:type="fixed"/>
        <w:tblCellMar>
          <w:top w:w="55" w:type="dxa"/>
          <w:left w:w="34" w:type="dxa"/>
          <w:bottom w:w="55" w:type="dxa"/>
          <w:right w:w="55" w:type="dxa"/>
        </w:tblCellMar>
        <w:tblLook w:val="0000" w:firstRow="0" w:lastRow="0" w:firstColumn="0" w:lastColumn="0" w:noHBand="0" w:noVBand="0"/>
      </w:tblPr>
      <w:tblGrid>
        <w:gridCol w:w="466"/>
        <w:gridCol w:w="1652"/>
        <w:gridCol w:w="1652"/>
        <w:gridCol w:w="1705"/>
        <w:gridCol w:w="3402"/>
      </w:tblGrid>
      <w:tr w:rsidR="00F1097D" w:rsidRPr="00F1097D" w14:paraId="5429DA7B" w14:textId="77777777" w:rsidTr="006B4B55">
        <w:trPr>
          <w:tblHeader/>
        </w:trPr>
        <w:tc>
          <w:tcPr>
            <w:tcW w:w="466" w:type="dxa"/>
            <w:tcBorders>
              <w:top w:val="single" w:sz="2" w:space="0" w:color="000001"/>
              <w:left w:val="single" w:sz="2" w:space="0" w:color="000001"/>
              <w:bottom w:val="single" w:sz="2" w:space="0" w:color="000001"/>
            </w:tcBorders>
            <w:shd w:val="clear" w:color="auto" w:fill="auto"/>
          </w:tcPr>
          <w:p w14:paraId="11A49FB1"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1652" w:type="dxa"/>
            <w:tcBorders>
              <w:top w:val="single" w:sz="2" w:space="0" w:color="000001"/>
              <w:left w:val="single" w:sz="2" w:space="0" w:color="000001"/>
              <w:bottom w:val="single" w:sz="2" w:space="0" w:color="000001"/>
              <w:right w:val="single" w:sz="2" w:space="0" w:color="000001"/>
            </w:tcBorders>
          </w:tcPr>
          <w:p w14:paraId="738EF787"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b/>
                <w:kern w:val="0"/>
                <w14:ligatures w14:val="none"/>
              </w:rPr>
              <w:t>Pozycja asortymentowa</w:t>
            </w:r>
          </w:p>
        </w:tc>
        <w:tc>
          <w:tcPr>
            <w:tcW w:w="1652" w:type="dxa"/>
            <w:tcBorders>
              <w:top w:val="single" w:sz="2" w:space="0" w:color="000001"/>
              <w:left w:val="single" w:sz="2" w:space="0" w:color="000001"/>
              <w:bottom w:val="single" w:sz="2" w:space="0" w:color="000001"/>
            </w:tcBorders>
            <w:shd w:val="clear" w:color="auto" w:fill="auto"/>
          </w:tcPr>
          <w:p w14:paraId="4EBAF904"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705" w:type="dxa"/>
            <w:tcBorders>
              <w:top w:val="single" w:sz="2" w:space="0" w:color="000001"/>
              <w:left w:val="single" w:sz="2" w:space="0" w:color="000001"/>
              <w:bottom w:val="single" w:sz="2" w:space="0" w:color="000001"/>
            </w:tcBorders>
            <w:shd w:val="clear" w:color="auto" w:fill="auto"/>
          </w:tcPr>
          <w:p w14:paraId="75EFFBC5"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129AB54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1E034EC1" w14:textId="77777777" w:rsidTr="006B4B55">
        <w:tc>
          <w:tcPr>
            <w:tcW w:w="466" w:type="dxa"/>
            <w:tcBorders>
              <w:top w:val="single" w:sz="2" w:space="0" w:color="000001"/>
              <w:left w:val="single" w:sz="2" w:space="0" w:color="000001"/>
              <w:bottom w:val="single" w:sz="2" w:space="0" w:color="000001"/>
            </w:tcBorders>
            <w:shd w:val="clear" w:color="auto" w:fill="auto"/>
          </w:tcPr>
          <w:p w14:paraId="64AF9186"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1652" w:type="dxa"/>
            <w:tcBorders>
              <w:top w:val="single" w:sz="2" w:space="0" w:color="000001"/>
              <w:left w:val="single" w:sz="2" w:space="0" w:color="000001"/>
              <w:bottom w:val="single" w:sz="2" w:space="0" w:color="000001"/>
              <w:right w:val="single" w:sz="2" w:space="0" w:color="000001"/>
            </w:tcBorders>
          </w:tcPr>
          <w:p w14:paraId="3E6EB0A6"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1</w:t>
            </w:r>
          </w:p>
        </w:tc>
        <w:tc>
          <w:tcPr>
            <w:tcW w:w="1652" w:type="dxa"/>
            <w:tcBorders>
              <w:top w:val="single" w:sz="2" w:space="0" w:color="000001"/>
              <w:left w:val="single" w:sz="2" w:space="0" w:color="000001"/>
              <w:bottom w:val="single" w:sz="2" w:space="0" w:color="000001"/>
            </w:tcBorders>
            <w:shd w:val="clear" w:color="auto" w:fill="auto"/>
          </w:tcPr>
          <w:p w14:paraId="377BAA85"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A -</w:t>
            </w:r>
            <w:proofErr w:type="spellStart"/>
            <w:r w:rsidRPr="00F1097D">
              <w:rPr>
                <w:rFonts w:ascii="Times New Roman" w:eastAsia="Tahoma" w:hAnsi="Times New Roman" w:cs="Times New Roman"/>
                <w:kern w:val="0"/>
                <w14:ligatures w14:val="none"/>
              </w:rPr>
              <w:t>Wchłanialność</w:t>
            </w:r>
            <w:proofErr w:type="spellEnd"/>
            <w:r w:rsidRPr="00F1097D">
              <w:rPr>
                <w:rFonts w:ascii="Times New Roman" w:eastAsia="Tahoma" w:hAnsi="Times New Roman" w:cs="Times New Roman"/>
                <w:kern w:val="0"/>
                <w14:ligatures w14:val="none"/>
              </w:rPr>
              <w:t xml:space="preserve"> jednorazowego podkładu</w:t>
            </w:r>
          </w:p>
        </w:tc>
        <w:tc>
          <w:tcPr>
            <w:tcW w:w="1705" w:type="dxa"/>
            <w:tcBorders>
              <w:top w:val="single" w:sz="2" w:space="0" w:color="000001"/>
              <w:left w:val="single" w:sz="2" w:space="0" w:color="000001"/>
              <w:bottom w:val="single" w:sz="2" w:space="0" w:color="000001"/>
            </w:tcBorders>
            <w:shd w:val="clear" w:color="auto" w:fill="auto"/>
          </w:tcPr>
          <w:p w14:paraId="1E497E78"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0-10</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0485866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&lt; 400cm – 0 pkt.</w:t>
            </w:r>
          </w:p>
          <w:p w14:paraId="11810757"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 400      -  10 pkt.</w:t>
            </w:r>
          </w:p>
        </w:tc>
      </w:tr>
      <w:tr w:rsidR="00F1097D" w:rsidRPr="00F1097D" w14:paraId="60A85F05" w14:textId="77777777" w:rsidTr="006B4B55">
        <w:tc>
          <w:tcPr>
            <w:tcW w:w="466" w:type="dxa"/>
            <w:tcBorders>
              <w:top w:val="single" w:sz="2" w:space="0" w:color="000001"/>
              <w:left w:val="single" w:sz="2" w:space="0" w:color="000001"/>
              <w:bottom w:val="single" w:sz="2" w:space="0" w:color="000001"/>
            </w:tcBorders>
            <w:shd w:val="clear" w:color="auto" w:fill="auto"/>
          </w:tcPr>
          <w:p w14:paraId="7FF0F3CA"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lastRenderedPageBreak/>
              <w:t>2.</w:t>
            </w:r>
          </w:p>
        </w:tc>
        <w:tc>
          <w:tcPr>
            <w:tcW w:w="1652" w:type="dxa"/>
            <w:tcBorders>
              <w:top w:val="single" w:sz="2" w:space="0" w:color="000001"/>
              <w:left w:val="single" w:sz="2" w:space="0" w:color="000001"/>
              <w:bottom w:val="single" w:sz="2" w:space="0" w:color="000001"/>
              <w:right w:val="single" w:sz="2" w:space="0" w:color="000001"/>
            </w:tcBorders>
          </w:tcPr>
          <w:p w14:paraId="59C576A1"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1</w:t>
            </w:r>
          </w:p>
        </w:tc>
        <w:tc>
          <w:tcPr>
            <w:tcW w:w="1652" w:type="dxa"/>
            <w:tcBorders>
              <w:top w:val="single" w:sz="2" w:space="0" w:color="000001"/>
              <w:left w:val="single" w:sz="2" w:space="0" w:color="000001"/>
              <w:bottom w:val="single" w:sz="2" w:space="0" w:color="000001"/>
            </w:tcBorders>
            <w:shd w:val="clear" w:color="auto" w:fill="auto"/>
          </w:tcPr>
          <w:p w14:paraId="0764EE36"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B - Ilość warstw laminatu w podkładzie</w:t>
            </w:r>
          </w:p>
        </w:tc>
        <w:tc>
          <w:tcPr>
            <w:tcW w:w="1705" w:type="dxa"/>
            <w:tcBorders>
              <w:top w:val="single" w:sz="2" w:space="0" w:color="000001"/>
              <w:left w:val="single" w:sz="2" w:space="0" w:color="000001"/>
              <w:bottom w:val="single" w:sz="2" w:space="0" w:color="000001"/>
            </w:tcBorders>
            <w:shd w:val="clear" w:color="auto" w:fill="auto"/>
          </w:tcPr>
          <w:p w14:paraId="46133A6D"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6AB532E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&lt; 3  – 0 pkt.</w:t>
            </w:r>
          </w:p>
          <w:p w14:paraId="446E907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3  -  5 pkt.</w:t>
            </w:r>
          </w:p>
        </w:tc>
      </w:tr>
      <w:tr w:rsidR="00F1097D" w:rsidRPr="00F1097D" w14:paraId="0EB8D423" w14:textId="77777777" w:rsidTr="006B4B55">
        <w:tc>
          <w:tcPr>
            <w:tcW w:w="466" w:type="dxa"/>
            <w:tcBorders>
              <w:top w:val="single" w:sz="2" w:space="0" w:color="000001"/>
              <w:left w:val="single" w:sz="2" w:space="0" w:color="000001"/>
              <w:bottom w:val="single" w:sz="2" w:space="0" w:color="000001"/>
            </w:tcBorders>
            <w:shd w:val="clear" w:color="auto" w:fill="auto"/>
          </w:tcPr>
          <w:p w14:paraId="36523B74"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3,</w:t>
            </w:r>
          </w:p>
        </w:tc>
        <w:tc>
          <w:tcPr>
            <w:tcW w:w="1652" w:type="dxa"/>
            <w:tcBorders>
              <w:top w:val="single" w:sz="2" w:space="0" w:color="000001"/>
              <w:left w:val="single" w:sz="2" w:space="0" w:color="000001"/>
              <w:bottom w:val="single" w:sz="2" w:space="0" w:color="000001"/>
              <w:right w:val="single" w:sz="2" w:space="0" w:color="000001"/>
            </w:tcBorders>
          </w:tcPr>
          <w:p w14:paraId="0BBF958E"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6</w:t>
            </w:r>
          </w:p>
        </w:tc>
        <w:tc>
          <w:tcPr>
            <w:tcW w:w="1652" w:type="dxa"/>
            <w:tcBorders>
              <w:top w:val="single" w:sz="2" w:space="0" w:color="000001"/>
              <w:left w:val="single" w:sz="2" w:space="0" w:color="000001"/>
              <w:bottom w:val="single" w:sz="2" w:space="0" w:color="000001"/>
            </w:tcBorders>
            <w:shd w:val="clear" w:color="auto" w:fill="auto"/>
          </w:tcPr>
          <w:p w14:paraId="4FD915D8"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C - Sposób pakowania (złożenia) pokrowca</w:t>
            </w:r>
          </w:p>
        </w:tc>
        <w:tc>
          <w:tcPr>
            <w:tcW w:w="1705" w:type="dxa"/>
            <w:tcBorders>
              <w:top w:val="single" w:sz="2" w:space="0" w:color="000001"/>
              <w:left w:val="single" w:sz="2" w:space="0" w:color="000001"/>
              <w:bottom w:val="single" w:sz="2" w:space="0" w:color="000001"/>
            </w:tcBorders>
            <w:shd w:val="clear" w:color="auto" w:fill="auto"/>
          </w:tcPr>
          <w:p w14:paraId="5627CE38"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0-10</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501F1083"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dowolny sposób – 0 pkt.</w:t>
            </w:r>
          </w:p>
          <w:p w14:paraId="52C9471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teleskopowo – 10 pkt.</w:t>
            </w:r>
          </w:p>
        </w:tc>
      </w:tr>
      <w:tr w:rsidR="00F1097D" w:rsidRPr="00F1097D" w14:paraId="4D9F25D0" w14:textId="77777777" w:rsidTr="006B4B55">
        <w:tc>
          <w:tcPr>
            <w:tcW w:w="466" w:type="dxa"/>
            <w:tcBorders>
              <w:top w:val="single" w:sz="2" w:space="0" w:color="000001"/>
              <w:left w:val="single" w:sz="2" w:space="0" w:color="000001"/>
              <w:bottom w:val="single" w:sz="2" w:space="0" w:color="000001"/>
            </w:tcBorders>
            <w:shd w:val="clear" w:color="auto" w:fill="auto"/>
          </w:tcPr>
          <w:p w14:paraId="63AEFE95"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4.</w:t>
            </w:r>
          </w:p>
        </w:tc>
        <w:tc>
          <w:tcPr>
            <w:tcW w:w="1652" w:type="dxa"/>
            <w:tcBorders>
              <w:top w:val="single" w:sz="2" w:space="0" w:color="000001"/>
              <w:left w:val="single" w:sz="2" w:space="0" w:color="000001"/>
              <w:bottom w:val="single" w:sz="2" w:space="0" w:color="000001"/>
              <w:right w:val="single" w:sz="2" w:space="0" w:color="000001"/>
            </w:tcBorders>
          </w:tcPr>
          <w:p w14:paraId="4B6978FD"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3</w:t>
            </w:r>
          </w:p>
        </w:tc>
        <w:tc>
          <w:tcPr>
            <w:tcW w:w="1652" w:type="dxa"/>
            <w:tcBorders>
              <w:top w:val="single" w:sz="2" w:space="0" w:color="000001"/>
              <w:left w:val="single" w:sz="2" w:space="0" w:color="000001"/>
              <w:bottom w:val="single" w:sz="2" w:space="0" w:color="000001"/>
            </w:tcBorders>
            <w:shd w:val="clear" w:color="auto" w:fill="auto"/>
          </w:tcPr>
          <w:p w14:paraId="28535A1A"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D - Stabilność maty po przytwierdzeniu do podłogi</w:t>
            </w:r>
          </w:p>
        </w:tc>
        <w:tc>
          <w:tcPr>
            <w:tcW w:w="1705" w:type="dxa"/>
            <w:tcBorders>
              <w:top w:val="single" w:sz="2" w:space="0" w:color="000001"/>
              <w:left w:val="single" w:sz="2" w:space="0" w:color="000001"/>
              <w:bottom w:val="single" w:sz="2" w:space="0" w:color="000001"/>
            </w:tcBorders>
            <w:shd w:val="clear" w:color="auto" w:fill="auto"/>
          </w:tcPr>
          <w:p w14:paraId="20B46945"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44373D08"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Mata przesuwa się po przytwierdzeniu do podłogi – 0 pkt.</w:t>
            </w:r>
          </w:p>
          <w:p w14:paraId="162D21E4"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Mata nie przesuwa się po przytwierdzeniu do podłogi – 5 pkt.</w:t>
            </w:r>
          </w:p>
          <w:p w14:paraId="5C79F454"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p>
        </w:tc>
      </w:tr>
      <w:tr w:rsidR="00F1097D" w:rsidRPr="00F1097D" w14:paraId="6E4AFFB0" w14:textId="77777777" w:rsidTr="006B4B55">
        <w:tc>
          <w:tcPr>
            <w:tcW w:w="466" w:type="dxa"/>
            <w:tcBorders>
              <w:top w:val="single" w:sz="2" w:space="0" w:color="000001"/>
              <w:left w:val="single" w:sz="2" w:space="0" w:color="000001"/>
              <w:bottom w:val="single" w:sz="2" w:space="0" w:color="000001"/>
            </w:tcBorders>
            <w:shd w:val="clear" w:color="auto" w:fill="auto"/>
          </w:tcPr>
          <w:p w14:paraId="6D7A7A98"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5.</w:t>
            </w:r>
          </w:p>
        </w:tc>
        <w:tc>
          <w:tcPr>
            <w:tcW w:w="1652" w:type="dxa"/>
            <w:tcBorders>
              <w:top w:val="single" w:sz="2" w:space="0" w:color="000001"/>
              <w:left w:val="single" w:sz="2" w:space="0" w:color="000001"/>
              <w:bottom w:val="single" w:sz="2" w:space="0" w:color="000001"/>
              <w:right w:val="single" w:sz="2" w:space="0" w:color="000001"/>
            </w:tcBorders>
          </w:tcPr>
          <w:p w14:paraId="0EBE17DA"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4; 5</w:t>
            </w:r>
          </w:p>
        </w:tc>
        <w:tc>
          <w:tcPr>
            <w:tcW w:w="1652" w:type="dxa"/>
            <w:tcBorders>
              <w:top w:val="single" w:sz="2" w:space="0" w:color="000001"/>
              <w:left w:val="single" w:sz="2" w:space="0" w:color="000001"/>
              <w:bottom w:val="single" w:sz="2" w:space="0" w:color="000001"/>
            </w:tcBorders>
            <w:shd w:val="clear" w:color="auto" w:fill="auto"/>
          </w:tcPr>
          <w:p w14:paraId="2DA5B8C6"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E - Dodatkowe elementy zestawu</w:t>
            </w:r>
            <w:r w:rsidRPr="00F1097D">
              <w:rPr>
                <w:rFonts w:ascii="Times New Roman" w:eastAsia="Calibri" w:hAnsi="Times New Roman" w:cs="Times New Roman"/>
                <w:kern w:val="0"/>
                <w14:ligatures w14:val="none"/>
              </w:rPr>
              <w:t xml:space="preserve"> osłony na sondę śródoperacyjną</w:t>
            </w:r>
          </w:p>
        </w:tc>
        <w:tc>
          <w:tcPr>
            <w:tcW w:w="1705" w:type="dxa"/>
            <w:tcBorders>
              <w:top w:val="single" w:sz="2" w:space="0" w:color="000001"/>
              <w:left w:val="single" w:sz="2" w:space="0" w:color="000001"/>
              <w:bottom w:val="single" w:sz="2" w:space="0" w:color="000001"/>
            </w:tcBorders>
            <w:shd w:val="clear" w:color="auto" w:fill="auto"/>
          </w:tcPr>
          <w:p w14:paraId="49AE4EB5"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3F0E5A3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Brak dodatkowego</w:t>
            </w:r>
            <w:r w:rsidRPr="00F1097D">
              <w:rPr>
                <w:rFonts w:ascii="Times New Roman" w:eastAsia="Calibri" w:hAnsi="Times New Roman" w:cs="Times New Roman"/>
                <w:kern w:val="0"/>
                <w14:ligatures w14:val="none"/>
              </w:rPr>
              <w:t xml:space="preserve"> żelu, 2 taśmy i 2 gumki – 0 pkt.</w:t>
            </w:r>
          </w:p>
          <w:p w14:paraId="24A87987"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kern w:val="0"/>
                <w14:ligatures w14:val="none"/>
              </w:rPr>
              <w:t>Dodatkowo żel, 2 taśmy i 2 gumki – 5 pkt.</w:t>
            </w:r>
          </w:p>
        </w:tc>
      </w:tr>
      <w:tr w:rsidR="00F1097D" w:rsidRPr="00F1097D" w14:paraId="6DF4175C" w14:textId="77777777" w:rsidTr="006B4B55">
        <w:tc>
          <w:tcPr>
            <w:tcW w:w="466" w:type="dxa"/>
            <w:tcBorders>
              <w:top w:val="single" w:sz="2" w:space="0" w:color="000001"/>
              <w:left w:val="single" w:sz="2" w:space="0" w:color="000001"/>
              <w:bottom w:val="single" w:sz="2" w:space="0" w:color="000001"/>
            </w:tcBorders>
            <w:shd w:val="clear" w:color="auto" w:fill="auto"/>
          </w:tcPr>
          <w:p w14:paraId="4E40065C"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6.</w:t>
            </w:r>
          </w:p>
        </w:tc>
        <w:tc>
          <w:tcPr>
            <w:tcW w:w="1652" w:type="dxa"/>
            <w:tcBorders>
              <w:top w:val="single" w:sz="2" w:space="0" w:color="000001"/>
              <w:left w:val="single" w:sz="2" w:space="0" w:color="000001"/>
              <w:bottom w:val="single" w:sz="2" w:space="0" w:color="000001"/>
              <w:right w:val="single" w:sz="2" w:space="0" w:color="000001"/>
            </w:tcBorders>
          </w:tcPr>
          <w:p w14:paraId="0940E858"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6; 7;</w:t>
            </w:r>
          </w:p>
        </w:tc>
        <w:tc>
          <w:tcPr>
            <w:tcW w:w="1652" w:type="dxa"/>
            <w:tcBorders>
              <w:top w:val="single" w:sz="2" w:space="0" w:color="000001"/>
              <w:left w:val="single" w:sz="2" w:space="0" w:color="000001"/>
              <w:bottom w:val="single" w:sz="2" w:space="0" w:color="000001"/>
            </w:tcBorders>
            <w:shd w:val="clear" w:color="auto" w:fill="auto"/>
          </w:tcPr>
          <w:p w14:paraId="1A1E212F"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F - Możliwość wyróżnienia kolorem rozmiaru worka /pokrowca/</w:t>
            </w:r>
          </w:p>
        </w:tc>
        <w:tc>
          <w:tcPr>
            <w:tcW w:w="1705" w:type="dxa"/>
            <w:tcBorders>
              <w:top w:val="single" w:sz="2" w:space="0" w:color="000001"/>
              <w:left w:val="single" w:sz="2" w:space="0" w:color="000001"/>
              <w:bottom w:val="single" w:sz="2" w:space="0" w:color="000001"/>
            </w:tcBorders>
            <w:shd w:val="clear" w:color="auto" w:fill="auto"/>
          </w:tcPr>
          <w:p w14:paraId="10EBB7CF"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3DF7285C"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Brak kolorystycznego kodowania rozmiaru – 0 pkt.</w:t>
            </w:r>
          </w:p>
          <w:p w14:paraId="4DD4390C"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Kolorystyczne kodowania rozmiaru – 5 pkt.</w:t>
            </w:r>
          </w:p>
          <w:p w14:paraId="619D6337"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p>
        </w:tc>
      </w:tr>
    </w:tbl>
    <w:p w14:paraId="48311138"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r w:rsidRPr="00F1097D">
        <w:rPr>
          <w:rFonts w:ascii="Times New Roman" w:eastAsia="Calibri" w:hAnsi="Times New Roman" w:cs="Times New Roman"/>
          <w:b/>
          <w:kern w:val="0"/>
          <w14:ligatures w14:val="none"/>
        </w:rPr>
        <w:t xml:space="preserve"> </w:t>
      </w:r>
    </w:p>
    <w:p w14:paraId="1D6E614B"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2E974CD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b/>
          <w:kern w:val="0"/>
          <w:lang w:eastAsia="zh-CN" w:bidi="hi-IN"/>
          <w14:ligatures w14:val="none"/>
        </w:rPr>
        <w:t xml:space="preserve">Pakiet  5 – Produkty na Blok Operacyjny </w:t>
      </w:r>
    </w:p>
    <w:p w14:paraId="7D6ACE35"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kern w:val="0"/>
          <w:lang w:eastAsia="zh-CN" w:bidi="hi-IN"/>
          <w14:ligatures w14:val="none"/>
        </w:rPr>
      </w:pPr>
    </w:p>
    <w:tbl>
      <w:tblPr>
        <w:tblW w:w="9161" w:type="dxa"/>
        <w:tblInd w:w="11" w:type="dxa"/>
        <w:tblLayout w:type="fixed"/>
        <w:tblCellMar>
          <w:left w:w="45" w:type="dxa"/>
          <w:right w:w="70" w:type="dxa"/>
        </w:tblCellMar>
        <w:tblLook w:val="0000" w:firstRow="0" w:lastRow="0" w:firstColumn="0" w:lastColumn="0" w:noHBand="0" w:noVBand="0"/>
      </w:tblPr>
      <w:tblGrid>
        <w:gridCol w:w="870"/>
        <w:gridCol w:w="6804"/>
        <w:gridCol w:w="1487"/>
      </w:tblGrid>
      <w:tr w:rsidR="00F1097D" w:rsidRPr="00F1097D" w14:paraId="7F5C57AA" w14:textId="77777777" w:rsidTr="006B4B55">
        <w:trPr>
          <w:trHeight w:val="70"/>
        </w:trPr>
        <w:tc>
          <w:tcPr>
            <w:tcW w:w="870" w:type="dxa"/>
            <w:tcBorders>
              <w:top w:val="single" w:sz="4" w:space="0" w:color="00000A"/>
              <w:left w:val="single" w:sz="4" w:space="0" w:color="00000A"/>
              <w:bottom w:val="single" w:sz="4" w:space="0" w:color="00000A"/>
              <w:right w:val="single" w:sz="4" w:space="0" w:color="00000A"/>
            </w:tcBorders>
          </w:tcPr>
          <w:p w14:paraId="0575B0C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Lp.</w:t>
            </w:r>
          </w:p>
        </w:tc>
        <w:tc>
          <w:tcPr>
            <w:tcW w:w="6804" w:type="dxa"/>
            <w:tcBorders>
              <w:top w:val="single" w:sz="4" w:space="0" w:color="00000A"/>
              <w:left w:val="single" w:sz="4" w:space="0" w:color="00000A"/>
              <w:bottom w:val="single" w:sz="4" w:space="0" w:color="00000A"/>
              <w:right w:val="single" w:sz="4" w:space="0" w:color="00000A"/>
            </w:tcBorders>
            <w:tcMar>
              <w:left w:w="40" w:type="dxa"/>
            </w:tcMar>
          </w:tcPr>
          <w:p w14:paraId="0F0AAC5D"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Szczegółowa nazwa przedmiotu zamówienia</w:t>
            </w:r>
          </w:p>
          <w:p w14:paraId="278333DE"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(charakterystyka, wymiary  itp.)</w:t>
            </w:r>
          </w:p>
        </w:tc>
        <w:tc>
          <w:tcPr>
            <w:tcW w:w="1487" w:type="dxa"/>
            <w:tcBorders>
              <w:top w:val="single" w:sz="4" w:space="0" w:color="00000A"/>
              <w:left w:val="single" w:sz="4" w:space="0" w:color="00000A"/>
              <w:bottom w:val="single" w:sz="4" w:space="0" w:color="00000A"/>
              <w:right w:val="single" w:sz="4" w:space="0" w:color="00000A"/>
            </w:tcBorders>
          </w:tcPr>
          <w:p w14:paraId="6F699B7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Ilość</w:t>
            </w:r>
          </w:p>
          <w:p w14:paraId="417D4F6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(Komplet, sztuki)</w:t>
            </w:r>
          </w:p>
        </w:tc>
      </w:tr>
      <w:tr w:rsidR="00F1097D" w:rsidRPr="00F1097D" w14:paraId="1B33B5DE" w14:textId="77777777" w:rsidTr="006B4B55">
        <w:trPr>
          <w:trHeight w:val="1867"/>
        </w:trPr>
        <w:tc>
          <w:tcPr>
            <w:tcW w:w="870" w:type="dxa"/>
            <w:tcBorders>
              <w:top w:val="single" w:sz="4" w:space="0" w:color="00000A"/>
              <w:left w:val="single" w:sz="4" w:space="0" w:color="00000A"/>
              <w:bottom w:val="single" w:sz="4" w:space="0" w:color="00000A"/>
              <w:right w:val="single" w:sz="4" w:space="0" w:color="00000A"/>
            </w:tcBorders>
          </w:tcPr>
          <w:p w14:paraId="149C23E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1</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4518F97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 xml:space="preserve">Czepek chirurgiczny  z wkładką pochłaniającą pot, dla osób z dłuższymi włosami lub do ochrony tyłu szyi. </w:t>
            </w:r>
            <w:r w:rsidRPr="00F1097D">
              <w:rPr>
                <w:rFonts w:ascii="Times New Roman" w:eastAsia="SimSun" w:hAnsi="Times New Roman" w:cs="Times New Roman"/>
                <w:kern w:val="0"/>
                <w:lang w:eastAsia="zh-CN" w:bidi="hi-IN"/>
                <w14:ligatures w14:val="none"/>
              </w:rPr>
              <w:t xml:space="preserve"> </w:t>
            </w:r>
            <w:r w:rsidRPr="00F1097D">
              <w:rPr>
                <w:rFonts w:ascii="Times New Roman" w:eastAsia="Times New Roman" w:hAnsi="Times New Roman" w:cs="Times New Roman"/>
                <w:bCs/>
                <w:kern w:val="0"/>
                <w:lang w:eastAsia="pl-PL" w:bidi="hi-IN"/>
                <w14:ligatures w14:val="none"/>
              </w:rPr>
              <w:t xml:space="preserve">Z delikatnej włókniny oddychającej, w części przedniej wstawka pochłaniająca pot. Rozmiar: uniwersalny. Czepek z przedłużonym tyłem na kark,  z gumką: otok, przewiewna, oddychająca włóknina typu </w:t>
            </w:r>
            <w:proofErr w:type="spellStart"/>
            <w:r w:rsidRPr="00F1097D">
              <w:rPr>
                <w:rFonts w:ascii="Times New Roman" w:eastAsia="Times New Roman" w:hAnsi="Times New Roman" w:cs="Times New Roman"/>
                <w:bCs/>
                <w:kern w:val="0"/>
                <w:lang w:eastAsia="pl-PL" w:bidi="hi-IN"/>
                <w14:ligatures w14:val="none"/>
              </w:rPr>
              <w:t>Spunlace</w:t>
            </w:r>
            <w:proofErr w:type="spellEnd"/>
            <w:r w:rsidRPr="00F1097D">
              <w:rPr>
                <w:rFonts w:ascii="Times New Roman" w:eastAsia="Times New Roman" w:hAnsi="Times New Roman" w:cs="Times New Roman"/>
                <w:bCs/>
                <w:kern w:val="0"/>
                <w:lang w:eastAsia="pl-PL" w:bidi="hi-IN"/>
                <w14:ligatures w14:val="none"/>
              </w:rPr>
              <w:t xml:space="preserve"> 45 g/m2, denko czepka z niebieskiego polipropylenu 25 g/m2. Dla zapewnienia komfortu na czole wkładka chłonąca pot: wykonana z białej wysoko chłonnej włókniny typu </w:t>
            </w:r>
            <w:proofErr w:type="spellStart"/>
            <w:r w:rsidRPr="00F1097D">
              <w:rPr>
                <w:rFonts w:ascii="Times New Roman" w:eastAsia="Times New Roman" w:hAnsi="Times New Roman" w:cs="Times New Roman"/>
                <w:bCs/>
                <w:kern w:val="0"/>
                <w:lang w:eastAsia="pl-PL" w:bidi="hi-IN"/>
                <w14:ligatures w14:val="none"/>
              </w:rPr>
              <w:t>Spunlace</w:t>
            </w:r>
            <w:proofErr w:type="spellEnd"/>
            <w:r w:rsidRPr="00F1097D">
              <w:rPr>
                <w:rFonts w:ascii="Times New Roman" w:eastAsia="Times New Roman" w:hAnsi="Times New Roman" w:cs="Times New Roman"/>
                <w:bCs/>
                <w:kern w:val="0"/>
                <w:lang w:eastAsia="pl-PL" w:bidi="hi-IN"/>
                <w14:ligatures w14:val="none"/>
              </w:rPr>
              <w:t xml:space="preserve"> 38 g/m2, o wymiarze 6x 29-30 cm. Tył czepka niebieski, z włókniny polipropylenowej 25g/m2, przedłużony w kierunku karku, zabezpieczony gumką, w celu, ochrony karku przed nawiewem lub nie wysuwania się włosów, , rozmiar uniwersalny, kartonik w formie podajnika</w:t>
            </w:r>
            <w:r w:rsidRPr="00F1097D">
              <w:rPr>
                <w:rFonts w:ascii="Times New Roman" w:eastAsia="Times New Roman" w:hAnsi="Times New Roman" w:cs="Times New Roman"/>
                <w:b/>
                <w:kern w:val="0"/>
                <w:lang w:eastAsia="pl-PL" w:bidi="hi-IN"/>
                <w14:ligatures w14:val="none"/>
              </w:rPr>
              <w:t>.</w:t>
            </w:r>
          </w:p>
          <w:p w14:paraId="6A26B001"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693B0089"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1790705F"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200</w:t>
            </w:r>
          </w:p>
        </w:tc>
      </w:tr>
      <w:tr w:rsidR="00F1097D" w:rsidRPr="00F1097D" w14:paraId="63F7650D" w14:textId="77777777" w:rsidTr="006B4B55">
        <w:trPr>
          <w:trHeight w:val="70"/>
        </w:trPr>
        <w:tc>
          <w:tcPr>
            <w:tcW w:w="870" w:type="dxa"/>
            <w:tcBorders>
              <w:top w:val="single" w:sz="4" w:space="0" w:color="00000A"/>
              <w:left w:val="single" w:sz="4" w:space="0" w:color="00000A"/>
              <w:bottom w:val="single" w:sz="4" w:space="0" w:color="00000A"/>
              <w:right w:val="single" w:sz="4" w:space="0" w:color="00000A"/>
            </w:tcBorders>
          </w:tcPr>
          <w:p w14:paraId="29D4D8D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2</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658EBB97"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kern w:val="0"/>
                <w:lang w:eastAsia="pl-PL" w:bidi="hi-IN"/>
                <w14:ligatures w14:val="none"/>
              </w:rPr>
            </w:pPr>
            <w:r w:rsidRPr="00F1097D">
              <w:rPr>
                <w:rFonts w:ascii="Times New Roman" w:eastAsia="Times New Roman" w:hAnsi="Times New Roman" w:cs="Times New Roman"/>
                <w:b/>
                <w:kern w:val="0"/>
                <w:lang w:eastAsia="pl-PL" w:bidi="hi-IN"/>
                <w14:ligatures w14:val="none"/>
              </w:rPr>
              <w:t>Czepek typu furażerka,</w:t>
            </w:r>
            <w:r w:rsidRPr="00F1097D">
              <w:rPr>
                <w:rFonts w:ascii="Times New Roman" w:eastAsia="Times New Roman" w:hAnsi="Times New Roman" w:cs="Times New Roman"/>
                <w:kern w:val="0"/>
                <w:lang w:eastAsia="pl-PL" w:bidi="hi-IN"/>
                <w14:ligatures w14:val="none"/>
              </w:rPr>
              <w:t xml:space="preserve">  </w:t>
            </w:r>
            <w:r w:rsidRPr="00F1097D">
              <w:rPr>
                <w:rFonts w:ascii="Times New Roman" w:eastAsia="Times New Roman" w:hAnsi="Times New Roman" w:cs="Times New Roman"/>
                <w:b/>
                <w:kern w:val="0"/>
                <w:lang w:eastAsia="pl-PL" w:bidi="hi-IN"/>
                <w14:ligatures w14:val="none"/>
              </w:rPr>
              <w:t>z potnikiem,</w:t>
            </w:r>
            <w:r w:rsidRPr="00F1097D">
              <w:rPr>
                <w:rFonts w:ascii="Times New Roman" w:eastAsia="Times New Roman" w:hAnsi="Times New Roman" w:cs="Times New Roman"/>
                <w:kern w:val="0"/>
                <w:lang w:eastAsia="pl-PL" w:bidi="hi-IN"/>
                <w14:ligatures w14:val="none"/>
              </w:rPr>
              <w:t xml:space="preserve">  z włókniny oddychającej, </w:t>
            </w:r>
            <w:r w:rsidRPr="00F1097D">
              <w:rPr>
                <w:rFonts w:ascii="Times New Roman" w:eastAsia="Times New Roman" w:hAnsi="Times New Roman" w:cs="Times New Roman"/>
                <w:b/>
                <w:kern w:val="0"/>
                <w:lang w:eastAsia="pl-PL" w:bidi="hi-IN"/>
                <w14:ligatures w14:val="none"/>
              </w:rPr>
              <w:t>wiązany na troki</w:t>
            </w:r>
            <w:r w:rsidRPr="00F1097D">
              <w:rPr>
                <w:rFonts w:ascii="Times New Roman" w:eastAsia="Times New Roman" w:hAnsi="Times New Roman" w:cs="Times New Roman"/>
                <w:kern w:val="0"/>
                <w:lang w:eastAsia="pl-PL" w:bidi="hi-IN"/>
                <w14:ligatures w14:val="none"/>
              </w:rPr>
              <w:t xml:space="preserve">. Otok: włóknina nierozciągliwa typu </w:t>
            </w:r>
            <w:proofErr w:type="spellStart"/>
            <w:r w:rsidRPr="00F1097D">
              <w:rPr>
                <w:rFonts w:ascii="Times New Roman" w:eastAsia="Times New Roman" w:hAnsi="Times New Roman" w:cs="Times New Roman"/>
                <w:b/>
                <w:kern w:val="0"/>
                <w:lang w:eastAsia="pl-PL" w:bidi="hi-IN"/>
                <w14:ligatures w14:val="none"/>
              </w:rPr>
              <w:t>Spunlace</w:t>
            </w:r>
            <w:proofErr w:type="spellEnd"/>
            <w:r w:rsidRPr="00F1097D">
              <w:rPr>
                <w:rFonts w:ascii="Times New Roman" w:eastAsia="Times New Roman" w:hAnsi="Times New Roman" w:cs="Times New Roman"/>
                <w:kern w:val="0"/>
                <w:lang w:eastAsia="pl-PL" w:bidi="hi-IN"/>
                <w14:ligatures w14:val="none"/>
              </w:rPr>
              <w:t xml:space="preserve"> 45 g/m2, górna część denko z polipropylenu 25 g/m2, wkładka chłonąca pot: typu </w:t>
            </w:r>
            <w:proofErr w:type="spellStart"/>
            <w:r w:rsidRPr="00F1097D">
              <w:rPr>
                <w:rFonts w:ascii="Times New Roman" w:eastAsia="Times New Roman" w:hAnsi="Times New Roman" w:cs="Times New Roman"/>
                <w:kern w:val="0"/>
                <w:lang w:eastAsia="pl-PL" w:bidi="hi-IN"/>
                <w14:ligatures w14:val="none"/>
              </w:rPr>
              <w:t>Spunlace</w:t>
            </w:r>
            <w:proofErr w:type="spellEnd"/>
            <w:r w:rsidRPr="00F1097D">
              <w:rPr>
                <w:rFonts w:ascii="Times New Roman" w:eastAsia="Times New Roman" w:hAnsi="Times New Roman" w:cs="Times New Roman"/>
                <w:kern w:val="0"/>
                <w:lang w:eastAsia="pl-PL" w:bidi="hi-IN"/>
                <w14:ligatures w14:val="none"/>
              </w:rPr>
              <w:t xml:space="preserve"> 38 g/m2, rozmiar uniwersalny</w:t>
            </w:r>
          </w:p>
          <w:p w14:paraId="2FBF7EC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606E5EFE"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053F2EE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500</w:t>
            </w:r>
          </w:p>
        </w:tc>
      </w:tr>
      <w:tr w:rsidR="00F1097D" w:rsidRPr="00F1097D" w14:paraId="73C0122D" w14:textId="77777777" w:rsidTr="006B4B55">
        <w:trPr>
          <w:trHeight w:val="70"/>
        </w:trPr>
        <w:tc>
          <w:tcPr>
            <w:tcW w:w="870" w:type="dxa"/>
            <w:tcBorders>
              <w:top w:val="single" w:sz="4" w:space="0" w:color="00000A"/>
              <w:left w:val="single" w:sz="4" w:space="0" w:color="00000A"/>
              <w:bottom w:val="single" w:sz="4" w:space="0" w:color="00000A"/>
              <w:right w:val="single" w:sz="4" w:space="0" w:color="00000A"/>
            </w:tcBorders>
          </w:tcPr>
          <w:p w14:paraId="24EC9DB5"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3</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246AF781"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kern w:val="0"/>
                <w:lang w:eastAsia="pl-PL" w:bidi="hi-IN"/>
                <w14:ligatures w14:val="none"/>
              </w:rPr>
            </w:pPr>
            <w:r w:rsidRPr="00F1097D">
              <w:rPr>
                <w:rFonts w:ascii="Times New Roman" w:eastAsia="Times New Roman" w:hAnsi="Times New Roman" w:cs="Times New Roman"/>
                <w:b/>
                <w:kern w:val="0"/>
                <w:lang w:eastAsia="pl-PL" w:bidi="hi-IN"/>
                <w14:ligatures w14:val="none"/>
              </w:rPr>
              <w:t>Prześcieradło nieprzemakalne, chłonne jednorazowego użytku, składane, 2 warstwowe</w:t>
            </w:r>
            <w:r w:rsidRPr="00F1097D">
              <w:rPr>
                <w:rFonts w:ascii="Times New Roman" w:eastAsia="Times New Roman" w:hAnsi="Times New Roman" w:cs="Times New Roman"/>
                <w:kern w:val="0"/>
                <w:lang w:eastAsia="pl-PL" w:bidi="hi-IN"/>
                <w14:ligatures w14:val="none"/>
              </w:rPr>
              <w:t xml:space="preserve"> - bibułowo-foliowe, 80x210 cm, chłonność 310 ml, wzmocnione wzdłuż 48 nitkami z poliestru, bibułka 24 g/m2, folia PE – polietylen o grubości 13 mikronów, z paskiem bocznym zapobiegającym wyciekom, </w:t>
            </w:r>
          </w:p>
          <w:p w14:paraId="36A5E60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15769667"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0174AA9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50</w:t>
            </w:r>
          </w:p>
        </w:tc>
      </w:tr>
      <w:tr w:rsidR="00F1097D" w:rsidRPr="00F1097D" w14:paraId="41DC90E1" w14:textId="77777777" w:rsidTr="006B4B55">
        <w:trPr>
          <w:trHeight w:val="70"/>
        </w:trPr>
        <w:tc>
          <w:tcPr>
            <w:tcW w:w="870" w:type="dxa"/>
            <w:tcBorders>
              <w:top w:val="single" w:sz="4" w:space="0" w:color="00000A"/>
              <w:left w:val="single" w:sz="4" w:space="0" w:color="00000A"/>
              <w:bottom w:val="single" w:sz="4" w:space="0" w:color="00000A"/>
              <w:right w:val="single" w:sz="4" w:space="0" w:color="00000A"/>
            </w:tcBorders>
          </w:tcPr>
          <w:p w14:paraId="2A864D93"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4</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7D5ABDC4"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kern w:val="0"/>
                <w:lang w:eastAsia="pl-PL" w:bidi="hi-IN"/>
                <w14:ligatures w14:val="none"/>
              </w:rPr>
            </w:pPr>
            <w:r w:rsidRPr="00F1097D">
              <w:rPr>
                <w:rFonts w:ascii="Times New Roman" w:eastAsia="Times New Roman" w:hAnsi="Times New Roman" w:cs="Times New Roman"/>
                <w:b/>
                <w:kern w:val="0"/>
                <w:lang w:eastAsia="pl-PL" w:bidi="hi-IN"/>
                <w14:ligatures w14:val="none"/>
              </w:rPr>
              <w:t xml:space="preserve">Prześcieradło chłonne jednorazowego użytku, </w:t>
            </w:r>
            <w:proofErr w:type="spellStart"/>
            <w:r w:rsidRPr="00F1097D">
              <w:rPr>
                <w:rFonts w:ascii="Times New Roman" w:eastAsia="Times New Roman" w:hAnsi="Times New Roman" w:cs="Times New Roman"/>
                <w:b/>
                <w:kern w:val="0"/>
                <w:lang w:eastAsia="pl-PL" w:bidi="hi-IN"/>
                <w14:ligatures w14:val="none"/>
              </w:rPr>
              <w:t>podfoliowane</w:t>
            </w:r>
            <w:proofErr w:type="spellEnd"/>
            <w:r w:rsidRPr="00F1097D">
              <w:rPr>
                <w:rFonts w:ascii="Times New Roman" w:eastAsia="Times New Roman" w:hAnsi="Times New Roman" w:cs="Times New Roman"/>
                <w:b/>
                <w:kern w:val="0"/>
                <w:lang w:eastAsia="pl-PL" w:bidi="hi-IN"/>
                <w14:ligatures w14:val="none"/>
              </w:rPr>
              <w:t>, (nieprzemakalne), trójwarstwowe,</w:t>
            </w:r>
            <w:r w:rsidRPr="00F1097D">
              <w:rPr>
                <w:rFonts w:ascii="Times New Roman" w:eastAsia="Times New Roman" w:hAnsi="Times New Roman" w:cs="Times New Roman"/>
                <w:kern w:val="0"/>
                <w:lang w:eastAsia="pl-PL" w:bidi="hi-IN"/>
                <w14:ligatures w14:val="none"/>
              </w:rPr>
              <w:t xml:space="preserve"> składane, celulozowo-foliowe, 80x210 cm, chłonność min. 650 ml, wzmocnione wzdłuż 48 niebieskimi nitkami z poliestru. Dwie warstwy celulozy- 2 x 18 g/m2, folia PE – polietylen o grubości 12 mikronów, z paskiem bocznym zapobiegającym wyciekom. </w:t>
            </w:r>
            <w:r w:rsidRPr="00F1097D">
              <w:rPr>
                <w:rFonts w:ascii="Times New Roman" w:eastAsia="Times New Roman" w:hAnsi="Times New Roman" w:cs="Times New Roman"/>
                <w:b/>
                <w:kern w:val="0"/>
                <w:lang w:eastAsia="pl-PL" w:bidi="hi-IN"/>
                <w14:ligatures w14:val="none"/>
              </w:rPr>
              <w:t xml:space="preserve">Gramatura 60 g/m2. </w:t>
            </w:r>
          </w:p>
          <w:p w14:paraId="1D2EFF5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2F067F41"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274CA18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50</w:t>
            </w:r>
          </w:p>
        </w:tc>
      </w:tr>
      <w:tr w:rsidR="00F1097D" w:rsidRPr="00F1097D" w14:paraId="101AFCB4" w14:textId="77777777" w:rsidTr="006B4B55">
        <w:trPr>
          <w:trHeight w:val="70"/>
        </w:trPr>
        <w:tc>
          <w:tcPr>
            <w:tcW w:w="870" w:type="dxa"/>
            <w:tcBorders>
              <w:top w:val="single" w:sz="4" w:space="0" w:color="00000A"/>
              <w:left w:val="single" w:sz="4" w:space="0" w:color="00000A"/>
              <w:bottom w:val="single" w:sz="4" w:space="0" w:color="00000A"/>
              <w:right w:val="single" w:sz="4" w:space="0" w:color="00000A"/>
            </w:tcBorders>
          </w:tcPr>
          <w:p w14:paraId="45AED85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5</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5FAF2C5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Podkład higieniczny jednorazowego użytku, z zakładkami bocznymi</w:t>
            </w:r>
            <w:r w:rsidRPr="00F1097D">
              <w:rPr>
                <w:rFonts w:ascii="Times New Roman" w:eastAsia="Times New Roman" w:hAnsi="Times New Roman" w:cs="Times New Roman"/>
                <w:kern w:val="0"/>
                <w:lang w:eastAsia="pl-PL" w:bidi="hi-IN"/>
                <w14:ligatures w14:val="none"/>
              </w:rPr>
              <w:t xml:space="preserve">, wymiar całkowity:  długość min. 180 cm, szerokość: 70 cm., warstwa chłonna na środku - z pulpą celulozową i absorbentem, wiążącym ciecz. Rozmiar warstwy chłonnej - 60x80 cm +_ 0,5 cm,  chłonność nie mniejsza niż 1750 ml. Od strony pacjenta - włóknina 15 g/m2 miękka, przyjazna dla skóry która zapewnia komfort choremu, od spodu warstwa nieprzemakalna,  zapobiegająca przesuwaniu się podkładu i marszczeniu pod pacjentem- folia PE 21 g/m2.   </w:t>
            </w:r>
          </w:p>
          <w:p w14:paraId="5E450D86"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bCs/>
                <w:kern w:val="0"/>
                <w:lang w:eastAsia="pl-PL" w:bidi="hi-IN"/>
                <w14:ligatures w14:val="none"/>
              </w:rPr>
            </w:pPr>
            <w:r w:rsidRPr="00F1097D">
              <w:rPr>
                <w:rFonts w:ascii="Times New Roman" w:eastAsia="Times New Roman" w:hAnsi="Times New Roman" w:cs="Times New Roman"/>
                <w:b/>
                <w:bCs/>
                <w:kern w:val="0"/>
                <w:lang w:eastAsia="pl-PL" w:bidi="hi-IN"/>
                <w14:ligatures w14:val="none"/>
              </w:rPr>
              <w:t>Wymagane badania z akredytowanego, niezależnego laboratorium na potwierdzenie chłonności.( na rynku funkcjonują bowiem produkty o różnie określonej chłonności, bliżej niesprecyzowane).</w:t>
            </w:r>
          </w:p>
          <w:p w14:paraId="1A24BA8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0E158A25"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6B61558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180</w:t>
            </w:r>
          </w:p>
        </w:tc>
      </w:tr>
      <w:tr w:rsidR="00F1097D" w:rsidRPr="00F1097D" w14:paraId="5994B87F" w14:textId="77777777" w:rsidTr="006B4B55">
        <w:trPr>
          <w:trHeight w:val="70"/>
        </w:trPr>
        <w:tc>
          <w:tcPr>
            <w:tcW w:w="870" w:type="dxa"/>
            <w:tcBorders>
              <w:top w:val="single" w:sz="4" w:space="0" w:color="00000A"/>
              <w:left w:val="single" w:sz="4" w:space="0" w:color="00000A"/>
              <w:bottom w:val="single" w:sz="4" w:space="0" w:color="00000A"/>
              <w:right w:val="single" w:sz="4" w:space="0" w:color="00000A"/>
            </w:tcBorders>
          </w:tcPr>
          <w:p w14:paraId="765D452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6</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7332D91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 xml:space="preserve">Jednorazowe </w:t>
            </w:r>
            <w:proofErr w:type="spellStart"/>
            <w:r w:rsidRPr="00F1097D">
              <w:rPr>
                <w:rFonts w:ascii="Times New Roman" w:eastAsia="Times New Roman" w:hAnsi="Times New Roman" w:cs="Times New Roman"/>
                <w:b/>
                <w:kern w:val="0"/>
                <w:lang w:eastAsia="pl-PL" w:bidi="hi-IN"/>
                <w14:ligatures w14:val="none"/>
              </w:rPr>
              <w:t>wysokochłonne</w:t>
            </w:r>
            <w:proofErr w:type="spellEnd"/>
            <w:r w:rsidRPr="00F1097D">
              <w:rPr>
                <w:rFonts w:ascii="Times New Roman" w:eastAsia="Times New Roman" w:hAnsi="Times New Roman" w:cs="Times New Roman"/>
                <w:b/>
                <w:kern w:val="0"/>
                <w:lang w:eastAsia="pl-PL" w:bidi="hi-IN"/>
                <w14:ligatures w14:val="none"/>
              </w:rPr>
              <w:t>, oddychające prześcieradło  ochronne na stół operacyjny pod pacjenta, (nieprzemakalne).</w:t>
            </w:r>
            <w:r w:rsidRPr="00F1097D">
              <w:rPr>
                <w:rFonts w:ascii="Times New Roman" w:eastAsia="Times New Roman" w:hAnsi="Times New Roman" w:cs="Times New Roman"/>
                <w:kern w:val="0"/>
                <w:lang w:eastAsia="pl-PL" w:bidi="hi-IN"/>
                <w14:ligatures w14:val="none"/>
              </w:rPr>
              <w:t xml:space="preserve"> Prześcieradło złożone z trwale zintegrowanych na całej powierzchni warstw: z mocnego, nieprzemakalnego 3 warstwowego laminatu i centralnie wbudowanego wysoko chłonnego rdzenia chłonnego, wzdłuż podkładu. Wymiary prześcieradła  100 cm x  220cm ( +/- 2cm). Warstwa zewnętrzna zarówno od strony pacjenta jak i od strony stołu operacyjnego wykonana z włókniny oddychającej .Chłonność całkowita co najmniej 4500ml.</w:t>
            </w:r>
          </w:p>
          <w:p w14:paraId="00BFEF6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kern w:val="0"/>
                <w:lang w:eastAsia="pl-PL" w:bidi="hi-IN"/>
                <w14:ligatures w14:val="none"/>
              </w:rPr>
              <w:t xml:space="preserve">Warstwa chłonna (rdzeń wysoko chłonny ) o wymiarze całkowitym    50x 180 (tolerancja 2 cm) zawiera  substancję pochłaniającą i wiążącą płyny. Warstwa chłonna pikowana, dzięki czemu podkład nie marszczy się pod pacjentem, nadając się długotrwałych zabiegów operacyjnych. Bielony bez użycia chloru. Wszystkie warstwy wolne od </w:t>
            </w:r>
            <w:proofErr w:type="spellStart"/>
            <w:r w:rsidRPr="00F1097D">
              <w:rPr>
                <w:rFonts w:ascii="Times New Roman" w:eastAsia="Times New Roman" w:hAnsi="Times New Roman" w:cs="Times New Roman"/>
                <w:kern w:val="0"/>
                <w:lang w:eastAsia="pl-PL" w:bidi="hi-IN"/>
                <w14:ligatures w14:val="none"/>
              </w:rPr>
              <w:t>ftalanów</w:t>
            </w:r>
            <w:proofErr w:type="spellEnd"/>
            <w:r w:rsidRPr="00F1097D">
              <w:rPr>
                <w:rFonts w:ascii="Times New Roman" w:eastAsia="Times New Roman" w:hAnsi="Times New Roman" w:cs="Times New Roman"/>
                <w:kern w:val="0"/>
                <w:lang w:eastAsia="pl-PL" w:bidi="hi-IN"/>
                <w14:ligatures w14:val="none"/>
              </w:rPr>
              <w:t xml:space="preserve">. Warstwa spodnia </w:t>
            </w:r>
            <w:proofErr w:type="spellStart"/>
            <w:r w:rsidRPr="00F1097D">
              <w:rPr>
                <w:rFonts w:ascii="Times New Roman" w:eastAsia="Times New Roman" w:hAnsi="Times New Roman" w:cs="Times New Roman"/>
                <w:kern w:val="0"/>
                <w:lang w:eastAsia="pl-PL" w:bidi="hi-IN"/>
                <w14:ligatures w14:val="none"/>
              </w:rPr>
              <w:t>pełnobarierowa</w:t>
            </w:r>
            <w:proofErr w:type="spellEnd"/>
            <w:r w:rsidRPr="00F1097D">
              <w:rPr>
                <w:rFonts w:ascii="Times New Roman" w:eastAsia="Times New Roman" w:hAnsi="Times New Roman" w:cs="Times New Roman"/>
                <w:kern w:val="0"/>
                <w:lang w:eastAsia="pl-PL" w:bidi="hi-IN"/>
                <w14:ligatures w14:val="none"/>
              </w:rPr>
              <w:t>. Możliwość sterylizacji EO.</w:t>
            </w:r>
          </w:p>
          <w:p w14:paraId="5E4FE90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kern w:val="0"/>
                <w:lang w:eastAsia="pl-PL" w:bidi="hi-IN"/>
                <w14:ligatures w14:val="none"/>
              </w:rPr>
              <w:t>Dołączyć kartę katalogową na potwierdzenie zgodności parametrów zaoferowanego produktu.</w:t>
            </w:r>
          </w:p>
          <w:p w14:paraId="3AAABA1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bCs/>
                <w:kern w:val="0"/>
                <w:lang w:eastAsia="pl-PL" w:bidi="hi-IN"/>
                <w14:ligatures w14:val="none"/>
              </w:rPr>
              <w:t>Wymagane: Minimalna chłonność całkowita podkładu potwierdzona dokumentem wydanym przez niezależną jednostkę-Laboratorium.</w:t>
            </w:r>
          </w:p>
          <w:p w14:paraId="42B294F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kern w:val="0"/>
                <w:lang w:eastAsia="pl-PL" w:bidi="hi-IN"/>
                <w14:ligatures w14:val="none"/>
              </w:rPr>
              <w:t>Wynik badań w pełni jawny, zawierający świadectwo z badań laboratoryjnych min. wskaźnik średniej wodochłonności względnej w % oraz średnią wodochłonność bezwzględną w g/m2 .</w:t>
            </w:r>
          </w:p>
          <w:p w14:paraId="5808DA69"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66AFC775"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0083C12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500</w:t>
            </w:r>
          </w:p>
        </w:tc>
      </w:tr>
      <w:tr w:rsidR="00F1097D" w:rsidRPr="00F1097D" w14:paraId="377C3DFD" w14:textId="77777777" w:rsidTr="006B4B55">
        <w:trPr>
          <w:trHeight w:val="2809"/>
        </w:trPr>
        <w:tc>
          <w:tcPr>
            <w:tcW w:w="870" w:type="dxa"/>
            <w:tcBorders>
              <w:top w:val="single" w:sz="4" w:space="0" w:color="00000A"/>
              <w:left w:val="single" w:sz="4" w:space="0" w:color="00000A"/>
              <w:bottom w:val="single" w:sz="4" w:space="0" w:color="00000A"/>
              <w:right w:val="single" w:sz="4" w:space="0" w:color="00000A"/>
            </w:tcBorders>
          </w:tcPr>
          <w:p w14:paraId="3976D21B"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7</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1E671F5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Ochraniacze na buty antypoślizgowe ---</w:t>
            </w:r>
            <w:r w:rsidRPr="00F1097D">
              <w:rPr>
                <w:rFonts w:ascii="Times New Roman" w:eastAsia="Times New Roman" w:hAnsi="Times New Roman" w:cs="Times New Roman"/>
                <w:kern w:val="0"/>
                <w:lang w:eastAsia="pl-PL" w:bidi="hi-IN"/>
                <w14:ligatures w14:val="none"/>
              </w:rPr>
              <w:t>włókninowo -foliowe. Materiał: polipropylen 40 g/m2 (biały) + polietylen 80 mikronów (niebieski). Ochraniacze o wymiarze 40 x 16 cm, ściągany u góry gumką,  opakowanie  100 szt. Polietylen na części zewnętrznej włókniny, na wysokości podeszwy, o strukturze porowatej, tłoczonej.</w:t>
            </w:r>
          </w:p>
          <w:p w14:paraId="7529212B"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45EA580C"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4A408DB7"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298978A7"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19E669F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 xml:space="preserve"> </w:t>
            </w: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200</w:t>
            </w:r>
          </w:p>
        </w:tc>
      </w:tr>
      <w:tr w:rsidR="00F1097D" w:rsidRPr="00F1097D" w14:paraId="630ECEF9" w14:textId="77777777" w:rsidTr="006B4B55">
        <w:trPr>
          <w:trHeight w:val="1119"/>
        </w:trPr>
        <w:tc>
          <w:tcPr>
            <w:tcW w:w="870" w:type="dxa"/>
            <w:tcBorders>
              <w:top w:val="single" w:sz="4" w:space="0" w:color="00000A"/>
              <w:left w:val="single" w:sz="4" w:space="0" w:color="00000A"/>
              <w:bottom w:val="single" w:sz="4" w:space="0" w:color="00000A"/>
              <w:right w:val="single" w:sz="4" w:space="0" w:color="00000A"/>
            </w:tcBorders>
          </w:tcPr>
          <w:p w14:paraId="3462E62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lastRenderedPageBreak/>
              <w:t>8</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51245ECD"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Ochraniacze na buty włókninowe</w:t>
            </w:r>
            <w:r w:rsidRPr="00F1097D">
              <w:rPr>
                <w:rFonts w:ascii="Times New Roman" w:eastAsia="Times New Roman" w:hAnsi="Times New Roman" w:cs="Times New Roman"/>
                <w:kern w:val="0"/>
                <w:lang w:eastAsia="pl-PL" w:bidi="hi-IN"/>
                <w14:ligatures w14:val="none"/>
              </w:rPr>
              <w:t xml:space="preserve">, z białego polipropylenu,  o gramaturze  40 g/m2, wymiar 38 x 18 cm, </w:t>
            </w:r>
          </w:p>
        </w:tc>
        <w:tc>
          <w:tcPr>
            <w:tcW w:w="1487" w:type="dxa"/>
            <w:tcBorders>
              <w:top w:val="single" w:sz="4" w:space="0" w:color="00000A"/>
              <w:left w:val="single" w:sz="4" w:space="0" w:color="00000A"/>
              <w:bottom w:val="single" w:sz="4" w:space="0" w:color="00000A"/>
              <w:right w:val="single" w:sz="4" w:space="0" w:color="00000A"/>
            </w:tcBorders>
          </w:tcPr>
          <w:p w14:paraId="7B55C93E"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2516498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200</w:t>
            </w:r>
          </w:p>
        </w:tc>
      </w:tr>
      <w:tr w:rsidR="00F1097D" w:rsidRPr="00F1097D" w14:paraId="184CECEB" w14:textId="77777777" w:rsidTr="006B4B55">
        <w:trPr>
          <w:trHeight w:val="1119"/>
        </w:trPr>
        <w:tc>
          <w:tcPr>
            <w:tcW w:w="870" w:type="dxa"/>
            <w:tcBorders>
              <w:top w:val="single" w:sz="4" w:space="0" w:color="00000A"/>
              <w:left w:val="single" w:sz="4" w:space="0" w:color="00000A"/>
              <w:bottom w:val="single" w:sz="4" w:space="0" w:color="00000A"/>
              <w:right w:val="single" w:sz="4" w:space="0" w:color="00000A"/>
            </w:tcBorders>
          </w:tcPr>
          <w:p w14:paraId="4A2722FD"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9</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5A76196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kern w:val="0"/>
                <w:lang w:eastAsia="pl-PL" w:bidi="hi-IN"/>
                <w14:ligatures w14:val="none"/>
              </w:rPr>
              <w:t xml:space="preserve">Jednorazowy ręcznik do higieny pacjenta, ze specjalnej, wysoko chłonnej i wytrzymałej celulozy, wykonanej w technologii </w:t>
            </w:r>
            <w:proofErr w:type="spellStart"/>
            <w:r w:rsidRPr="00F1097D">
              <w:rPr>
                <w:rFonts w:ascii="Times New Roman" w:eastAsia="Times New Roman" w:hAnsi="Times New Roman" w:cs="Times New Roman"/>
                <w:kern w:val="0"/>
                <w:lang w:eastAsia="pl-PL" w:bidi="hi-IN"/>
                <w14:ligatures w14:val="none"/>
              </w:rPr>
              <w:t>air-laid</w:t>
            </w:r>
            <w:proofErr w:type="spellEnd"/>
            <w:r w:rsidRPr="00F1097D">
              <w:rPr>
                <w:rFonts w:ascii="Times New Roman" w:eastAsia="Times New Roman" w:hAnsi="Times New Roman" w:cs="Times New Roman"/>
                <w:kern w:val="0"/>
                <w:lang w:eastAsia="pl-PL" w:bidi="hi-IN"/>
                <w14:ligatures w14:val="none"/>
              </w:rPr>
              <w:t>, ( napowietrzanie włókien celulozowych.). Ręcznik  bardzo miękki, bardzo chłonny, delikatny dla skóry, o strukturze -plaster miodu. Ręcznik nie rozrywa się natychmiast po namoczeniu, nie pyli, bielony metodą bez chlorową.  Wykonany tylko z nowych włókien celulozowych - produkt nie makulaturowy, bezpieczny dla skóry pacjenta. Gramatura ręcznika: 70 g/m2.</w:t>
            </w:r>
          </w:p>
          <w:p w14:paraId="7FB967EB"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kern w:val="0"/>
                <w:lang w:eastAsia="pl-PL" w:bidi="hi-IN"/>
                <w14:ligatures w14:val="none"/>
              </w:rPr>
              <w:t xml:space="preserve">Wymiar ręcznika </w:t>
            </w:r>
            <w:r w:rsidRPr="00F1097D">
              <w:rPr>
                <w:rFonts w:ascii="Times New Roman" w:eastAsia="Times New Roman" w:hAnsi="Times New Roman" w:cs="Times New Roman"/>
                <w:b/>
                <w:kern w:val="0"/>
                <w:lang w:eastAsia="pl-PL" w:bidi="hi-IN"/>
                <w14:ligatures w14:val="none"/>
              </w:rPr>
              <w:t>27 x 60 cm</w:t>
            </w:r>
            <w:r w:rsidRPr="00F1097D">
              <w:rPr>
                <w:rFonts w:ascii="Times New Roman" w:eastAsia="Times New Roman" w:hAnsi="Times New Roman" w:cs="Times New Roman"/>
                <w:kern w:val="0"/>
                <w:lang w:eastAsia="pl-PL" w:bidi="hi-IN"/>
                <w14:ligatures w14:val="none"/>
              </w:rPr>
              <w:t>, składany jeden na drugim.</w:t>
            </w:r>
          </w:p>
          <w:p w14:paraId="06D4AAF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27AFA4AB"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w:t>
            </w:r>
            <w:r w:rsidRPr="00F1097D">
              <w:rPr>
                <w:rFonts w:ascii="Times New Roman" w:eastAsia="SimSun" w:hAnsi="Times New Roman" w:cs="Times New Roman"/>
                <w:b/>
                <w:kern w:val="0"/>
                <w:lang w:eastAsia="zh-CN" w:bidi="hi-IN"/>
                <w14:ligatures w14:val="none"/>
              </w:rPr>
              <w:t>100</w:t>
            </w:r>
          </w:p>
        </w:tc>
      </w:tr>
      <w:tr w:rsidR="00F1097D" w:rsidRPr="00F1097D" w14:paraId="2DFD4802" w14:textId="77777777" w:rsidTr="006B4B55">
        <w:trPr>
          <w:trHeight w:val="1119"/>
        </w:trPr>
        <w:tc>
          <w:tcPr>
            <w:tcW w:w="870" w:type="dxa"/>
            <w:tcBorders>
              <w:top w:val="single" w:sz="4" w:space="0" w:color="00000A"/>
              <w:left w:val="single" w:sz="4" w:space="0" w:color="00000A"/>
              <w:bottom w:val="single" w:sz="4" w:space="0" w:color="00000A"/>
              <w:right w:val="single" w:sz="4" w:space="0" w:color="00000A"/>
            </w:tcBorders>
          </w:tcPr>
          <w:p w14:paraId="5A29C11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0EE0B73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kern w:val="0"/>
                <w:lang w:eastAsia="zh-CN" w:bidi="hi-IN"/>
                <w14:ligatures w14:val="none"/>
              </w:rPr>
              <w:t xml:space="preserve">Jednorazowy ręcznik do higieny pacjenta, ze specjalnej, wysoko chłonnej i wytrzymałej celulozy, wykonanej w technologii </w:t>
            </w:r>
            <w:proofErr w:type="spellStart"/>
            <w:r w:rsidRPr="00F1097D">
              <w:rPr>
                <w:rFonts w:ascii="Times New Roman" w:eastAsia="Times New Roman" w:hAnsi="Times New Roman" w:cs="Times New Roman"/>
                <w:kern w:val="0"/>
                <w:lang w:eastAsia="zh-CN" w:bidi="hi-IN"/>
                <w14:ligatures w14:val="none"/>
              </w:rPr>
              <w:t>air-laid</w:t>
            </w:r>
            <w:proofErr w:type="spellEnd"/>
            <w:r w:rsidRPr="00F1097D">
              <w:rPr>
                <w:rFonts w:ascii="Times New Roman" w:eastAsia="Times New Roman" w:hAnsi="Times New Roman" w:cs="Times New Roman"/>
                <w:kern w:val="0"/>
                <w:lang w:eastAsia="zh-CN" w:bidi="hi-IN"/>
                <w14:ligatures w14:val="none"/>
              </w:rPr>
              <w:t xml:space="preserve">, ( napowietrzanie włókien celulozowych.). Ręcznik  bardzo miękki, bardzo chłonny, delikatny dla skóry, o strukturze -plaster miodu. Ręcznik nie rozrywa się natychmiast po namoczeniu, nie pyli, bielony metodą bez chlorową.  Wykonany tylko z nowych włókien celulozowych - produkt nie makulaturowy, bezpieczny dla skóry pacjenta. Gramatura ręcznika: 70 g/m2.. Wymiar ręcznika </w:t>
            </w:r>
            <w:r w:rsidRPr="00F1097D">
              <w:rPr>
                <w:rFonts w:ascii="Times New Roman" w:eastAsia="Times New Roman" w:hAnsi="Times New Roman" w:cs="Times New Roman"/>
                <w:b/>
                <w:kern w:val="0"/>
                <w:lang w:eastAsia="zh-CN" w:bidi="hi-IN"/>
                <w14:ligatures w14:val="none"/>
              </w:rPr>
              <w:t>60x80 cm</w:t>
            </w:r>
            <w:r w:rsidRPr="00F1097D">
              <w:rPr>
                <w:rFonts w:ascii="Times New Roman" w:eastAsia="Times New Roman" w:hAnsi="Times New Roman" w:cs="Times New Roman"/>
                <w:kern w:val="0"/>
                <w:lang w:eastAsia="zh-CN" w:bidi="hi-IN"/>
                <w14:ligatures w14:val="none"/>
              </w:rPr>
              <w:t>, składany jeden na drugim.</w:t>
            </w:r>
          </w:p>
          <w:p w14:paraId="5DE287F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5687ACC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300</w:t>
            </w:r>
          </w:p>
        </w:tc>
      </w:tr>
      <w:tr w:rsidR="00F1097D" w:rsidRPr="00F1097D" w14:paraId="0A73946E" w14:textId="77777777" w:rsidTr="006B4B55">
        <w:trPr>
          <w:trHeight w:val="1119"/>
        </w:trPr>
        <w:tc>
          <w:tcPr>
            <w:tcW w:w="870" w:type="dxa"/>
            <w:tcBorders>
              <w:top w:val="single" w:sz="4" w:space="0" w:color="00000A"/>
              <w:left w:val="single" w:sz="4" w:space="0" w:color="00000A"/>
              <w:bottom w:val="single" w:sz="4" w:space="0" w:color="00000A"/>
              <w:right w:val="single" w:sz="4" w:space="0" w:color="00000A"/>
            </w:tcBorders>
          </w:tcPr>
          <w:p w14:paraId="68C0412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11</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3290598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14:ligatures w14:val="none"/>
              </w:rPr>
              <w:t>Czepek chirurgiczny typu furażerka, wykonany z włókniny oddychającej, wiązany na troki.</w:t>
            </w:r>
            <w:r w:rsidRPr="00F1097D">
              <w:rPr>
                <w:rFonts w:ascii="Times New Roman" w:eastAsia="Calibri" w:hAnsi="Times New Roman" w:cs="Times New Roman"/>
                <w:kern w:val="0"/>
                <w14:ligatures w14:val="none"/>
              </w:rPr>
              <w:t xml:space="preserve"> Część boczna ( otok ) wykonana z kolorowej wiskozy, pochłaniającej pot  o min. gr. 30 g/m2 oraz denko - z  białej włókniny polipropylenowej o gr. 30 g/m2 .</w:t>
            </w:r>
          </w:p>
          <w:p w14:paraId="66C63F4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Czepek, wiązany na troki, będące przedłużeniem bocznej, wiskozowej części czepka. Włóknina zapewniająca doskonałą oddychalność i komfort noszenia.</w:t>
            </w:r>
          </w:p>
          <w:p w14:paraId="5E76F82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Wymiary czepka:</w:t>
            </w:r>
          </w:p>
          <w:p w14:paraId="151A3308" w14:textId="77777777" w:rsidR="00F1097D" w:rsidRPr="00F1097D" w:rsidRDefault="00F1097D" w:rsidP="00F1097D">
            <w:pPr>
              <w:widowControl w:val="0"/>
              <w:numPr>
                <w:ilvl w:val="0"/>
                <w:numId w:val="3"/>
              </w:numPr>
              <w:suppressAutoHyphens/>
              <w:spacing w:after="0" w:line="240" w:lineRule="auto"/>
              <w:contextualSpacing/>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Głębokość nad czołem min.   20  (+-1 cm) cm, z  możliwością wywinięcia.</w:t>
            </w:r>
          </w:p>
          <w:p w14:paraId="292464FE" w14:textId="77777777" w:rsidR="00F1097D" w:rsidRPr="00F1097D" w:rsidRDefault="00F1097D" w:rsidP="00F1097D">
            <w:pPr>
              <w:widowControl w:val="0"/>
              <w:numPr>
                <w:ilvl w:val="0"/>
                <w:numId w:val="3"/>
              </w:numPr>
              <w:suppressAutoHyphens/>
              <w:spacing w:after="0" w:line="240" w:lineRule="auto"/>
              <w:contextualSpacing/>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Szerokość troków min.5,0 (+-0,5)  cm. Długość troków- mierzona od końca denka—22 cm, z tolerancja 0,5 cm.</w:t>
            </w:r>
          </w:p>
          <w:p w14:paraId="744328C1" w14:textId="77777777" w:rsidR="00F1097D" w:rsidRPr="00F1097D" w:rsidRDefault="00F1097D" w:rsidP="00F1097D">
            <w:pPr>
              <w:widowControl w:val="0"/>
              <w:numPr>
                <w:ilvl w:val="0"/>
                <w:numId w:val="3"/>
              </w:numPr>
              <w:suppressAutoHyphens/>
              <w:spacing w:after="0" w:line="240" w:lineRule="auto"/>
              <w:contextualSpacing/>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Długość denka – 30 cm (+-1) cm. Szerokość denka w odległości 13 cm od czoła ( najszerszy punkt)—18 cm (+-1cm )</w:t>
            </w:r>
          </w:p>
          <w:p w14:paraId="4F7F7510" w14:textId="77777777" w:rsidR="00F1097D" w:rsidRPr="00F1097D" w:rsidRDefault="00F1097D" w:rsidP="00F1097D">
            <w:pPr>
              <w:widowControl w:val="0"/>
              <w:numPr>
                <w:ilvl w:val="0"/>
                <w:numId w:val="3"/>
              </w:numPr>
              <w:suppressAutoHyphens/>
              <w:spacing w:after="0" w:line="240" w:lineRule="auto"/>
              <w:contextualSpacing/>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Całkowita długość czepka 54 cm ( +-1,5 cm).</w:t>
            </w:r>
          </w:p>
          <w:p w14:paraId="67BAD7E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05F8B04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 każdym opakowaniu kartonikowym  znajdują się 3 wzory kolorowego czepka . Otok czepka posiada wzór kwiatowy na tle: niebieskim, różowym lub zielonym. Pakowany  zgodnie z ustawą o wyrobach medycznych w  kartoniki. Kartonik stanowi jednocześnie higieniczny dyspenser, pozwalający na bezdotykowe wyjmowanie kolejnych czepków. Czepki  nie zawierają w składzie PVC, </w:t>
            </w:r>
            <w:proofErr w:type="spellStart"/>
            <w:r w:rsidRPr="00F1097D">
              <w:rPr>
                <w:rFonts w:ascii="Times New Roman" w:eastAsia="Calibri" w:hAnsi="Times New Roman" w:cs="Times New Roman"/>
                <w:kern w:val="0"/>
                <w14:ligatures w14:val="none"/>
              </w:rPr>
              <w:t>ftalanów</w:t>
            </w:r>
            <w:proofErr w:type="spellEnd"/>
            <w:r w:rsidRPr="00F1097D">
              <w:rPr>
                <w:rFonts w:ascii="Times New Roman" w:eastAsia="Calibri" w:hAnsi="Times New Roman" w:cs="Times New Roman"/>
                <w:kern w:val="0"/>
                <w14:ligatures w14:val="none"/>
              </w:rPr>
              <w:t>,</w:t>
            </w:r>
          </w:p>
          <w:p w14:paraId="308E551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5F6395B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200</w:t>
            </w:r>
          </w:p>
        </w:tc>
      </w:tr>
      <w:tr w:rsidR="00F1097D" w:rsidRPr="00F1097D" w14:paraId="0E6FE29B" w14:textId="77777777" w:rsidTr="006B4B55">
        <w:trPr>
          <w:trHeight w:val="1119"/>
        </w:trPr>
        <w:tc>
          <w:tcPr>
            <w:tcW w:w="870" w:type="dxa"/>
            <w:tcBorders>
              <w:left w:val="single" w:sz="4" w:space="0" w:color="00000A"/>
              <w:bottom w:val="single" w:sz="4" w:space="0" w:color="00000A"/>
              <w:right w:val="single" w:sz="4" w:space="0" w:color="00000A"/>
            </w:tcBorders>
          </w:tcPr>
          <w:p w14:paraId="0F11F89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12</w:t>
            </w:r>
          </w:p>
        </w:tc>
        <w:tc>
          <w:tcPr>
            <w:tcW w:w="6804" w:type="dxa"/>
            <w:tcBorders>
              <w:left w:val="single" w:sz="4" w:space="0" w:color="00000A"/>
              <w:bottom w:val="single" w:sz="4" w:space="0" w:color="00000A"/>
              <w:right w:val="single" w:sz="4" w:space="0" w:color="00000A"/>
            </w:tcBorders>
            <w:tcMar>
              <w:left w:w="40" w:type="dxa"/>
            </w:tcMar>
            <w:vAlign w:val="center"/>
          </w:tcPr>
          <w:p w14:paraId="3F7B387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kern w:val="0"/>
                <w14:ligatures w14:val="none"/>
              </w:rPr>
              <w:t xml:space="preserve">Czepek chirurgiczny typu furażerka, wykonany z </w:t>
            </w:r>
            <w:r w:rsidRPr="00F1097D">
              <w:rPr>
                <w:rFonts w:ascii="Times New Roman" w:eastAsia="Calibri" w:hAnsi="Times New Roman" w:cs="Times New Roman"/>
                <w:b/>
                <w:i/>
                <w:iCs/>
                <w:kern w:val="0"/>
                <w:u w:val="single"/>
                <w14:ligatures w14:val="none"/>
              </w:rPr>
              <w:t>perforowanej włókniny oddychającej,</w:t>
            </w:r>
            <w:r w:rsidRPr="00F1097D">
              <w:rPr>
                <w:rFonts w:ascii="Times New Roman" w:eastAsia="Calibri" w:hAnsi="Times New Roman" w:cs="Times New Roman"/>
                <w:b/>
                <w:kern w:val="0"/>
                <w14:ligatures w14:val="none"/>
              </w:rPr>
              <w:t xml:space="preserve"> wiązany na troki</w:t>
            </w:r>
            <w:r w:rsidRPr="00F1097D">
              <w:rPr>
                <w:rFonts w:ascii="Times New Roman" w:eastAsia="Calibri" w:hAnsi="Times New Roman" w:cs="Times New Roman"/>
                <w:kern w:val="0"/>
                <w14:ligatures w14:val="none"/>
              </w:rPr>
              <w:t xml:space="preserve"> będące przedłużeniem włókniny, z możliwością wywinięcia na czole.  Całość wykonana z  przewiewnej, perforowanej włókniny wiskozowo-poliestrowej (70% poliester, 30% wiskoza).  Wydłużona część  przednia umożliwiającą wywinięcie jako otok.  Szerokość troków min.5,5 cm.</w:t>
            </w:r>
          </w:p>
          <w:p w14:paraId="7530EA4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Czepek w kolorze białym z fioletowymi/pastelowymi motywami  (motyli).</w:t>
            </w:r>
          </w:p>
          <w:p w14:paraId="70981AC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Gramatura włókniny 40 g/m2.</w:t>
            </w:r>
          </w:p>
          <w:p w14:paraId="164829A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imes New Roman" w:hAnsi="Times New Roman" w:cs="Times New Roman"/>
                <w:bCs/>
                <w:kern w:val="0"/>
                <w:lang w:eastAsia="pl-PL"/>
                <w14:ligatures w14:val="none"/>
              </w:rPr>
              <w:t>Rozmiar uniwersalny, pakowany w kartoniki .</w:t>
            </w:r>
          </w:p>
        </w:tc>
        <w:tc>
          <w:tcPr>
            <w:tcW w:w="1487" w:type="dxa"/>
            <w:tcBorders>
              <w:left w:val="single" w:sz="4" w:space="0" w:color="00000A"/>
              <w:bottom w:val="single" w:sz="4" w:space="0" w:color="00000A"/>
              <w:right w:val="single" w:sz="4" w:space="0" w:color="00000A"/>
            </w:tcBorders>
          </w:tcPr>
          <w:p w14:paraId="69737C2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200</w:t>
            </w:r>
          </w:p>
        </w:tc>
      </w:tr>
      <w:tr w:rsidR="00F1097D" w:rsidRPr="00F1097D" w14:paraId="7136BE49" w14:textId="77777777" w:rsidTr="006B4B55">
        <w:trPr>
          <w:trHeight w:val="1119"/>
        </w:trPr>
        <w:tc>
          <w:tcPr>
            <w:tcW w:w="870" w:type="dxa"/>
            <w:tcBorders>
              <w:left w:val="single" w:sz="4" w:space="0" w:color="00000A"/>
              <w:bottom w:val="single" w:sz="4" w:space="0" w:color="00000A"/>
              <w:right w:val="single" w:sz="4" w:space="0" w:color="00000A"/>
            </w:tcBorders>
          </w:tcPr>
          <w:p w14:paraId="75550B6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lastRenderedPageBreak/>
              <w:t>13</w:t>
            </w:r>
          </w:p>
        </w:tc>
        <w:tc>
          <w:tcPr>
            <w:tcW w:w="6804" w:type="dxa"/>
            <w:tcBorders>
              <w:left w:val="single" w:sz="4" w:space="0" w:color="00000A"/>
              <w:bottom w:val="single" w:sz="4" w:space="0" w:color="00000A"/>
              <w:right w:val="single" w:sz="4" w:space="0" w:color="00000A"/>
            </w:tcBorders>
            <w:tcMar>
              <w:left w:w="40" w:type="dxa"/>
            </w:tcMar>
            <w:vAlign w:val="center"/>
          </w:tcPr>
          <w:p w14:paraId="5AA2757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 xml:space="preserve">Ubranie operacyjne chirurgiczne jednorazowego użytku, z włókniny, składające się z bluzy i spodni, do stosowania przez personel medyczny na bloku operacyjnym.  </w:t>
            </w:r>
            <w:r w:rsidRPr="00F1097D">
              <w:rPr>
                <w:rFonts w:ascii="Times New Roman" w:eastAsia="Times New Roman" w:hAnsi="Times New Roman" w:cs="Times New Roman"/>
                <w:bCs/>
                <w:kern w:val="0"/>
                <w:lang w:eastAsia="pl-PL" w:bidi="hi-IN"/>
                <w14:ligatures w14:val="none"/>
              </w:rPr>
              <w:t>Materiał - włóknina antystatyczna, niepyląca, „oddychająca” typu SMS  o gramaturze min.38 g/m2. Bluza -dekolt typu V obszyty białą lamówką, 3 duże kieszonki na bluzie: 1 na klatce piersiowej i dwie na dole bluzy, wygodne wszywane rękawy. Dół nogawek spodni starannie podwinięty, spodnie z paskiem- ze wszytymi trokami. Rozmiar kompletów od S do XXXL. Ubranie  spełnia bezwzględnie wymagania użytkowe dla odzieży stosowanej w środowisku  bloków operacyjnych, określone wg normy EN 13795:2011+A1:2013. Ubrania pakowane pojedynczo, opakowanie foliowe - sposób zapakowania umożliwiający indywidualny dobór rozmiaru, wszyta metka z rozmiarem.</w:t>
            </w:r>
          </w:p>
          <w:p w14:paraId="2581E99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bCs/>
                <w:kern w:val="0"/>
                <w:lang w:eastAsia="pl-PL" w:bidi="hi-IN"/>
                <w14:ligatures w14:val="none"/>
              </w:rPr>
              <w:t>Do wyboru użytkownika 3 kolory ubrań: niebieski lub zielony lub fioletowy</w:t>
            </w:r>
            <w:r w:rsidRPr="00F1097D">
              <w:rPr>
                <w:rFonts w:ascii="Times New Roman" w:eastAsia="Times New Roman" w:hAnsi="Times New Roman" w:cs="Times New Roman"/>
                <w:b/>
                <w:kern w:val="0"/>
                <w:lang w:eastAsia="pl-PL" w:bidi="hi-IN"/>
                <w14:ligatures w14:val="none"/>
              </w:rPr>
              <w:t>.  Rozmiar kompletów od S do XXXL—niebieski, pozostałe kolory od S- XXL.</w:t>
            </w:r>
          </w:p>
        </w:tc>
        <w:tc>
          <w:tcPr>
            <w:tcW w:w="1487" w:type="dxa"/>
            <w:tcBorders>
              <w:left w:val="single" w:sz="4" w:space="0" w:color="00000A"/>
              <w:bottom w:val="single" w:sz="4" w:space="0" w:color="00000A"/>
              <w:right w:val="single" w:sz="4" w:space="0" w:color="00000A"/>
            </w:tcBorders>
          </w:tcPr>
          <w:p w14:paraId="03EB340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300</w:t>
            </w:r>
          </w:p>
        </w:tc>
      </w:tr>
      <w:tr w:rsidR="00F1097D" w:rsidRPr="00F1097D" w14:paraId="0A8BD871" w14:textId="77777777" w:rsidTr="006B4B55">
        <w:trPr>
          <w:trHeight w:val="1119"/>
        </w:trPr>
        <w:tc>
          <w:tcPr>
            <w:tcW w:w="870" w:type="dxa"/>
            <w:tcBorders>
              <w:left w:val="single" w:sz="4" w:space="0" w:color="00000A"/>
              <w:bottom w:val="single" w:sz="4" w:space="0" w:color="00000A"/>
              <w:right w:val="single" w:sz="4" w:space="0" w:color="00000A"/>
            </w:tcBorders>
          </w:tcPr>
          <w:p w14:paraId="5C2EF20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14</w:t>
            </w:r>
          </w:p>
        </w:tc>
        <w:tc>
          <w:tcPr>
            <w:tcW w:w="6804" w:type="dxa"/>
            <w:tcBorders>
              <w:left w:val="single" w:sz="4" w:space="0" w:color="00000A"/>
              <w:bottom w:val="single" w:sz="4" w:space="0" w:color="00000A"/>
              <w:right w:val="single" w:sz="4" w:space="0" w:color="00000A"/>
            </w:tcBorders>
            <w:tcMar>
              <w:left w:w="40" w:type="dxa"/>
            </w:tcMar>
            <w:vAlign w:val="center"/>
          </w:tcPr>
          <w:p w14:paraId="1006D10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 xml:space="preserve">Komplet operacyjny, mogący służyć jako Piżama dwuczęściowa dla pacjenta. </w:t>
            </w:r>
            <w:r w:rsidRPr="00F1097D">
              <w:rPr>
                <w:rFonts w:ascii="Times New Roman" w:eastAsia="Times New Roman" w:hAnsi="Times New Roman" w:cs="Times New Roman"/>
                <w:bCs/>
                <w:kern w:val="0"/>
                <w:lang w:eastAsia="pl-PL" w:bidi="hi-IN"/>
                <w14:ligatures w14:val="none"/>
              </w:rPr>
              <w:t>Wyrób jednorazowego użytku, składający się z bluzy i spodni, z delikatnej, oddychającej i antystatycznej włókniny typu  SMS 30 g/m2, Dekolt typu V, 1 duża kieszeń na bluzie na dole, spodnie w gumkę, kolor ubrania: ciemnogranatowy, materiał nieprześwitujący.  Spodnie na gumkę, bez wiązania. Rozmiary do wyboru S, M, L, XL, XXL, XXXL  pakowane pojedynczo, opakowanie foliowe, sposób zapakowania umożliwiający indywidualny dobór rozmiaru.</w:t>
            </w:r>
          </w:p>
        </w:tc>
        <w:tc>
          <w:tcPr>
            <w:tcW w:w="1487" w:type="dxa"/>
            <w:tcBorders>
              <w:left w:val="single" w:sz="4" w:space="0" w:color="00000A"/>
              <w:bottom w:val="single" w:sz="4" w:space="0" w:color="00000A"/>
              <w:right w:val="single" w:sz="4" w:space="0" w:color="00000A"/>
            </w:tcBorders>
          </w:tcPr>
          <w:p w14:paraId="708DCA03"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Times New Roman" w:hAnsi="Times New Roman" w:cs="Times New Roman"/>
                <w:b/>
                <w:kern w:val="0"/>
                <w:lang w:eastAsia="pl-PL" w:bidi="hi-IN"/>
                <w14:ligatures w14:val="none"/>
              </w:rPr>
              <w:t>Szt</w:t>
            </w:r>
            <w:proofErr w:type="spellEnd"/>
            <w:r w:rsidRPr="00F1097D">
              <w:rPr>
                <w:rFonts w:ascii="Times New Roman" w:eastAsia="Times New Roman" w:hAnsi="Times New Roman" w:cs="Times New Roman"/>
                <w:b/>
                <w:kern w:val="0"/>
                <w:lang w:eastAsia="pl-PL" w:bidi="hi-IN"/>
                <w14:ligatures w14:val="none"/>
              </w:rPr>
              <w:t xml:space="preserve"> 1000</w:t>
            </w:r>
          </w:p>
        </w:tc>
      </w:tr>
    </w:tbl>
    <w:p w14:paraId="31FB2A90"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tbl>
      <w:tblPr>
        <w:tblW w:w="9187" w:type="dxa"/>
        <w:tblInd w:w="-15" w:type="dxa"/>
        <w:tblLayout w:type="fixed"/>
        <w:tblCellMar>
          <w:top w:w="55" w:type="dxa"/>
          <w:left w:w="55" w:type="dxa"/>
          <w:bottom w:w="55" w:type="dxa"/>
          <w:right w:w="55" w:type="dxa"/>
        </w:tblCellMar>
        <w:tblLook w:val="0000" w:firstRow="0" w:lastRow="0" w:firstColumn="0" w:lastColumn="0" w:noHBand="0" w:noVBand="0"/>
      </w:tblPr>
      <w:tblGrid>
        <w:gridCol w:w="824"/>
        <w:gridCol w:w="6804"/>
        <w:gridCol w:w="147"/>
        <w:gridCol w:w="1412"/>
      </w:tblGrid>
      <w:tr w:rsidR="00F1097D" w:rsidRPr="00F1097D" w14:paraId="5E8C9609" w14:textId="77777777" w:rsidTr="006B4B55">
        <w:tc>
          <w:tcPr>
            <w:tcW w:w="824" w:type="dxa"/>
            <w:tcBorders>
              <w:top w:val="single" w:sz="4" w:space="0" w:color="000000"/>
              <w:left w:val="single" w:sz="4" w:space="0" w:color="000000"/>
              <w:bottom w:val="single" w:sz="4" w:space="0" w:color="000000"/>
            </w:tcBorders>
          </w:tcPr>
          <w:p w14:paraId="0B9CA30B"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15</w:t>
            </w:r>
          </w:p>
        </w:tc>
        <w:tc>
          <w:tcPr>
            <w:tcW w:w="6803" w:type="dxa"/>
            <w:tcBorders>
              <w:top w:val="single" w:sz="4" w:space="0" w:color="000000"/>
              <w:left w:val="single" w:sz="4" w:space="0" w:color="000000"/>
              <w:bottom w:val="single" w:sz="4" w:space="0" w:color="000000"/>
            </w:tcBorders>
          </w:tcPr>
          <w:p w14:paraId="1327907A"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 xml:space="preserve">Kołderka ogrzewająca jednorazowego użytku, dla pacjenta, </w:t>
            </w:r>
            <w:r w:rsidRPr="00F1097D">
              <w:rPr>
                <w:rFonts w:ascii="Times New Roman" w:eastAsia="Times New Roman" w:hAnsi="Times New Roman" w:cs="Times New Roman"/>
                <w:bCs/>
                <w:kern w:val="0"/>
                <w:lang w:eastAsia="pl-PL" w:bidi="hi-IN"/>
                <w14:ligatures w14:val="none"/>
              </w:rPr>
              <w:t xml:space="preserve">o wymiarach 150 x 220 cm, z włókniny. Kołderka 3 warstwowa, zewnętrzne warstwy z włókniny polipropylenowej PP: kolor zielony od strony pacjenta o min. gramaturze 30 g/m2 i niebieski na zewnątrz o min. gramaturze włókniny 30 g/m2. Wewnątrz kołderki wszyta jest środkowa biała, gruba  warstwa ocieplająca, z </w:t>
            </w:r>
            <w:proofErr w:type="spellStart"/>
            <w:r w:rsidRPr="00F1097D">
              <w:rPr>
                <w:rFonts w:ascii="Times New Roman" w:eastAsia="Times New Roman" w:hAnsi="Times New Roman" w:cs="Times New Roman"/>
                <w:bCs/>
                <w:kern w:val="0"/>
                <w:lang w:eastAsia="pl-PL" w:bidi="hi-IN"/>
                <w14:ligatures w14:val="none"/>
              </w:rPr>
              <w:t>tekstylnopodobnej</w:t>
            </w:r>
            <w:proofErr w:type="spellEnd"/>
            <w:r w:rsidRPr="00F1097D">
              <w:rPr>
                <w:rFonts w:ascii="Times New Roman" w:eastAsia="Times New Roman" w:hAnsi="Times New Roman" w:cs="Times New Roman"/>
                <w:bCs/>
                <w:kern w:val="0"/>
                <w:lang w:eastAsia="pl-PL" w:bidi="hi-IN"/>
                <w14:ligatures w14:val="none"/>
              </w:rPr>
              <w:t xml:space="preserve">, miękkiej włókniny typu Molton . Wszystkie 3 warstwy złączone-zgrzewane ultradźwiękowo. Wzdłuż kołderki przez środek 2 szwy, powodujące nie przesuwanie się poszczególnych warstw kołderki i nie marszczenie się warstw. Wszystkie brzegi zewnętrzne zgrzewane szerokim ściegiem w technice ultradźwiękowej. Dłuższe brzegi podwinięte i zszyte szwem ultradźwiękowym. Wolne od </w:t>
            </w:r>
            <w:proofErr w:type="spellStart"/>
            <w:r w:rsidRPr="00F1097D">
              <w:rPr>
                <w:rFonts w:ascii="Times New Roman" w:eastAsia="Times New Roman" w:hAnsi="Times New Roman" w:cs="Times New Roman"/>
                <w:bCs/>
                <w:kern w:val="0"/>
                <w:lang w:eastAsia="pl-PL" w:bidi="hi-IN"/>
                <w14:ligatures w14:val="none"/>
              </w:rPr>
              <w:t>ftalanów</w:t>
            </w:r>
            <w:proofErr w:type="spellEnd"/>
            <w:r w:rsidRPr="00F1097D">
              <w:rPr>
                <w:rFonts w:ascii="Times New Roman" w:eastAsia="Times New Roman" w:hAnsi="Times New Roman" w:cs="Times New Roman"/>
                <w:bCs/>
                <w:kern w:val="0"/>
                <w:lang w:eastAsia="pl-PL" w:bidi="hi-IN"/>
                <w14:ligatures w14:val="none"/>
              </w:rPr>
              <w:t>, potwierdzone w karcie. Data produkcji, seria, data ważności i nr REF na etykiecie nalepionej na opakowaniu jednostkowym produktu. Pakowane pojedynczo</w:t>
            </w:r>
          </w:p>
        </w:tc>
        <w:tc>
          <w:tcPr>
            <w:tcW w:w="147" w:type="dxa"/>
            <w:tcBorders>
              <w:top w:val="single" w:sz="4" w:space="0" w:color="000000"/>
              <w:left w:val="single" w:sz="4" w:space="0" w:color="000000"/>
              <w:bottom w:val="single" w:sz="4" w:space="0" w:color="000000"/>
            </w:tcBorders>
          </w:tcPr>
          <w:p w14:paraId="6FDE43A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12" w:type="dxa"/>
            <w:tcBorders>
              <w:top w:val="single" w:sz="4" w:space="0" w:color="000000"/>
              <w:left w:val="single" w:sz="4" w:space="0" w:color="000000"/>
              <w:bottom w:val="single" w:sz="4" w:space="0" w:color="000000"/>
              <w:right w:val="single" w:sz="4" w:space="0" w:color="000000"/>
            </w:tcBorders>
          </w:tcPr>
          <w:p w14:paraId="3CD550E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 3000</w:t>
            </w:r>
          </w:p>
        </w:tc>
      </w:tr>
      <w:tr w:rsidR="00F1097D" w:rsidRPr="00F1097D" w14:paraId="054A06EF" w14:textId="77777777" w:rsidTr="006B4B55">
        <w:tc>
          <w:tcPr>
            <w:tcW w:w="824" w:type="dxa"/>
            <w:tcBorders>
              <w:left w:val="single" w:sz="4" w:space="0" w:color="000000"/>
              <w:bottom w:val="single" w:sz="4" w:space="0" w:color="000000"/>
            </w:tcBorders>
          </w:tcPr>
          <w:p w14:paraId="5264D05A"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16</w:t>
            </w:r>
          </w:p>
        </w:tc>
        <w:tc>
          <w:tcPr>
            <w:tcW w:w="6803" w:type="dxa"/>
            <w:tcBorders>
              <w:left w:val="single" w:sz="4" w:space="0" w:color="000000"/>
              <w:bottom w:val="single" w:sz="4" w:space="0" w:color="000000"/>
            </w:tcBorders>
          </w:tcPr>
          <w:p w14:paraId="0099FAEB"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imes New Roman" w:hAnsi="Times New Roman" w:cs="Times New Roman"/>
                <w:b/>
                <w:kern w:val="0"/>
                <w:lang w:eastAsia="pl-PL" w:bidi="hi-IN"/>
                <w14:ligatures w14:val="none"/>
              </w:rPr>
              <w:t xml:space="preserve">Jednorazowa włókninowa kołdra pacjenta w kolorze białym,( tzw. letnia kołdra), służąca do okrycia i ogrzania pacjenta. </w:t>
            </w:r>
            <w:r w:rsidRPr="00F1097D">
              <w:rPr>
                <w:rFonts w:ascii="Times New Roman" w:eastAsia="Times New Roman" w:hAnsi="Times New Roman" w:cs="Times New Roman"/>
                <w:kern w:val="0"/>
                <w:lang w:eastAsia="pl-PL" w:bidi="hi-IN"/>
                <w14:ligatures w14:val="none"/>
              </w:rPr>
              <w:t>Pakowana pojedynczo w opakowanie foliową. Rozmiar 128x 220 cm.( +- 2 cm). Wierzch, warstwy zewnętrzne- włóknina typu SMS, o gramaturze 30g/m2, w środku grube wypełnienie typu Molton-. Brzeg kołdry stanowi szeroki, podwójny szew ultradźwiękowy. Wzdłuż kołdry przeszycia szwem ultradźwiękowym, aby zapobiec marszczeniu się poszczególnych warstw, antystatyczny. Wyrób medyczny.</w:t>
            </w:r>
          </w:p>
        </w:tc>
        <w:tc>
          <w:tcPr>
            <w:tcW w:w="147" w:type="dxa"/>
            <w:tcBorders>
              <w:left w:val="single" w:sz="4" w:space="0" w:color="000000"/>
              <w:bottom w:val="single" w:sz="4" w:space="0" w:color="000000"/>
            </w:tcBorders>
          </w:tcPr>
          <w:p w14:paraId="2E3BC44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12" w:type="dxa"/>
            <w:tcBorders>
              <w:left w:val="single" w:sz="4" w:space="0" w:color="000000"/>
              <w:bottom w:val="single" w:sz="4" w:space="0" w:color="000000"/>
              <w:right w:val="single" w:sz="4" w:space="0" w:color="000000"/>
            </w:tcBorders>
          </w:tcPr>
          <w:p w14:paraId="45E535B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 1000</w:t>
            </w:r>
          </w:p>
        </w:tc>
      </w:tr>
      <w:tr w:rsidR="00F1097D" w:rsidRPr="00F1097D" w14:paraId="2EAE340D" w14:textId="77777777" w:rsidTr="006B4B55">
        <w:tc>
          <w:tcPr>
            <w:tcW w:w="824" w:type="dxa"/>
            <w:tcBorders>
              <w:left w:val="single" w:sz="4" w:space="0" w:color="000000"/>
              <w:bottom w:val="single" w:sz="4" w:space="0" w:color="000000"/>
            </w:tcBorders>
          </w:tcPr>
          <w:p w14:paraId="03F8B40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17</w:t>
            </w:r>
          </w:p>
        </w:tc>
        <w:tc>
          <w:tcPr>
            <w:tcW w:w="6803" w:type="dxa"/>
            <w:tcBorders>
              <w:left w:val="single" w:sz="4" w:space="0" w:color="000000"/>
              <w:bottom w:val="single" w:sz="4" w:space="0" w:color="000000"/>
            </w:tcBorders>
          </w:tcPr>
          <w:p w14:paraId="771F22A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14:ligatures w14:val="none"/>
              </w:rPr>
              <w:t>Czepek pielęgniarski okrągły, jednorazowy,</w:t>
            </w:r>
            <w:r w:rsidRPr="00F1097D">
              <w:rPr>
                <w:rFonts w:ascii="Times New Roman" w:eastAsia="Calibri" w:hAnsi="Times New Roman" w:cs="Times New Roman"/>
                <w:kern w:val="0"/>
                <w14:ligatures w14:val="none"/>
              </w:rPr>
              <w:t xml:space="preserve"> </w:t>
            </w:r>
            <w:r w:rsidRPr="00F1097D">
              <w:rPr>
                <w:rFonts w:ascii="Times New Roman" w:eastAsia="Calibri" w:hAnsi="Times New Roman" w:cs="Times New Roman"/>
                <w:b/>
                <w:bCs/>
                <w:kern w:val="0"/>
                <w14:ligatures w14:val="none"/>
              </w:rPr>
              <w:t xml:space="preserve">z włókniny polipropylenowej </w:t>
            </w:r>
            <w:r w:rsidRPr="00F1097D">
              <w:rPr>
                <w:rFonts w:ascii="Times New Roman" w:eastAsia="Calibri" w:hAnsi="Times New Roman" w:cs="Times New Roman"/>
                <w:kern w:val="0"/>
                <w14:ligatures w14:val="none"/>
              </w:rPr>
              <w:t>o gramaturze 14 g/m2, średnica 53 cm, lekko ściągnięty gumką. Kolor niebieski lub zielony. Pakowany w oznakowane zgodnie z ustawą o wyrobach medycznych  kartoniki. Kartonik stanowi jednocześnie higieniczny dyspenser, pozwalający na bezdotykowe wyjmowanie kolejnych czepków.</w:t>
            </w:r>
          </w:p>
        </w:tc>
        <w:tc>
          <w:tcPr>
            <w:tcW w:w="147" w:type="dxa"/>
            <w:tcBorders>
              <w:left w:val="single" w:sz="4" w:space="0" w:color="000000"/>
              <w:bottom w:val="single" w:sz="4" w:space="0" w:color="000000"/>
            </w:tcBorders>
          </w:tcPr>
          <w:p w14:paraId="0081E7D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12" w:type="dxa"/>
            <w:tcBorders>
              <w:left w:val="single" w:sz="4" w:space="0" w:color="000000"/>
              <w:bottom w:val="single" w:sz="4" w:space="0" w:color="000000"/>
              <w:right w:val="single" w:sz="4" w:space="0" w:color="000000"/>
            </w:tcBorders>
          </w:tcPr>
          <w:p w14:paraId="12A713C5"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r w:rsidRPr="00F1097D">
              <w:rPr>
                <w:rFonts w:ascii="Times New Roman" w:eastAsia="SimSun" w:hAnsi="Times New Roman" w:cs="Times New Roman"/>
                <w:kern w:val="0"/>
                <w:lang w:eastAsia="zh-CN" w:bidi="hi-IN"/>
                <w14:ligatures w14:val="none"/>
              </w:rPr>
              <w:t xml:space="preserve"> 200</w:t>
            </w:r>
          </w:p>
        </w:tc>
      </w:tr>
      <w:tr w:rsidR="00F1097D" w:rsidRPr="00F1097D" w14:paraId="282FC8E0" w14:textId="77777777" w:rsidTr="006B4B55">
        <w:tc>
          <w:tcPr>
            <w:tcW w:w="824" w:type="dxa"/>
            <w:tcBorders>
              <w:left w:val="single" w:sz="4" w:space="0" w:color="000000"/>
              <w:bottom w:val="single" w:sz="4" w:space="0" w:color="000000"/>
            </w:tcBorders>
          </w:tcPr>
          <w:p w14:paraId="6C0FA0A3"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18</w:t>
            </w:r>
          </w:p>
        </w:tc>
        <w:tc>
          <w:tcPr>
            <w:tcW w:w="6803" w:type="dxa"/>
            <w:tcBorders>
              <w:left w:val="single" w:sz="4" w:space="0" w:color="000000"/>
              <w:bottom w:val="single" w:sz="4" w:space="0" w:color="000000"/>
            </w:tcBorders>
          </w:tcPr>
          <w:p w14:paraId="2E928178" w14:textId="77777777" w:rsidR="00F1097D" w:rsidRPr="00F1097D" w:rsidRDefault="00F1097D" w:rsidP="00F1097D">
            <w:pPr>
              <w:widowControl w:val="0"/>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Times New Roman" w:hAnsi="Times New Roman" w:cs="Times New Roman"/>
                <w:kern w:val="0"/>
                <w:lang w:eastAsia="zh-CN" w:bidi="hi-IN"/>
                <w14:ligatures w14:val="none"/>
              </w:rPr>
              <w:t xml:space="preserve">Jednorazowy ręcznik do higieny pacjenta, ze specjalnej, wysoko chłonnej i wytrzymałej celulozy, wykonanej w technologii </w:t>
            </w:r>
            <w:proofErr w:type="spellStart"/>
            <w:r w:rsidRPr="00F1097D">
              <w:rPr>
                <w:rFonts w:ascii="Times New Roman" w:eastAsia="Times New Roman" w:hAnsi="Times New Roman" w:cs="Times New Roman"/>
                <w:kern w:val="0"/>
                <w:lang w:eastAsia="zh-CN" w:bidi="hi-IN"/>
                <w14:ligatures w14:val="none"/>
              </w:rPr>
              <w:t>air-laid</w:t>
            </w:r>
            <w:proofErr w:type="spellEnd"/>
            <w:r w:rsidRPr="00F1097D">
              <w:rPr>
                <w:rFonts w:ascii="Times New Roman" w:eastAsia="Times New Roman" w:hAnsi="Times New Roman" w:cs="Times New Roman"/>
                <w:kern w:val="0"/>
                <w:lang w:eastAsia="zh-CN" w:bidi="hi-IN"/>
                <w14:ligatures w14:val="none"/>
              </w:rPr>
              <w:t xml:space="preserve">, ( napowietrzanie włókien celulozowych.). Ręcznik  bardzo miękki, bardzo chłonny, </w:t>
            </w:r>
            <w:r w:rsidRPr="00F1097D">
              <w:rPr>
                <w:rFonts w:ascii="Times New Roman" w:eastAsia="Times New Roman" w:hAnsi="Times New Roman" w:cs="Times New Roman"/>
                <w:kern w:val="0"/>
                <w:lang w:eastAsia="zh-CN" w:bidi="hi-IN"/>
                <w14:ligatures w14:val="none"/>
              </w:rPr>
              <w:lastRenderedPageBreak/>
              <w:t xml:space="preserve">delikatny dla skóry, o strukturze -plaster miodu. Ręcznik nie rozrywa się natychmiast po namoczeniu, nie pyli, bielony metodą bez chlorową.  Wykonany tylko z nowych włókien celulozowych - produkt nie makulaturowy, bezpieczny dla skóry pacjenta. Gramatura ręcznika: 70 g/m2.. Wymiar ręcznika </w:t>
            </w:r>
            <w:r w:rsidRPr="00F1097D">
              <w:rPr>
                <w:rFonts w:ascii="Times New Roman" w:eastAsia="Times New Roman" w:hAnsi="Times New Roman" w:cs="Times New Roman"/>
                <w:b/>
                <w:kern w:val="0"/>
                <w:lang w:eastAsia="zh-CN" w:bidi="hi-IN"/>
                <w14:ligatures w14:val="none"/>
              </w:rPr>
              <w:t>140x80</w:t>
            </w:r>
            <w:r w:rsidRPr="00F1097D">
              <w:rPr>
                <w:rFonts w:ascii="Times New Roman" w:eastAsia="Times New Roman" w:hAnsi="Times New Roman" w:cs="Times New Roman"/>
                <w:kern w:val="0"/>
                <w:lang w:eastAsia="zh-CN" w:bidi="hi-IN"/>
                <w14:ligatures w14:val="none"/>
              </w:rPr>
              <w:t>, składany .</w:t>
            </w:r>
          </w:p>
          <w:p w14:paraId="457D9835" w14:textId="77777777" w:rsidR="00F1097D" w:rsidRPr="00F1097D" w:rsidRDefault="00F1097D" w:rsidP="00F1097D">
            <w:pPr>
              <w:widowControl w:val="0"/>
              <w:suppressAutoHyphens/>
              <w:spacing w:after="0" w:line="240" w:lineRule="auto"/>
              <w:textAlignment w:val="baseline"/>
              <w:rPr>
                <w:rFonts w:ascii="Times New Roman" w:eastAsia="Calibri" w:hAnsi="Times New Roman" w:cs="Times New Roman"/>
                <w:kern w:val="0"/>
                <w14:ligatures w14:val="none"/>
              </w:rPr>
            </w:pPr>
          </w:p>
        </w:tc>
        <w:tc>
          <w:tcPr>
            <w:tcW w:w="147" w:type="dxa"/>
            <w:tcBorders>
              <w:left w:val="single" w:sz="4" w:space="0" w:color="000000"/>
              <w:bottom w:val="single" w:sz="4" w:space="0" w:color="000000"/>
            </w:tcBorders>
          </w:tcPr>
          <w:p w14:paraId="7E450B4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12" w:type="dxa"/>
            <w:tcBorders>
              <w:left w:val="single" w:sz="4" w:space="0" w:color="000000"/>
              <w:bottom w:val="single" w:sz="4" w:space="0" w:color="000000"/>
              <w:right w:val="single" w:sz="4" w:space="0" w:color="000000"/>
            </w:tcBorders>
          </w:tcPr>
          <w:p w14:paraId="39CDD34B"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r w:rsidRPr="00F1097D">
              <w:rPr>
                <w:rFonts w:ascii="Times New Roman" w:eastAsia="SimSun" w:hAnsi="Times New Roman" w:cs="Times New Roman"/>
                <w:kern w:val="0"/>
                <w:lang w:eastAsia="zh-CN" w:bidi="hi-IN"/>
                <w14:ligatures w14:val="none"/>
              </w:rPr>
              <w:t xml:space="preserve"> 300</w:t>
            </w:r>
          </w:p>
        </w:tc>
      </w:tr>
    </w:tbl>
    <w:p w14:paraId="4C3A110A"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kern w:val="0"/>
          <w:lang w:eastAsia="pl-PL" w:bidi="hi-IN"/>
          <w14:ligatures w14:val="none"/>
        </w:rPr>
      </w:pPr>
    </w:p>
    <w:p w14:paraId="6AAC9A6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7AAC3F3A" w14:textId="77777777" w:rsidR="00F1097D" w:rsidRPr="00F1097D" w:rsidRDefault="00F1097D" w:rsidP="00F1097D">
      <w:pPr>
        <w:widowControl w:val="0"/>
        <w:suppressAutoHyphens/>
        <w:spacing w:after="0" w:line="240" w:lineRule="auto"/>
        <w:textAlignment w:val="baseline"/>
        <w:rPr>
          <w:rFonts w:ascii="Times New Roman" w:eastAsia="Tahoma" w:hAnsi="Times New Roman" w:cs="Times New Roman"/>
          <w:b/>
          <w:bCs/>
          <w:kern w:val="0"/>
          <w:lang w:eastAsia="zh-CN" w:bidi="hi-IN"/>
          <w14:ligatures w14:val="none"/>
        </w:rPr>
      </w:pPr>
    </w:p>
    <w:p w14:paraId="3D027DCB"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b/>
          <w:bCs/>
          <w:kern w:val="0"/>
          <w:lang w:eastAsia="zh-CN" w:bidi="hi-IN"/>
          <w14:ligatures w14:val="none"/>
        </w:rPr>
        <w:t>TABELA OCENY WARUNKÓW TECHNICZNYCH W Pakiecie V</w:t>
      </w:r>
    </w:p>
    <w:tbl>
      <w:tblPr>
        <w:tblW w:w="9688" w:type="dxa"/>
        <w:tblInd w:w="29" w:type="dxa"/>
        <w:tblLayout w:type="fixed"/>
        <w:tblCellMar>
          <w:top w:w="55" w:type="dxa"/>
          <w:left w:w="34" w:type="dxa"/>
          <w:bottom w:w="55" w:type="dxa"/>
          <w:right w:w="55" w:type="dxa"/>
        </w:tblCellMar>
        <w:tblLook w:val="0000" w:firstRow="0" w:lastRow="0" w:firstColumn="0" w:lastColumn="0" w:noHBand="0" w:noVBand="0"/>
      </w:tblPr>
      <w:tblGrid>
        <w:gridCol w:w="434"/>
        <w:gridCol w:w="1677"/>
        <w:gridCol w:w="3074"/>
        <w:gridCol w:w="1383"/>
        <w:gridCol w:w="3120"/>
      </w:tblGrid>
      <w:tr w:rsidR="00F1097D" w:rsidRPr="00F1097D" w14:paraId="15FF77BB" w14:textId="77777777" w:rsidTr="006B4B55">
        <w:tc>
          <w:tcPr>
            <w:tcW w:w="434" w:type="dxa"/>
            <w:tcBorders>
              <w:top w:val="single" w:sz="2" w:space="0" w:color="000001"/>
              <w:left w:val="single" w:sz="2" w:space="0" w:color="000001"/>
              <w:bottom w:val="single" w:sz="2" w:space="0" w:color="000001"/>
            </w:tcBorders>
          </w:tcPr>
          <w:p w14:paraId="23A0B9FA"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kern w:val="0"/>
                <w:lang w:eastAsia="zh-CN" w:bidi="hi-IN"/>
                <w14:ligatures w14:val="none"/>
              </w:rPr>
              <w:t>Lp.</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680B6E8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b/>
                <w:kern w:val="0"/>
                <w:lang w:eastAsia="zh-CN" w:bidi="hi-IN"/>
                <w14:ligatures w14:val="none"/>
              </w:rPr>
              <w:t>Pozycja asortymentowa</w:t>
            </w:r>
          </w:p>
        </w:tc>
        <w:tc>
          <w:tcPr>
            <w:tcW w:w="3074" w:type="dxa"/>
            <w:tcBorders>
              <w:top w:val="single" w:sz="2" w:space="0" w:color="000001"/>
              <w:left w:val="single" w:sz="2" w:space="0" w:color="000001"/>
              <w:bottom w:val="single" w:sz="2" w:space="0" w:color="000001"/>
            </w:tcBorders>
          </w:tcPr>
          <w:p w14:paraId="199B3E0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b/>
                <w:kern w:val="0"/>
                <w:lang w:eastAsia="zh-CN" w:bidi="hi-IN"/>
                <w14:ligatures w14:val="none"/>
              </w:rPr>
              <w:t>Oceniana cecha</w:t>
            </w:r>
          </w:p>
        </w:tc>
        <w:tc>
          <w:tcPr>
            <w:tcW w:w="1383" w:type="dxa"/>
            <w:tcBorders>
              <w:top w:val="single" w:sz="2" w:space="0" w:color="000001"/>
              <w:left w:val="single" w:sz="2" w:space="0" w:color="000001"/>
              <w:bottom w:val="single" w:sz="2" w:space="0" w:color="000001"/>
            </w:tcBorders>
          </w:tcPr>
          <w:p w14:paraId="73A77359" w14:textId="77777777" w:rsidR="00F1097D" w:rsidRPr="00F1097D" w:rsidRDefault="00F1097D" w:rsidP="00F1097D">
            <w:pPr>
              <w:widowControl w:val="0"/>
              <w:suppressAutoHyphens/>
              <w:spacing w:after="120" w:line="276" w:lineRule="auto"/>
              <w:jc w:val="center"/>
              <w:rPr>
                <w:rFonts w:ascii="Times New Roman" w:eastAsia="SimSun" w:hAnsi="Times New Roman" w:cs="Times New Roman"/>
                <w:kern w:val="0"/>
                <w:lang w:eastAsia="zh-CN" w:bidi="hi-IN"/>
                <w14:ligatures w14:val="none"/>
              </w:rPr>
            </w:pPr>
            <w:r w:rsidRPr="00F1097D">
              <w:rPr>
                <w:rFonts w:ascii="Times New Roman" w:eastAsia="Arial Unicode MS" w:hAnsi="Times New Roman" w:cs="Times New Roman"/>
                <w:b/>
                <w:kern w:val="0"/>
                <w14:ligatures w14:val="none"/>
              </w:rPr>
              <w:t>Punktacja</w:t>
            </w:r>
          </w:p>
        </w:tc>
        <w:tc>
          <w:tcPr>
            <w:tcW w:w="3120" w:type="dxa"/>
            <w:tcBorders>
              <w:top w:val="single" w:sz="2" w:space="0" w:color="000001"/>
              <w:left w:val="single" w:sz="2" w:space="0" w:color="000001"/>
              <w:bottom w:val="single" w:sz="2" w:space="0" w:color="000001"/>
              <w:right w:val="single" w:sz="2" w:space="0" w:color="000001"/>
            </w:tcBorders>
          </w:tcPr>
          <w:p w14:paraId="7A01113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b/>
                <w:kern w:val="0"/>
                <w:lang w:eastAsia="zh-CN" w:bidi="hi-IN"/>
                <w14:ligatures w14:val="none"/>
              </w:rPr>
              <w:t>Szczegółowy opis kryteriów oceny</w:t>
            </w:r>
          </w:p>
        </w:tc>
      </w:tr>
      <w:tr w:rsidR="00F1097D" w:rsidRPr="00F1097D" w14:paraId="6A59F413" w14:textId="77777777" w:rsidTr="006B4B55">
        <w:tc>
          <w:tcPr>
            <w:tcW w:w="434" w:type="dxa"/>
            <w:tcBorders>
              <w:top w:val="single" w:sz="2" w:space="0" w:color="000001"/>
              <w:left w:val="single" w:sz="2" w:space="0" w:color="000001"/>
              <w:bottom w:val="single" w:sz="2" w:space="0" w:color="000001"/>
            </w:tcBorders>
          </w:tcPr>
          <w:p w14:paraId="04A0EC52" w14:textId="77777777" w:rsidR="00F1097D" w:rsidRPr="00F1097D" w:rsidRDefault="00F1097D" w:rsidP="00F1097D">
            <w:pPr>
              <w:widowControl w:val="0"/>
              <w:suppressAutoHyphens/>
              <w:spacing w:after="120" w:line="276" w:lineRule="auto"/>
              <w:jc w:val="center"/>
              <w:rPr>
                <w:rFonts w:ascii="Times New Roman" w:eastAsia="SimSun" w:hAnsi="Times New Roman" w:cs="Times New Roman"/>
                <w:kern w:val="0"/>
                <w:lang w:eastAsia="zh-CN" w:bidi="hi-IN"/>
                <w14:ligatures w14:val="none"/>
              </w:rPr>
            </w:pPr>
            <w:r w:rsidRPr="00F1097D">
              <w:rPr>
                <w:rFonts w:ascii="Times New Roman" w:eastAsia="Arial Unicode MS" w:hAnsi="Times New Roman" w:cs="Times New Roman"/>
                <w:kern w:val="0"/>
                <w14:ligatures w14:val="none"/>
              </w:rPr>
              <w:t>1.</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2C96BFC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kern w:val="0"/>
                <w:lang w:eastAsia="zh-CN" w:bidi="hi-IN"/>
                <w14:ligatures w14:val="none"/>
              </w:rPr>
              <w:t xml:space="preserve"> 11;  14; 15; 16; 17</w:t>
            </w:r>
          </w:p>
        </w:tc>
        <w:tc>
          <w:tcPr>
            <w:tcW w:w="3074" w:type="dxa"/>
            <w:tcBorders>
              <w:top w:val="single" w:sz="2" w:space="0" w:color="000001"/>
              <w:left w:val="single" w:sz="2" w:space="0" w:color="000001"/>
              <w:bottom w:val="single" w:sz="2" w:space="0" w:color="000001"/>
            </w:tcBorders>
          </w:tcPr>
          <w:p w14:paraId="2E484C2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kern w:val="0"/>
                <w:lang w:eastAsia="zh-CN" w:bidi="hi-IN"/>
                <w14:ligatures w14:val="none"/>
              </w:rPr>
              <w:t>A – Zawartość lateksu</w:t>
            </w:r>
          </w:p>
        </w:tc>
        <w:tc>
          <w:tcPr>
            <w:tcW w:w="1383" w:type="dxa"/>
            <w:tcBorders>
              <w:top w:val="single" w:sz="2" w:space="0" w:color="000001"/>
              <w:left w:val="single" w:sz="2" w:space="0" w:color="000001"/>
              <w:bottom w:val="single" w:sz="2" w:space="0" w:color="000001"/>
            </w:tcBorders>
          </w:tcPr>
          <w:p w14:paraId="269D33C1"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kern w:val="0"/>
                <w:lang w:eastAsia="zh-CN" w:bidi="hi-IN"/>
                <w14:ligatures w14:val="none"/>
              </w:rPr>
              <w:t>0-10</w:t>
            </w:r>
          </w:p>
        </w:tc>
        <w:tc>
          <w:tcPr>
            <w:tcW w:w="3120" w:type="dxa"/>
            <w:tcBorders>
              <w:top w:val="single" w:sz="2" w:space="0" w:color="000001"/>
              <w:left w:val="single" w:sz="2" w:space="0" w:color="000001"/>
              <w:bottom w:val="single" w:sz="2" w:space="0" w:color="000001"/>
              <w:right w:val="single" w:sz="2" w:space="0" w:color="000001"/>
            </w:tcBorders>
          </w:tcPr>
          <w:p w14:paraId="77D73B9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Zawiera lateks  – 0 pkt.</w:t>
            </w:r>
          </w:p>
          <w:p w14:paraId="17151C5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1FEC25F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Calibri" w:hAnsi="Times New Roman" w:cs="Times New Roman"/>
                <w:kern w:val="0"/>
                <w14:ligatures w14:val="none"/>
              </w:rPr>
              <w:t>Na etykiecie zaznaczone</w:t>
            </w:r>
            <w:r w:rsidRPr="00F1097D">
              <w:rPr>
                <w:rFonts w:ascii="Times New Roman" w:eastAsia="SimSun" w:hAnsi="Times New Roman" w:cs="Times New Roman"/>
                <w:kern w:val="0"/>
                <w:lang w:eastAsia="zh-CN" w:bidi="hi-IN"/>
                <w14:ligatures w14:val="none"/>
              </w:rPr>
              <w:t xml:space="preserve"> :</w:t>
            </w:r>
          </w:p>
          <w:p w14:paraId="41796D1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Wyrób </w:t>
            </w:r>
            <w:proofErr w:type="spellStart"/>
            <w:r w:rsidRPr="00F1097D">
              <w:rPr>
                <w:rFonts w:ascii="Times New Roman" w:eastAsia="SimSun" w:hAnsi="Times New Roman" w:cs="Times New Roman"/>
                <w:kern w:val="0"/>
                <w:lang w:eastAsia="zh-CN" w:bidi="hi-IN"/>
                <w14:ligatures w14:val="none"/>
              </w:rPr>
              <w:t>bezlateksowy</w:t>
            </w:r>
            <w:proofErr w:type="spellEnd"/>
            <w:r w:rsidRPr="00F1097D">
              <w:rPr>
                <w:rFonts w:ascii="Times New Roman" w:eastAsia="SimSun" w:hAnsi="Times New Roman" w:cs="Times New Roman"/>
                <w:kern w:val="0"/>
                <w:lang w:eastAsia="zh-CN" w:bidi="hi-IN"/>
                <w14:ligatures w14:val="none"/>
              </w:rPr>
              <w:t xml:space="preserve">      -  10 pkt.</w:t>
            </w:r>
          </w:p>
        </w:tc>
      </w:tr>
      <w:tr w:rsidR="00F1097D" w:rsidRPr="00F1097D" w14:paraId="3013B609" w14:textId="77777777" w:rsidTr="006B4B55">
        <w:tc>
          <w:tcPr>
            <w:tcW w:w="434" w:type="dxa"/>
            <w:tcBorders>
              <w:top w:val="single" w:sz="2" w:space="0" w:color="000001"/>
              <w:left w:val="single" w:sz="2" w:space="0" w:color="000001"/>
              <w:bottom w:val="single" w:sz="2" w:space="0" w:color="000001"/>
            </w:tcBorders>
          </w:tcPr>
          <w:p w14:paraId="17F56102" w14:textId="77777777" w:rsidR="00F1097D" w:rsidRPr="00F1097D" w:rsidRDefault="00F1097D" w:rsidP="00F1097D">
            <w:pPr>
              <w:widowControl w:val="0"/>
              <w:suppressAutoHyphens/>
              <w:spacing w:after="120" w:line="276" w:lineRule="auto"/>
              <w:jc w:val="center"/>
              <w:rPr>
                <w:rFonts w:ascii="Times New Roman" w:eastAsia="SimSun" w:hAnsi="Times New Roman" w:cs="Times New Roman"/>
                <w:kern w:val="0"/>
                <w:lang w:eastAsia="zh-CN" w:bidi="hi-IN"/>
                <w14:ligatures w14:val="none"/>
              </w:rPr>
            </w:pPr>
            <w:r w:rsidRPr="00F1097D">
              <w:rPr>
                <w:rFonts w:ascii="Times New Roman" w:eastAsia="Arial Unicode MS" w:hAnsi="Times New Roman" w:cs="Times New Roman"/>
                <w:kern w:val="0"/>
                <w14:ligatures w14:val="none"/>
              </w:rPr>
              <w:t>2.</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3B9756FA"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kern w:val="0"/>
                <w:lang w:eastAsia="zh-CN" w:bidi="hi-IN"/>
                <w14:ligatures w14:val="none"/>
              </w:rPr>
              <w:t>3; 4; 6</w:t>
            </w:r>
          </w:p>
        </w:tc>
        <w:tc>
          <w:tcPr>
            <w:tcW w:w="3074" w:type="dxa"/>
            <w:tcBorders>
              <w:top w:val="single" w:sz="2" w:space="0" w:color="000001"/>
              <w:left w:val="single" w:sz="2" w:space="0" w:color="000001"/>
              <w:bottom w:val="single" w:sz="2" w:space="0" w:color="000001"/>
            </w:tcBorders>
          </w:tcPr>
          <w:p w14:paraId="37F09913"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kern w:val="0"/>
                <w:lang w:eastAsia="zh-CN" w:bidi="hi-IN"/>
                <w14:ligatures w14:val="none"/>
              </w:rPr>
              <w:t>B - Wytrzymałość prześcieradła ochronnego na stół operacyjny</w:t>
            </w:r>
          </w:p>
        </w:tc>
        <w:tc>
          <w:tcPr>
            <w:tcW w:w="1383" w:type="dxa"/>
            <w:tcBorders>
              <w:top w:val="single" w:sz="2" w:space="0" w:color="000001"/>
              <w:left w:val="single" w:sz="2" w:space="0" w:color="000001"/>
              <w:bottom w:val="single" w:sz="2" w:space="0" w:color="000001"/>
            </w:tcBorders>
          </w:tcPr>
          <w:p w14:paraId="242D4918"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kern w:val="0"/>
                <w:lang w:eastAsia="zh-CN" w:bidi="hi-IN"/>
                <w14:ligatures w14:val="none"/>
              </w:rPr>
              <w:t>0-20</w:t>
            </w:r>
          </w:p>
        </w:tc>
        <w:tc>
          <w:tcPr>
            <w:tcW w:w="3120" w:type="dxa"/>
            <w:tcBorders>
              <w:top w:val="single" w:sz="2" w:space="0" w:color="000001"/>
              <w:left w:val="single" w:sz="2" w:space="0" w:color="000001"/>
              <w:bottom w:val="single" w:sz="2" w:space="0" w:color="000001"/>
              <w:right w:val="single" w:sz="2" w:space="0" w:color="000001"/>
            </w:tcBorders>
          </w:tcPr>
          <w:p w14:paraId="7859D35D"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Możliwość udźwigu pacjenta &lt; 140 kg – 0 pkt.</w:t>
            </w:r>
          </w:p>
          <w:p w14:paraId="290E9916"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Możliwość udźwigu pacjenta ≥ 140 kg – 20 pkt.</w:t>
            </w:r>
          </w:p>
        </w:tc>
      </w:tr>
    </w:tbl>
    <w:p w14:paraId="7F3B5753"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tbl>
      <w:tblPr>
        <w:tblW w:w="9688" w:type="dxa"/>
        <w:tblInd w:w="29" w:type="dxa"/>
        <w:tblLayout w:type="fixed"/>
        <w:tblCellMar>
          <w:top w:w="55" w:type="dxa"/>
          <w:left w:w="34" w:type="dxa"/>
          <w:bottom w:w="55" w:type="dxa"/>
          <w:right w:w="55" w:type="dxa"/>
        </w:tblCellMar>
        <w:tblLook w:val="0000" w:firstRow="0" w:lastRow="0" w:firstColumn="0" w:lastColumn="0" w:noHBand="0" w:noVBand="0"/>
      </w:tblPr>
      <w:tblGrid>
        <w:gridCol w:w="434"/>
        <w:gridCol w:w="1677"/>
        <w:gridCol w:w="3074"/>
        <w:gridCol w:w="1383"/>
        <w:gridCol w:w="3120"/>
      </w:tblGrid>
      <w:tr w:rsidR="00F1097D" w:rsidRPr="00F1097D" w14:paraId="4050CC4D" w14:textId="77777777" w:rsidTr="006B4B55">
        <w:tc>
          <w:tcPr>
            <w:tcW w:w="434" w:type="dxa"/>
            <w:tcBorders>
              <w:top w:val="single" w:sz="2" w:space="0" w:color="000001"/>
              <w:left w:val="single" w:sz="2" w:space="0" w:color="000001"/>
              <w:bottom w:val="single" w:sz="2" w:space="0" w:color="000001"/>
            </w:tcBorders>
          </w:tcPr>
          <w:p w14:paraId="2292061D" w14:textId="77777777" w:rsidR="00F1097D" w:rsidRPr="00F1097D" w:rsidRDefault="00F1097D" w:rsidP="00F1097D">
            <w:pPr>
              <w:widowControl w:val="0"/>
              <w:suppressAutoHyphens/>
              <w:spacing w:after="120" w:line="276" w:lineRule="auto"/>
              <w:jc w:val="center"/>
              <w:rPr>
                <w:rFonts w:ascii="Times New Roman" w:eastAsia="SimSun" w:hAnsi="Times New Roman" w:cs="Times New Roman"/>
                <w:kern w:val="0"/>
                <w:lang w:eastAsia="zh-CN" w:bidi="hi-IN"/>
                <w14:ligatures w14:val="none"/>
              </w:rPr>
            </w:pPr>
            <w:r w:rsidRPr="00F1097D">
              <w:rPr>
                <w:rFonts w:ascii="Times New Roman" w:eastAsia="Arial Unicode MS" w:hAnsi="Times New Roman" w:cs="Times New Roman"/>
                <w:kern w:val="0"/>
                <w14:ligatures w14:val="none"/>
              </w:rPr>
              <w:t>3.</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57013CDB"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kern w:val="0"/>
                <w:lang w:eastAsia="zh-CN" w:bidi="hi-IN"/>
                <w14:ligatures w14:val="none"/>
              </w:rPr>
              <w:t>15</w:t>
            </w:r>
          </w:p>
        </w:tc>
        <w:tc>
          <w:tcPr>
            <w:tcW w:w="3074" w:type="dxa"/>
            <w:tcBorders>
              <w:top w:val="single" w:sz="2" w:space="0" w:color="000001"/>
              <w:left w:val="single" w:sz="2" w:space="0" w:color="000001"/>
              <w:bottom w:val="single" w:sz="2" w:space="0" w:color="000001"/>
            </w:tcBorders>
          </w:tcPr>
          <w:p w14:paraId="658891D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kern w:val="0"/>
                <w:lang w:eastAsia="zh-CN" w:bidi="hi-IN"/>
                <w14:ligatures w14:val="none"/>
              </w:rPr>
              <w:t>C - Gramatura wypełnienia kołdry</w:t>
            </w:r>
          </w:p>
        </w:tc>
        <w:tc>
          <w:tcPr>
            <w:tcW w:w="1383" w:type="dxa"/>
            <w:tcBorders>
              <w:top w:val="single" w:sz="2" w:space="0" w:color="000001"/>
              <w:left w:val="single" w:sz="2" w:space="0" w:color="000001"/>
              <w:bottom w:val="single" w:sz="2" w:space="0" w:color="000001"/>
            </w:tcBorders>
          </w:tcPr>
          <w:p w14:paraId="43500813"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kern w:val="0"/>
                <w:lang w:eastAsia="zh-CN" w:bidi="hi-IN"/>
                <w14:ligatures w14:val="none"/>
              </w:rPr>
              <w:t>0-5</w:t>
            </w:r>
          </w:p>
        </w:tc>
        <w:tc>
          <w:tcPr>
            <w:tcW w:w="3120" w:type="dxa"/>
            <w:tcBorders>
              <w:top w:val="single" w:sz="2" w:space="0" w:color="000001"/>
              <w:left w:val="single" w:sz="2" w:space="0" w:color="000001"/>
              <w:bottom w:val="single" w:sz="2" w:space="0" w:color="000001"/>
              <w:right w:val="single" w:sz="2" w:space="0" w:color="000001"/>
            </w:tcBorders>
          </w:tcPr>
          <w:p w14:paraId="70529D5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&lt; 60 g/m2   – 0 pkt.</w:t>
            </w:r>
          </w:p>
          <w:p w14:paraId="2C6BD82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60 g/m2 -   5 pkt.</w:t>
            </w:r>
          </w:p>
        </w:tc>
      </w:tr>
      <w:tr w:rsidR="00F1097D" w:rsidRPr="00F1097D" w14:paraId="51087C95" w14:textId="77777777" w:rsidTr="006B4B55">
        <w:tc>
          <w:tcPr>
            <w:tcW w:w="434" w:type="dxa"/>
            <w:tcBorders>
              <w:top w:val="single" w:sz="2" w:space="0" w:color="000001"/>
              <w:left w:val="single" w:sz="2" w:space="0" w:color="000001"/>
              <w:bottom w:val="single" w:sz="2" w:space="0" w:color="000001"/>
            </w:tcBorders>
          </w:tcPr>
          <w:p w14:paraId="76BA8847" w14:textId="77777777" w:rsidR="00F1097D" w:rsidRPr="00F1097D" w:rsidRDefault="00F1097D" w:rsidP="00F1097D">
            <w:pPr>
              <w:widowControl w:val="0"/>
              <w:suppressAutoHyphens/>
              <w:spacing w:after="120" w:line="276" w:lineRule="auto"/>
              <w:jc w:val="center"/>
              <w:rPr>
                <w:rFonts w:ascii="Times New Roman" w:eastAsia="SimSun" w:hAnsi="Times New Roman" w:cs="Times New Roman"/>
                <w:kern w:val="0"/>
                <w:lang w:eastAsia="zh-CN" w:bidi="hi-IN"/>
                <w14:ligatures w14:val="none"/>
              </w:rPr>
            </w:pPr>
            <w:r w:rsidRPr="00F1097D">
              <w:rPr>
                <w:rFonts w:ascii="Times New Roman" w:eastAsia="Arial Unicode MS" w:hAnsi="Times New Roman" w:cs="Times New Roman"/>
                <w:kern w:val="0"/>
                <w14:ligatures w14:val="none"/>
              </w:rPr>
              <w:t>4.</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6D0AF19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kern w:val="0"/>
                <w:lang w:eastAsia="zh-CN" w:bidi="hi-IN"/>
                <w14:ligatures w14:val="none"/>
              </w:rPr>
              <w:t>16</w:t>
            </w:r>
          </w:p>
        </w:tc>
        <w:tc>
          <w:tcPr>
            <w:tcW w:w="3074" w:type="dxa"/>
            <w:tcBorders>
              <w:top w:val="single" w:sz="2" w:space="0" w:color="000001"/>
              <w:left w:val="single" w:sz="2" w:space="0" w:color="000001"/>
              <w:bottom w:val="single" w:sz="2" w:space="0" w:color="000001"/>
            </w:tcBorders>
          </w:tcPr>
          <w:p w14:paraId="57E434E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kern w:val="0"/>
                <w:lang w:eastAsia="zh-CN" w:bidi="hi-IN"/>
                <w14:ligatures w14:val="none"/>
              </w:rPr>
              <w:t>D - Gramatura wypełnienia kołdry</w:t>
            </w:r>
          </w:p>
        </w:tc>
        <w:tc>
          <w:tcPr>
            <w:tcW w:w="1383" w:type="dxa"/>
            <w:tcBorders>
              <w:top w:val="single" w:sz="2" w:space="0" w:color="000001"/>
              <w:left w:val="single" w:sz="2" w:space="0" w:color="000001"/>
              <w:bottom w:val="single" w:sz="2" w:space="0" w:color="000001"/>
            </w:tcBorders>
          </w:tcPr>
          <w:p w14:paraId="68CE8185"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kern w:val="0"/>
                <w:lang w:eastAsia="zh-CN" w:bidi="hi-IN"/>
                <w14:ligatures w14:val="none"/>
              </w:rPr>
            </w:pPr>
            <w:r w:rsidRPr="00F1097D">
              <w:rPr>
                <w:rFonts w:ascii="Times New Roman" w:eastAsia="Tahoma" w:hAnsi="Times New Roman" w:cs="Times New Roman"/>
                <w:kern w:val="0"/>
                <w:lang w:eastAsia="zh-CN" w:bidi="hi-IN"/>
                <w14:ligatures w14:val="none"/>
              </w:rPr>
              <w:t>0-5</w:t>
            </w:r>
          </w:p>
        </w:tc>
        <w:tc>
          <w:tcPr>
            <w:tcW w:w="3120" w:type="dxa"/>
            <w:tcBorders>
              <w:top w:val="single" w:sz="2" w:space="0" w:color="000001"/>
              <w:left w:val="single" w:sz="2" w:space="0" w:color="000001"/>
              <w:bottom w:val="single" w:sz="2" w:space="0" w:color="000001"/>
              <w:right w:val="single" w:sz="2" w:space="0" w:color="000001"/>
            </w:tcBorders>
          </w:tcPr>
          <w:p w14:paraId="554BB1F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&lt; 280 g/m2   – 0 pkt.</w:t>
            </w:r>
          </w:p>
          <w:p w14:paraId="53F74B16"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280 g/m2 -   5 pkt.</w:t>
            </w:r>
          </w:p>
        </w:tc>
      </w:tr>
    </w:tbl>
    <w:p w14:paraId="4DA0480E"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18F91874"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272BEC0A"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5B0B0390"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50949389"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6EECE202"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r w:rsidRPr="00F1097D">
        <w:rPr>
          <w:rFonts w:ascii="Times New Roman" w:eastAsia="Calibri" w:hAnsi="Times New Roman" w:cs="Times New Roman"/>
          <w:b/>
          <w:kern w:val="0"/>
          <w14:ligatures w14:val="none"/>
        </w:rPr>
        <w:t>Pakiet 6 -  Implanty ortopedyczne do zabiegów artroskopowych</w:t>
      </w:r>
    </w:p>
    <w:p w14:paraId="10A74E81"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tbl>
      <w:tblPr>
        <w:tblW w:w="9639" w:type="dxa"/>
        <w:tblInd w:w="61" w:type="dxa"/>
        <w:tblLayout w:type="fixed"/>
        <w:tblCellMar>
          <w:top w:w="55" w:type="dxa"/>
          <w:left w:w="55" w:type="dxa"/>
          <w:bottom w:w="55" w:type="dxa"/>
          <w:right w:w="55" w:type="dxa"/>
        </w:tblCellMar>
        <w:tblLook w:val="04A0" w:firstRow="1" w:lastRow="0" w:firstColumn="1" w:lastColumn="0" w:noHBand="0" w:noVBand="1"/>
      </w:tblPr>
      <w:tblGrid>
        <w:gridCol w:w="794"/>
        <w:gridCol w:w="56"/>
        <w:gridCol w:w="6941"/>
        <w:gridCol w:w="780"/>
        <w:gridCol w:w="1068"/>
      </w:tblGrid>
      <w:tr w:rsidR="00F1097D" w:rsidRPr="00F1097D" w14:paraId="7018AB35" w14:textId="77777777" w:rsidTr="006B4B55">
        <w:tc>
          <w:tcPr>
            <w:tcW w:w="850" w:type="dxa"/>
            <w:gridSpan w:val="2"/>
            <w:tcBorders>
              <w:top w:val="single" w:sz="8" w:space="0" w:color="000001"/>
              <w:left w:val="single" w:sz="8" w:space="0" w:color="000001"/>
              <w:bottom w:val="single" w:sz="8" w:space="0" w:color="000001"/>
            </w:tcBorders>
            <w:shd w:val="clear" w:color="auto" w:fill="auto"/>
            <w:vAlign w:val="center"/>
          </w:tcPr>
          <w:p w14:paraId="7D7B745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Lp.</w:t>
            </w:r>
          </w:p>
        </w:tc>
        <w:tc>
          <w:tcPr>
            <w:tcW w:w="6941" w:type="dxa"/>
            <w:tcBorders>
              <w:top w:val="single" w:sz="8" w:space="0" w:color="000001"/>
              <w:left w:val="single" w:sz="8" w:space="0" w:color="000001"/>
              <w:bottom w:val="single" w:sz="8" w:space="0" w:color="000001"/>
            </w:tcBorders>
            <w:shd w:val="clear" w:color="auto" w:fill="auto"/>
            <w:vAlign w:val="center"/>
          </w:tcPr>
          <w:p w14:paraId="042C1B4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Asortyment</w:t>
            </w:r>
          </w:p>
        </w:tc>
        <w:tc>
          <w:tcPr>
            <w:tcW w:w="780" w:type="dxa"/>
            <w:tcBorders>
              <w:top w:val="single" w:sz="8" w:space="0" w:color="000001"/>
              <w:left w:val="single" w:sz="8" w:space="0" w:color="000001"/>
              <w:bottom w:val="single" w:sz="8" w:space="0" w:color="000001"/>
            </w:tcBorders>
            <w:shd w:val="clear" w:color="auto" w:fill="auto"/>
            <w:vAlign w:val="center"/>
          </w:tcPr>
          <w:p w14:paraId="2B1E760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j.m.</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right w:w="28" w:type="dxa"/>
            </w:tcMar>
            <w:vAlign w:val="center"/>
          </w:tcPr>
          <w:p w14:paraId="4AA326E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Ilość</w:t>
            </w:r>
          </w:p>
        </w:tc>
      </w:tr>
      <w:tr w:rsidR="00F1097D" w:rsidRPr="00F1097D" w14:paraId="2BB61988"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D6D060A" w14:textId="77777777" w:rsidR="00F1097D" w:rsidRPr="00F1097D" w:rsidRDefault="00F1097D" w:rsidP="00F1097D">
            <w:pPr>
              <w:widowControl w:val="0"/>
              <w:suppressLineNumbers/>
              <w:suppressAutoHyphens/>
              <w:spacing w:after="283" w:line="240" w:lineRule="auto"/>
              <w:ind w:left="470" w:hanging="357"/>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5A8D9C2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System do rekonstrukcji więzadła krzyżowego przedniego i tylnego oparty mocowaniu korówkowym. Płytka z 3 otworami wykonana ze stopu tytanu o kształcie prostokąta z zaokrąglonymi bokami o długości 12mm szerokości 3,5mm na stałe połączona z pętlą z taśmy niewchłanianej o szerokości 1,85mm wykonanej z rdzenia z poliestru oplecionego typu UHMWPE - polietylenem o ultra wysokiej masie cząsteczkowej. Pętla samozaciskowa z 5 mechanizmami blokującymi o długości 60 mm umożliwiająca zawieszenie przeszczepu w kanale udowym bądź piszczelowym. Pętlą do podciągnięcia przeszczepu z możliwością zmniejszania swojej długości do 13 mm za pomocą wolnych końców taśm wychodzących z górnej części implantu. Zmniejszenie długości pętli powoduje wciągnięcie przeszczepu do kanału kostnego. Dociąganie pętli od strony zewnętrznej stawu. Płytka implantu dodatkowo zaopatrzona w nici #5 w kolorze niebieskim do przeciągnięcia implantu na zewnętrzną korówkę oraz nić #2 w kolorze biało czarnym do obrócenia płytki poza kanałem. Implant w wersji sterylnej zapakowany pojedynczo.</w:t>
            </w:r>
          </w:p>
          <w:p w14:paraId="05AC5B04"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402C499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7E0F4AD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150</w:t>
            </w:r>
          </w:p>
        </w:tc>
      </w:tr>
      <w:tr w:rsidR="00F1097D" w:rsidRPr="00F1097D" w14:paraId="0CF1ABC6"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03FE3593" w14:textId="77777777" w:rsidR="00F1097D" w:rsidRPr="00F1097D" w:rsidRDefault="00F1097D" w:rsidP="00F1097D">
            <w:pPr>
              <w:widowControl w:val="0"/>
              <w:suppressLineNumbers/>
              <w:suppressAutoHyphens/>
              <w:spacing w:after="283" w:line="240" w:lineRule="auto"/>
              <w:ind w:left="470" w:hanging="357"/>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2</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4A5A009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System do rekonstrukcji więzadła krzyżowego przedniego i tylnego oparty mocowaniu korówkowym. Pętla do podciągania przeszczepu (bez guzika) wykonana z taśmy niewchłanianej o szerokości 1,85 mm wykonanej z rdzenia z poliestru oplecionego typu UHMWPE - polietylenem o ultra wysokiej masie cząsteczkowej. Pętla samozaciskowa z 5 mechanizmami blokującymi o długości 60mm umożliwiająca zawieszenie przeszczepu w kanale udowym bądź piszczelowym. Pętlą do podciągnięcia przeszczepu z możliwością zmniejszania swojej długości do 13 mm za pomocą wolnych końców taśm wychodzących z implantu. Zmniejszenie długości pętli powoduje wciągnięcie przeszczepu do kanału kostnego. Dociąganie pętli od strony zewnętrznej stawu. Implant dodatkowo wyposażony w niebieska nić zabezpieczająca przed przypadkowym ściągnięciem pętli.</w:t>
            </w: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79D5D04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AA37CA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150</w:t>
            </w:r>
          </w:p>
        </w:tc>
      </w:tr>
      <w:tr w:rsidR="00F1097D" w:rsidRPr="00F1097D" w14:paraId="3E237E8D"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2E5778A3" w14:textId="77777777" w:rsidR="00F1097D" w:rsidRPr="00F1097D" w:rsidRDefault="00F1097D" w:rsidP="00F1097D">
            <w:pPr>
              <w:widowControl w:val="0"/>
              <w:suppressLineNumbers/>
              <w:suppressAutoHyphens/>
              <w:spacing w:after="283" w:line="240" w:lineRule="auto"/>
              <w:ind w:left="113"/>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6CBBD769"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p>
          <w:p w14:paraId="7D43BAF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System do rekonstrukcji więzadła krzyżowego przedniego i tylnego oparty mocowaniu korówkowym.  Płytka do implantu z  3 otworami, wykonana ze stopu tytanu o kształcie prostokąta z zaokrąglonymi bokami, na stałe połączona z pętlą z taśmy niewchłanianej o szerokości 1,85 mm wykonanej z rdzenia z poliestru  oplecionego typu UHMWPE - polietylenem o ultra wysokiej masie cząsteczkowej. Pętla samozaciskowa z 5 mechanizmami blokującymi o długości 60 mm umożliwiająca zawieszenie przeszczepu w kanale udowym bądź piszczelowym. Pętlą do podciągnięcia przeszczepu z możliwością zmniejszania swojej długości do 13 mm za pomocą wolnych końców taśm wychodzących z górnej części implantu. Zmniejszenie długości pętli powoduje wciągnięcie przeszczepu do kanału kostnego. Dociąganie pętli od strony zewnętrznej stawu. Płytka implantu dodatkowo zaopatrzona w nici #5 w kolorze niebieskim do przeciągnięcia implantu na zewnętrzną korówkę. Przez implant przewleczona jest mocna taśma </w:t>
            </w:r>
            <w:proofErr w:type="spellStart"/>
            <w:r w:rsidRPr="00F1097D">
              <w:rPr>
                <w:rFonts w:ascii="Times New Roman" w:eastAsia="Calibri" w:hAnsi="Times New Roman" w:cs="Times New Roman"/>
                <w:kern w:val="0"/>
                <w14:ligatures w14:val="none"/>
              </w:rPr>
              <w:t>niewchłanialna</w:t>
            </w:r>
            <w:proofErr w:type="spellEnd"/>
            <w:r w:rsidRPr="00F1097D">
              <w:rPr>
                <w:rFonts w:ascii="Times New Roman" w:eastAsia="Calibri" w:hAnsi="Times New Roman" w:cs="Times New Roman"/>
                <w:kern w:val="0"/>
                <w14:ligatures w14:val="none"/>
              </w:rPr>
              <w:t xml:space="preserve"> wykorzystywana jako dodatkowe wzmocnienie typu </w:t>
            </w:r>
            <w:proofErr w:type="spellStart"/>
            <w:r w:rsidRPr="00F1097D">
              <w:rPr>
                <w:rFonts w:ascii="Times New Roman" w:eastAsia="Calibri" w:hAnsi="Times New Roman" w:cs="Times New Roman"/>
                <w:kern w:val="0"/>
                <w14:ligatures w14:val="none"/>
              </w:rPr>
              <w:t>internal</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brace</w:t>
            </w:r>
            <w:proofErr w:type="spellEnd"/>
            <w:r w:rsidRPr="00F1097D">
              <w:rPr>
                <w:rFonts w:ascii="Times New Roman" w:eastAsia="Calibri" w:hAnsi="Times New Roman" w:cs="Times New Roman"/>
                <w:kern w:val="0"/>
                <w14:ligatures w14:val="none"/>
              </w:rPr>
              <w:t>. Implant w wersji sterylnej zapakowany pojedynczo. Wymiary: Długość 12 mm, Szerokość 3,5 mm.</w:t>
            </w:r>
          </w:p>
          <w:p w14:paraId="2A67D405"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6C3D9244"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1211B5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w:t>
            </w:r>
          </w:p>
        </w:tc>
      </w:tr>
      <w:tr w:rsidR="00F1097D" w:rsidRPr="00F1097D" w14:paraId="15CC7437"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2BAB0CD" w14:textId="77777777" w:rsidR="00F1097D" w:rsidRPr="00F1097D" w:rsidRDefault="00F1097D" w:rsidP="00F1097D">
            <w:pPr>
              <w:widowControl w:val="0"/>
              <w:suppressLineNumbers/>
              <w:suppressAutoHyphens/>
              <w:spacing w:after="283" w:line="240" w:lineRule="auto"/>
              <w:ind w:left="470" w:hanging="357"/>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7F1D908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Śruba interferencyjna </w:t>
            </w:r>
            <w:proofErr w:type="spellStart"/>
            <w:r w:rsidRPr="00F1097D">
              <w:rPr>
                <w:rFonts w:ascii="Times New Roman" w:eastAsia="Calibri" w:hAnsi="Times New Roman" w:cs="Times New Roman"/>
                <w:kern w:val="0"/>
                <w14:ligatures w14:val="none"/>
              </w:rPr>
              <w:t>biokompozytowa</w:t>
            </w:r>
            <w:proofErr w:type="spellEnd"/>
            <w:r w:rsidRPr="00F1097D">
              <w:rPr>
                <w:rFonts w:ascii="Times New Roman" w:eastAsia="Calibri" w:hAnsi="Times New Roman" w:cs="Times New Roman"/>
                <w:kern w:val="0"/>
                <w14:ligatures w14:val="none"/>
              </w:rPr>
              <w:t xml:space="preserve"> do rekonstrukcji więzadła przedniego ACL i tylnego PCL.  Implant zbudowany w 30 % z  dwufazowego fosforanu wapnia (BCP) i w 70% z PLDLA. Śruba o </w:t>
            </w:r>
            <w:proofErr w:type="spellStart"/>
            <w:r w:rsidRPr="00F1097D">
              <w:rPr>
                <w:rFonts w:ascii="Times New Roman" w:eastAsia="Calibri" w:hAnsi="Times New Roman" w:cs="Times New Roman"/>
                <w:kern w:val="0"/>
                <w14:ligatures w14:val="none"/>
              </w:rPr>
              <w:t>konikalnym</w:t>
            </w:r>
            <w:proofErr w:type="spellEnd"/>
            <w:r w:rsidRPr="00F1097D">
              <w:rPr>
                <w:rFonts w:ascii="Times New Roman" w:eastAsia="Calibri" w:hAnsi="Times New Roman" w:cs="Times New Roman"/>
                <w:kern w:val="0"/>
                <w14:ligatures w14:val="none"/>
              </w:rPr>
              <w:t xml:space="preserve"> kształcie, posiada miękki gwint o dużym skoku na całej długości ułatwiający wprowadzanie. Proces połączenia dwóch materiałów wzmacnia parametry implantu a mikro pory oraz otwory wzdłuż osi implantu ułatwia przebudowę i przerost kością. Udowodniona min. 98% przebudowa w kość. W celu łatwiejszego i precyzyjniejszego wprowadzania gniazdo śruby stożkowe sześcioramienne. Implant w wersji sterylnej pakowany pojedynczo. Wymiary: Długość 20 mm o średnicach 6-10 mm (skok co 1 mm), wyposażone w osłonkę ułatwiającą wprowadzenie w kanał. Długość 30 mm o średnicach 7-12 mm (skok co 1 mm).</w:t>
            </w:r>
          </w:p>
          <w:p w14:paraId="2C3F303D"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0F2A64DC"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686C1773"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66446F16"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5F9328DC"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B9379A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Śruba interferencyjna tytanowa w pełni gwintowana. Implant pakowany pojedynczo, sterylny. Zalecany drut </w:t>
            </w:r>
            <w:proofErr w:type="spellStart"/>
            <w:r w:rsidRPr="00F1097D">
              <w:rPr>
                <w:rFonts w:ascii="Times New Roman" w:eastAsia="Calibri" w:hAnsi="Times New Roman" w:cs="Times New Roman"/>
                <w:kern w:val="0"/>
                <w14:ligatures w14:val="none"/>
              </w:rPr>
              <w:t>nitynolowy</w:t>
            </w:r>
            <w:proofErr w:type="spellEnd"/>
            <w:r w:rsidRPr="00F1097D">
              <w:rPr>
                <w:rFonts w:ascii="Times New Roman" w:eastAsia="Calibri" w:hAnsi="Times New Roman" w:cs="Times New Roman"/>
                <w:kern w:val="0"/>
                <w14:ligatures w14:val="none"/>
              </w:rPr>
              <w:t xml:space="preserve"> o średnicy 2mm. Wymiary: długość 20 mm o średnicach 7-10 mm (skok co 1 mm), długość 25 mm o średnicach 7-10 mm (skok co 1 mm), długość 30 mm o średnicach 7-10 mm (skok co 1 mm),</w:t>
            </w:r>
          </w:p>
          <w:p w14:paraId="53AFE86B"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1E74336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6AE4CAC9"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3D2DFE3B"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6A6698C0"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7CFEDDF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Podkładka rewizyjna, tytanowa podkładka o rozmiarach 5 mm x 20 mm. Z jednej strony posiada wcięcie umożliwiające nałożenie jej na implant udowy.</w:t>
            </w:r>
          </w:p>
          <w:p w14:paraId="5895E289"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0920763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D63EAA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16E25FF7"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287EF70D"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9D86A7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Drut wiercący z miarką co 5 mm, o średnicy 2,4 mm, zakończony ostrym grotem wiercącym pod płytkę udową. Dostępny z otwartym końcem lub zamkniętym oczkiem do przeciągania nitek. Średnica kanału - 4 mm. Sterylny</w:t>
            </w:r>
          </w:p>
          <w:p w14:paraId="6E7A2329"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5EA3CF5C"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D56D2D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5DDD5B70"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05883783"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55C6599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Drut wiercący piszczelowy o średnicy 2,4 mm i długości 311 mm. Pakowany pojedynczo, sterylny</w:t>
            </w:r>
          </w:p>
          <w:p w14:paraId="35677D6D"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5E437F5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5E78DDAF"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6C8B6C96"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009C1DD"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615EFD8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 xml:space="preserve">Drut </w:t>
            </w:r>
            <w:proofErr w:type="spellStart"/>
            <w:r w:rsidRPr="00F1097D">
              <w:rPr>
                <w:rFonts w:ascii="Times New Roman" w:eastAsia="SimSun" w:hAnsi="Times New Roman" w:cs="Times New Roman"/>
                <w:kern w:val="0"/>
                <w:lang w:eastAsia="zh-CN" w:bidi="hi-IN"/>
                <w14:ligatures w14:val="none"/>
              </w:rPr>
              <w:t>nitynolowy</w:t>
            </w:r>
            <w:proofErr w:type="spellEnd"/>
            <w:r w:rsidRPr="00F1097D">
              <w:rPr>
                <w:rFonts w:ascii="Times New Roman" w:eastAsia="SimSun" w:hAnsi="Times New Roman" w:cs="Times New Roman"/>
                <w:kern w:val="0"/>
                <w:lang w:eastAsia="zh-CN" w:bidi="hi-IN"/>
                <w14:ligatures w14:val="none"/>
              </w:rPr>
              <w:t xml:space="preserve"> do </w:t>
            </w:r>
            <w:r w:rsidRPr="00F1097D">
              <w:rPr>
                <w:rFonts w:ascii="Times New Roman" w:eastAsia="Calibri" w:hAnsi="Times New Roman" w:cs="Times New Roman"/>
                <w:kern w:val="0"/>
                <w14:ligatures w14:val="none"/>
              </w:rPr>
              <w:t>śruby interferencyjnej o średnicy 1,1mm. Wycechowane oznaczenia na drucie w długościach 25mm oraz 30mm. Pakowany sterylnie</w:t>
            </w:r>
          </w:p>
          <w:p w14:paraId="1430C70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2E50777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6002F55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72541B7D" w14:textId="77777777" w:rsidTr="006B4B55">
        <w:trPr>
          <w:trHeight w:val="1910"/>
        </w:trPr>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3BD1B01A"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765DA7C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lang w:eastAsia="zh-CN" w:bidi="hi-IN"/>
                <w14:ligatures w14:val="none"/>
              </w:rPr>
              <w:t>Guzik do mocowania piszczelowego w kszta</w:t>
            </w:r>
            <w:r w:rsidRPr="00F1097D">
              <w:rPr>
                <w:rFonts w:ascii="Times New Roman" w:eastAsia="Calibri" w:hAnsi="Times New Roman" w:cs="Times New Roman"/>
                <w:kern w:val="0"/>
                <w14:ligatures w14:val="none"/>
              </w:rPr>
              <w:t>łcie koła o średnicy 14mm,  tytanowy. Guzik z  dwoma otworami z nacięciem podłużnym umożliwiającym założenie pętli, przeprowadzenie nici/taśmy.  Implant w wersji sterylnej zapakowany pojedynczo.</w:t>
            </w: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01FAE22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0C1B54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16FE9C25" w14:textId="77777777" w:rsidTr="006B4B55">
        <w:trPr>
          <w:trHeight w:val="2052"/>
        </w:trPr>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FAF922F"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D87CDA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Guzik do mocowania piszczelowego wypukły w kształcie kapelusza tytanowy w trzech rozmiarach średnicy zewnętrznej 11mm,14 mm i 20 mm oraz odpowiednio w średnicach wewnętrznych 4 mm, 7 mm i 9 mm. Guziki z  dwoma otworami z nacięciem podłużnym umożliwiającym założenie pętli oraz w średnicy zewnętrznej 14mm i 20 mm dodatkowo z dwoma otworami na przeprowadzenie nici/taśmy. Implant w wersji sterylnej zapakowany pojedynczo.</w:t>
            </w: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4DE9121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1683D2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95</w:t>
            </w:r>
          </w:p>
        </w:tc>
      </w:tr>
      <w:tr w:rsidR="00F1097D" w:rsidRPr="00F1097D" w14:paraId="337B44E4"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0B8F9E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1357FCA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Guzik do mocowania piszczelowego wypukły w kształcie kapelusza, tytanowy o średnicy zewnętrznej 17mm oraz 9mm w średnicy wewnętrznej. Guzik z dwoma otworami z nacięciem podłużnym umożliwiającym założenie pętli oraz dodatkowo z dwoma otworami na przeprowadzenie nici/taśmy. Implant w wersji sterylnej zapakowany pojedynczo.</w:t>
            </w:r>
          </w:p>
          <w:p w14:paraId="318574A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67D8210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6977C98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75</w:t>
            </w:r>
          </w:p>
        </w:tc>
      </w:tr>
      <w:tr w:rsidR="00F1097D" w:rsidRPr="00F1097D" w14:paraId="3AD107FA"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B0EBA8B"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13</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1F17269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System do rekonstrukcji więzadła krzyżowego przedniego i tylnego oparty mocowaniu korówkowym. Implant do techniki z użyciem ścięgna czworogłowego uda. Płytka z 3 otworami wykonana ze stopu tytanu o kształcie prostokąta z zaokrąglonymi bokami o długości 12mm szerokości 3,5mm na stałe połączona z pętlą z nici plecionej niewchłanianej #2 wykonanej z rdzenia z poliestru oplecionego UHMWPE - polietylenem o ultra wysokiej masie cząsteczkowej. Pętla samozaciskowa z 4 mechanizmami blokującymi o długości 60mm umożliwiająca zawieszenie przeszczepu w kanale udowym bądź piszczelowym. Pętlą do podciągnięcia przeszczepu z możliwością zmniejszania swojej długości do 14mm za pomocą wolnych końców nici wychodzących z górnej części implantu. Zmniejszenie długości pętli powoduje wciągnięcie przeszczepu do kanału kostnego. Dociąganie pętli od strony zewnętrznej stawu. Pętla dociągająca powiązana na stałe z 20mm taśmą o szerokości 2mm zakończona nicią #2 w kształcie pętli wraz z igła prostą o długości 65mm do obszycia </w:t>
            </w:r>
            <w:proofErr w:type="spellStart"/>
            <w:r w:rsidRPr="00F1097D">
              <w:rPr>
                <w:rFonts w:ascii="Times New Roman" w:eastAsia="Calibri" w:hAnsi="Times New Roman" w:cs="Times New Roman"/>
                <w:kern w:val="0"/>
                <w14:ligatures w14:val="none"/>
              </w:rPr>
              <w:t>graftu</w:t>
            </w:r>
            <w:proofErr w:type="spellEnd"/>
            <w:r w:rsidRPr="00F1097D">
              <w:rPr>
                <w:rFonts w:ascii="Times New Roman" w:eastAsia="Calibri" w:hAnsi="Times New Roman" w:cs="Times New Roman"/>
                <w:kern w:val="0"/>
                <w14:ligatures w14:val="none"/>
              </w:rPr>
              <w:t xml:space="preserve"> i powiazania go na stałe z pętlą dociąganą. Płytka implantu dodatkowo zaopatrzona w nici #5 w kolorze niebieskim do przeciągnięcia implantu na zewnętrzną korówkę. Implant w wersji sterylnej zapakowany pojedynczo, na </w:t>
            </w:r>
            <w:r w:rsidRPr="00F1097D">
              <w:rPr>
                <w:rFonts w:ascii="Times New Roman" w:eastAsia="Calibri" w:hAnsi="Times New Roman" w:cs="Times New Roman"/>
                <w:kern w:val="0"/>
                <w14:ligatures w14:val="none"/>
              </w:rPr>
              <w:lastRenderedPageBreak/>
              <w:t>specjalnej podstawce ułatwiającej obszycie grafitu.</w:t>
            </w:r>
          </w:p>
          <w:p w14:paraId="562F2167"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6921440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C3AE78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641E2101"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002BC4CF"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14</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A29FB8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System do rekonstrukcji więzadła krzyżowego przedniego i tylnego oparty mocowaniu korówkowym. Implant do techniki z użyciem ścięgna czworogłowego uda. Pętla do podciągnięcia przeszczepu wykonania z nici plecionej niewchłanianej #2 wykonanej z rdzenia z poliestru oplecionego UHMWPE - polietylenem o ultra wysokiej masie cząsteczkowej. Pętla samozaciskowa z 4 mechanizmami blokującymi o długości 180mm umożliwiająca zawieszenie przeszczepu w kanale piszczelowym. Pętlą do podciągnięcia przeszczepu z możliwością zmniejszania swojej długości do 14mm za pomocą wolnych końców nici wychodzących z górnej części implantu. Zmniejszenie długości pętli powoduje wciągnięcie przeszczepu do kanału kostnego. Dociąganie pętli od strony zewnętrznej stawu. Pętla dociągająca powiązana na stałe z 20mm taśmą o szerokości 2mm zakończona nicią #2 w kształcie pętli wraz z igła prostą o długości 65mm do obszycia </w:t>
            </w:r>
            <w:proofErr w:type="spellStart"/>
            <w:r w:rsidRPr="00F1097D">
              <w:rPr>
                <w:rFonts w:ascii="Times New Roman" w:eastAsia="Calibri" w:hAnsi="Times New Roman" w:cs="Times New Roman"/>
                <w:kern w:val="0"/>
                <w14:ligatures w14:val="none"/>
              </w:rPr>
              <w:t>graftu</w:t>
            </w:r>
            <w:proofErr w:type="spellEnd"/>
            <w:r w:rsidRPr="00F1097D">
              <w:rPr>
                <w:rFonts w:ascii="Times New Roman" w:eastAsia="Calibri" w:hAnsi="Times New Roman" w:cs="Times New Roman"/>
                <w:kern w:val="0"/>
                <w14:ligatures w14:val="none"/>
              </w:rPr>
              <w:t xml:space="preserve"> i powiazania go na stałe z pętlą dociąganą. Implant w wersji sterylnej zapakowany pojedynczo, na specjalnej podstawce ułatwiającej obszycie grafitu</w:t>
            </w:r>
          </w:p>
          <w:p w14:paraId="27A2A0E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25040E7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27AAF24C"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1376AC0B"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2E50392"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56C6DA9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Jednorazowy sterylny </w:t>
            </w:r>
            <w:proofErr w:type="spellStart"/>
            <w:r w:rsidRPr="00F1097D">
              <w:rPr>
                <w:rFonts w:ascii="Times New Roman" w:eastAsia="Calibri" w:hAnsi="Times New Roman" w:cs="Times New Roman"/>
                <w:kern w:val="0"/>
                <w14:ligatures w14:val="none"/>
              </w:rPr>
              <w:t>pobierak</w:t>
            </w:r>
            <w:proofErr w:type="spellEnd"/>
            <w:r w:rsidRPr="00F1097D">
              <w:rPr>
                <w:rFonts w:ascii="Times New Roman" w:eastAsia="Calibri" w:hAnsi="Times New Roman" w:cs="Times New Roman"/>
                <w:kern w:val="0"/>
                <w14:ligatures w14:val="none"/>
              </w:rPr>
              <w:t xml:space="preserve"> do przeszczepu z </w:t>
            </w:r>
            <w:proofErr w:type="spellStart"/>
            <w:r w:rsidRPr="00F1097D">
              <w:rPr>
                <w:rFonts w:ascii="Times New Roman" w:eastAsia="Calibri" w:hAnsi="Times New Roman" w:cs="Times New Roman"/>
                <w:kern w:val="0"/>
                <w14:ligatures w14:val="none"/>
              </w:rPr>
              <w:t>rozmięśnia</w:t>
            </w:r>
            <w:proofErr w:type="spellEnd"/>
            <w:r w:rsidRPr="00F1097D">
              <w:rPr>
                <w:rFonts w:ascii="Times New Roman" w:eastAsia="Calibri" w:hAnsi="Times New Roman" w:cs="Times New Roman"/>
                <w:kern w:val="0"/>
                <w14:ligatures w14:val="none"/>
              </w:rPr>
              <w:t xml:space="preserve"> czworogłowego uda. </w:t>
            </w:r>
            <w:proofErr w:type="spellStart"/>
            <w:r w:rsidRPr="00F1097D">
              <w:rPr>
                <w:rFonts w:ascii="Times New Roman" w:eastAsia="Calibri" w:hAnsi="Times New Roman" w:cs="Times New Roman"/>
                <w:kern w:val="0"/>
                <w14:ligatures w14:val="none"/>
              </w:rPr>
              <w:t>Pobierak</w:t>
            </w:r>
            <w:proofErr w:type="spellEnd"/>
            <w:r w:rsidRPr="00F1097D">
              <w:rPr>
                <w:rFonts w:ascii="Times New Roman" w:eastAsia="Calibri" w:hAnsi="Times New Roman" w:cs="Times New Roman"/>
                <w:kern w:val="0"/>
                <w14:ligatures w14:val="none"/>
              </w:rPr>
              <w:t xml:space="preserve"> specjalnie zaprojektowany, aby umożliwić minimalne inwazyjne pobieranie przeszczepu. Dostępny w rozmiarach 8, 9, 10, 11mm. </w:t>
            </w:r>
            <w:proofErr w:type="spellStart"/>
            <w:r w:rsidRPr="00F1097D">
              <w:rPr>
                <w:rFonts w:ascii="Times New Roman" w:eastAsia="Calibri" w:hAnsi="Times New Roman" w:cs="Times New Roman"/>
                <w:kern w:val="0"/>
                <w14:ligatures w14:val="none"/>
              </w:rPr>
              <w:t>Pobierak</w:t>
            </w:r>
            <w:proofErr w:type="spellEnd"/>
            <w:r w:rsidRPr="00F1097D">
              <w:rPr>
                <w:rFonts w:ascii="Times New Roman" w:eastAsia="Calibri" w:hAnsi="Times New Roman" w:cs="Times New Roman"/>
                <w:kern w:val="0"/>
                <w14:ligatures w14:val="none"/>
              </w:rPr>
              <w:t xml:space="preserve"> złożony z dwóch elementów:</w:t>
            </w:r>
          </w:p>
          <w:p w14:paraId="25BBE77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Ostrej cylindrycznej, okrągłej końcówki do pobierania przeszczepu zgodnie z rozmiarem</w:t>
            </w:r>
          </w:p>
          <w:p w14:paraId="34AC4EB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Przejrzystego uchwytu z oknem oraz podziałką do określenia długości przeszczepu.</w:t>
            </w:r>
          </w:p>
          <w:p w14:paraId="5154DE6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3FE51565"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5272A6D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639193C4"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AB2EF19"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16</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4D8B686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System do rekonstrukcji więzadła krzyżowego przedniego oparty mocowaniu korówkowym. Implant do techniki z wykorzystaniem ścięgna z więzadła rzepki. Płytka z  3 otworami wykonana ze stopu tytanu o kształcie prostokąta z zaokrąglonymi bokami o długości 12mm szerokości 3,5mm na stałe połączona z pętlą. Pętla do samodzielnego złożenia na bloczku kostnym wykonana z taśmy niewchłanianej o szerokości 1,85mm wykonanej z rdzenia z poliestru oplecionego UHMWPE - polietylenem o ultra wysokiej masie cząsteczkowej. Pętla z taśmy z jednej strony zaopatrzona w prostą igłę długości 84mm w celu przełożenia przez bloczek kostny. Drugi koniec pętli złożony z pojedynczej taśmy i pętli </w:t>
            </w:r>
            <w:proofErr w:type="spellStart"/>
            <w:r w:rsidRPr="00F1097D">
              <w:rPr>
                <w:rFonts w:ascii="Times New Roman" w:eastAsia="Calibri" w:hAnsi="Times New Roman" w:cs="Times New Roman"/>
                <w:kern w:val="0"/>
                <w14:ligatures w14:val="none"/>
              </w:rPr>
              <w:t>nitinolowej</w:t>
            </w:r>
            <w:proofErr w:type="spellEnd"/>
            <w:r w:rsidRPr="00F1097D">
              <w:rPr>
                <w:rFonts w:ascii="Times New Roman" w:eastAsia="Calibri" w:hAnsi="Times New Roman" w:cs="Times New Roman"/>
                <w:kern w:val="0"/>
                <w14:ligatures w14:val="none"/>
              </w:rPr>
              <w:t xml:space="preserve"> z uchwytem przełożonej przez taśmę od strony płytki do przeciągnięcia przez płytkę tworząc samozaciskową konstrukcję. Po złożeniu na bloczku kostnym pętla samozaciskowa z 5 mechanizmami blokującymi umożliwiająca zawieszenie przeszczepu w kanale udowym bądź piszczelowym. Pętlą do podciągnięcia przeszczepu z możliwością zmniejszania swojej długości do 13mm za pomocą wolnych końców nici wychodzących z górnej części implantu. Zmniejszenie długości pętli powoduje wciągnięcie przeszczepu do kanału kostnego. Dociąganie pętli od strony zewnętrznej stawu. Płytka implantu dodatkowo zaopatrzona w nici #5 w kolorze niebieskim do przeciągnięcia implantu na zewnętrzną korówkę oraz nić #2 w kolorze biało czarnym do obrócenia płytki poza kanałem. Implant w wersji sterylnej zapakowany pojedynczo, na specjalnej podstawce wraz z instrukcją składania.</w:t>
            </w:r>
          </w:p>
          <w:p w14:paraId="7830F47B"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0920145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2EB7FDD5"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2E159531"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62DEB9AA"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17</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1585AB7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System do rekonstrukcji więzadła krzyżowego przedniego i tylnego oparty mocowaniu korówkowym. Płytka z 2 otworami wykonana ze stopu tytanu o </w:t>
            </w:r>
            <w:r w:rsidRPr="00F1097D">
              <w:rPr>
                <w:rFonts w:ascii="Times New Roman" w:eastAsia="Calibri" w:hAnsi="Times New Roman" w:cs="Times New Roman"/>
                <w:kern w:val="0"/>
                <w14:ligatures w14:val="none"/>
              </w:rPr>
              <w:lastRenderedPageBreak/>
              <w:t>kształcie prostokąta z zaokrąglonymi bokami o długości  12mm szerokości 3,5mm na stałe połączona z pętlą z nici plecionej niewchłanianej #2 wykonanej z rdzenia z poliestru oplecionego UHMWPE - polietylenem o ultra wysokiej masie cząsteczkowej. Pętla samozaciskowa z 4 mechanizmami blokującymi o długości 60mm umożliwiająca zawieszenie przeszczepu w kanale udowym bądź piszczelowym. Pętlą do podciągnięcia przeszczepu z możliwością zmniejszania swojej długości do 14mm  za pomocą wolnych końców nici wychodzących z górnej części implantu. Zmniejszenie długości pętli powoduje wciągnięcie przeszczepu do kanału kostnego. Dociąganie pętli od strony zewnętrznej stawu. Płytka implantu dodatkowo zaopatrzona w nici #5 w kolorze niebieskim do przeciągnięcia implantu na zewnętrzną korówkę. Implant w wersji sterylnej zapakowany pojedynczo.</w:t>
            </w:r>
          </w:p>
          <w:p w14:paraId="440ECB1E"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0693192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54391CE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1F2E3873"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0D094E26"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18</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3907B70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System do rekonstrukcji więzadła krzyżowego przedniego i tylnego oparty mocowaniu korówkowym. Pętla do podciągania przeszczepu (bez guzika) wykonana z nici plecionej niewchłanianej #2 wykonanej z rdzenia z poliestru oplecionego UHMWPE - polietylenem o ultra wysokiej masie cząsteczkowej. Pętla samozaciskowa z 4 mechanizmami blokującymi o długości 18cm umożliwiająca zawieszenie przeszczepu w kanale piszczelowym. Pętlą do podciągnięcia przeszczepu z możliwością zmniejszania swojej długości do 14 mm  za pomocą wolnych końców nici wychodzących z implantu. Zmniejszenie długości pętli powoduje wciągnięcie przeszczepu do kanału kostnego. Dociąganie pętli od strony zewnętrznej stawu. Implant dostępny w wersji złożonej oraz otwartej do śródoperacyjnego złożenia.</w:t>
            </w:r>
          </w:p>
          <w:p w14:paraId="7804B232"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67352CA3"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7DFE487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lang w:val="en-US"/>
                <w14:ligatures w14:val="none"/>
              </w:rPr>
              <w:t>5</w:t>
            </w:r>
          </w:p>
        </w:tc>
      </w:tr>
      <w:tr w:rsidR="00F1097D" w:rsidRPr="00F1097D" w14:paraId="18B227D5"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B385125"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19</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4A8DC93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System do rekonstrukcji więzadła krzyżowego przedniego i tylnego oparty mocowaniu korówkowym. Pętla do podciągania przeszczepu (bez guzika). Pętla do samodzielnego złożenia na bloczku kostnym wykonana z taśmy niewchłanianej o szerokości 1,85mm wykonanej z rdzenia z  poliestru oplecionego UHMWPE - polietylenem o ultra wysokiej masie cząsteczkowej. Pętla z taśmy z jednej strony zaopatrzona w prostą igłę długości 84mm w celu przełożenia przez bloczek kostny. Drugi koniec pętli złożony z pojedynczej taśmy i pętli </w:t>
            </w:r>
            <w:proofErr w:type="spellStart"/>
            <w:r w:rsidRPr="00F1097D">
              <w:rPr>
                <w:rFonts w:ascii="Times New Roman" w:eastAsia="Calibri" w:hAnsi="Times New Roman" w:cs="Times New Roman"/>
                <w:kern w:val="0"/>
                <w14:ligatures w14:val="none"/>
              </w:rPr>
              <w:t>nitinolowej</w:t>
            </w:r>
            <w:proofErr w:type="spellEnd"/>
            <w:r w:rsidRPr="00F1097D">
              <w:rPr>
                <w:rFonts w:ascii="Times New Roman" w:eastAsia="Calibri" w:hAnsi="Times New Roman" w:cs="Times New Roman"/>
                <w:kern w:val="0"/>
                <w14:ligatures w14:val="none"/>
              </w:rPr>
              <w:t xml:space="preserve"> z uchwytem przełożonej przez taśmę od strony wolnego końca taśmy do przeciągnięcia drugiego wolnego końca przez taśmę tworząc samozaciskową konstrukcję. Po złożeniu na bloczku kostnym pętla samozaciskowa z 5 mechanizmami blokującymi umożliwiająca zawieszenie przeszczepu w kanale udowym bądź piszczelowym. Pętlą do podciągnięcia przeszczepu z możliwością zmniejszania swojej długości do 13mm za pomocą wolnych końców nici wychodzących z górnej części implantu. Zmniejszenie długości pętli powoduje wciągnięcie przeszczepu do kanału kostnego. Dociąganie pętli od strony zewnętrznej stawu. Implant w wersji sterylnej zapakowany pojedynczo, na specjalnej podstawce wraz z instrukcją składania.</w:t>
            </w:r>
          </w:p>
          <w:p w14:paraId="3C6D157A"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3FDDC2A3"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980AE79"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1E6D1C76"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05AEE1FC"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1203E9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System do rekonstrukcji więzadła krzyżowego przedniego i tylnego oparty mocowaniu korówkowym. Płytka z otworami wykonana ze stopu tytanu o kształcie prostokąta z zaokrąglonymi bokami o długości  12mm szerokości 3,5mm. System pozwala na stworzenie pętli samozaciskowej umożliwiająca zawieszenie przeszczepu w kanale udowym. Pętla wykonana z poliestru oplecionego UHMWPE - polietylenem o ultra wysokiej masie cząsteczkowej </w:t>
            </w:r>
            <w:r w:rsidRPr="00F1097D">
              <w:rPr>
                <w:rFonts w:ascii="Times New Roman" w:eastAsia="Calibri" w:hAnsi="Times New Roman" w:cs="Times New Roman"/>
                <w:kern w:val="0"/>
                <w14:ligatures w14:val="none"/>
              </w:rPr>
              <w:lastRenderedPageBreak/>
              <w:t>Skrócenie pętli za pomocą wolnych końców nici wychodzących z górnej części implantu. Zmniejszenie długości pętli powoduje wciągnięcie przeszczepu do kanału kostnego. Dociąganie pętli od strony zewnętrznej stawu. Płytka implantu dodatkowo zaopatrzona w taśmę w kolorze niebieskim do dodatkowej stabilizacji przeszczepu. Implant w wersji sterylnej zapakowany pojedynczo.</w:t>
            </w: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6D0DE99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9C8262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46B66AF2"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5AE9905D"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21</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4D54342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Implant do techniki z wykorzystaniem ścięgna z więzadła rzepki wraz ze wzmocnieniem ścięgna taśmą .  Płytka z  3 otworami wykonana ze stopu tytanu o kształcie prostokąta z zaokrąglonymi bokami o długości  12mm szerokości 3,5mm na  stałe połączona z pętlą. Pętla do samodzielnego złożenia na bloczku kostnym wykonana z taśmy  niewchłanianej o szerokości 1,85mm wykonanej z rdzenia z  poliestru  oplecionego  UHMWPE -  polietylenem o ultra wysokiej masie cząsteczkowej. Pętla z taśmy  z jednej strony zaopatrzona w prostą igłę długości 84mm w celu przełożenia przez bloczek kostny. Drugi koniec pętli złożony z pojedynczej taśmy i pętli </w:t>
            </w:r>
            <w:proofErr w:type="spellStart"/>
            <w:r w:rsidRPr="00F1097D">
              <w:rPr>
                <w:rFonts w:ascii="Times New Roman" w:eastAsia="Calibri" w:hAnsi="Times New Roman" w:cs="Times New Roman"/>
                <w:kern w:val="0"/>
                <w14:ligatures w14:val="none"/>
              </w:rPr>
              <w:t>nitinolowej</w:t>
            </w:r>
            <w:proofErr w:type="spellEnd"/>
            <w:r w:rsidRPr="00F1097D">
              <w:rPr>
                <w:rFonts w:ascii="Times New Roman" w:eastAsia="Calibri" w:hAnsi="Times New Roman" w:cs="Times New Roman"/>
                <w:kern w:val="0"/>
                <w14:ligatures w14:val="none"/>
              </w:rPr>
              <w:t xml:space="preserve"> z uchwytem  przełożonej przez taśmę  od strony płytki  do przeciągnięcia  przez płytkę tworząc samozaciskową konstrukcję. konstrukcję. Po złożeniu na bloczku kostnym pętla samozaciskowa z 5 mechanizmami blokującymi  umożliwiająca zawieszenie przeszczepu w kanale udowym bądź piszczelowym . Pętlą do podciągnięcia przeszczepu z możliwością zmniejszania swojej  długości do 13mm  za pomocą wolnych końców nici wychodzących z górnej części implantu .Zmniejszenie długości pętli powoduje wciągnięcie  przeszczepu do kanału kostnego . Dociąganie pętli od strony zewnętrznej stawu. Płytka implantu dodatkowo zaopatrzona w nici #5 w kolorze niebieskim do przeciągnięcia implantu na zewnętrzną korówkę oraz niebiesko białą  taśmę o szerokości 2mm i długości całkowitej 137,2mm  roboczej 94,5mm. Implant w wersji sterylnej zapakowany pojedynczo na specjalnej podstawce wraz z instrukcją składania.</w:t>
            </w:r>
          </w:p>
          <w:p w14:paraId="32617304"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5F8638C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B3DA38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lang w:val="en-US"/>
                <w14:ligatures w14:val="none"/>
              </w:rPr>
              <w:t>1</w:t>
            </w:r>
          </w:p>
        </w:tc>
      </w:tr>
      <w:tr w:rsidR="00F1097D" w:rsidRPr="00F1097D" w14:paraId="3475C1A3"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5F31B302"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22</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10AD3F8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Pęta do podszycia w kształcie zamkniętego okręgu o średnicy 25mm, 35mm, 45mm, 55mm. Pętla wykonana z poliestru oplecionego UHMWPE - polietylenem o ultra wysokiej masie cząsteczkowej. Pętla przeładowana dodatkową nicią do przeładowania przez zawieszkę udową.</w:t>
            </w:r>
          </w:p>
          <w:p w14:paraId="616BC64F"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7EA3A67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6736981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0B270FC9"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249259CA"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23</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1D8B707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Miękka kotwica do rekonstrukcji stożka rotatorów o średnicy 2,6 mm i długości 19 mm, bezwęzłowa, działająca w systemie chińskiej pułapki. Kotwica  założona na jednorazowy podajnik. Implant przeładowany nicią #5. Technika nie wymagająca nawiercenia ani nabijania otworu pod kotwicę - samo nabijająca.</w:t>
            </w:r>
          </w:p>
          <w:p w14:paraId="0966C6D9"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46E7341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2EC65E94"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125</w:t>
            </w:r>
          </w:p>
        </w:tc>
      </w:tr>
      <w:tr w:rsidR="00F1097D" w:rsidRPr="00F1097D" w14:paraId="7644FF1C"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4955873"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24</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06F2A1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Miękka kotwica do rekonstrukcji stożka rotatorów o średnicy 2,6 mm i długości 19 mm, bezwęzłowa, działająca w systemie chińskiej pułapki. Kotwica  założona na jednorazowy podajnik. Implant przeładowany nicią #5</w:t>
            </w:r>
          </w:p>
          <w:p w14:paraId="63AE8700"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397DF24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2FC366A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r>
      <w:tr w:rsidR="00F1097D" w:rsidRPr="00F1097D" w14:paraId="76A19CD1"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FFBC018"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08053A5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Jednorazowe narzędzie artroskopowe ułatwiające wprowadzanie implantów lub narzędzi dostawowo przez portal artroskopowy. Wygięte na całej długości, w kształcie rynny. Produkt jednorazowy, sterylny. Pakowany pojedynczo</w:t>
            </w:r>
          </w:p>
          <w:p w14:paraId="4B9C5C2C"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4888D6C8"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4A4857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4DC89BDE"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3109F5AA"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26</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6622386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Miękka kotwica do stabilizacji obrąbka o średnicy 1,8 mm i długości 19 mm, bezwęzłowa, działająca w systemie chińskiej pułapki. Kotwica  założona na jednorazowy podajnik. Kotwica wykonana z  poliestru  oplecionego  UHMWPE - polietylenem o ultra wysokiej masie cząsteczkowej</w:t>
            </w:r>
          </w:p>
          <w:p w14:paraId="49DB73E1"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tcPr>
          <w:p w14:paraId="02F9671E"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4F59E59"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3014BA8F"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241074D5"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27</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65ED96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System szycia łąkotek typu </w:t>
            </w:r>
            <w:proofErr w:type="spellStart"/>
            <w:r w:rsidRPr="00F1097D">
              <w:rPr>
                <w:rFonts w:ascii="Times New Roman" w:eastAsia="Calibri" w:hAnsi="Times New Roman" w:cs="Times New Roman"/>
                <w:kern w:val="0"/>
                <w14:ligatures w14:val="none"/>
              </w:rPr>
              <w:t>all</w:t>
            </w:r>
            <w:proofErr w:type="spellEnd"/>
            <w:r w:rsidRPr="00F1097D">
              <w:rPr>
                <w:rFonts w:ascii="Times New Roman" w:eastAsia="Calibri" w:hAnsi="Times New Roman" w:cs="Times New Roman"/>
                <w:kern w:val="0"/>
                <w14:ligatures w14:val="none"/>
              </w:rPr>
              <w:t xml:space="preserve"> – </w:t>
            </w:r>
            <w:proofErr w:type="spellStart"/>
            <w:r w:rsidRPr="00F1097D">
              <w:rPr>
                <w:rFonts w:ascii="Times New Roman" w:eastAsia="Calibri" w:hAnsi="Times New Roman" w:cs="Times New Roman"/>
                <w:kern w:val="0"/>
                <w14:ligatures w14:val="none"/>
              </w:rPr>
              <w:t>inside</w:t>
            </w:r>
            <w:proofErr w:type="spellEnd"/>
            <w:r w:rsidRPr="00F1097D">
              <w:rPr>
                <w:rFonts w:ascii="Times New Roman" w:eastAsia="Calibri" w:hAnsi="Times New Roman" w:cs="Times New Roman"/>
                <w:kern w:val="0"/>
                <w14:ligatures w14:val="none"/>
              </w:rPr>
              <w:t>. Implant o wysokiej wytrzymałości na wyrwanie min 70 N. System zbudowany z dwóch miękkich implantów wykonanych z nici połączonych ze sobą nierozpuszczalną nicią # 2-0 wykonanej z rdzenia z poliestru oplecionego UHMWPE -  polietylenem o ultra wysokiej masie cząsteczkowej . Zastosowanie implantów miękkich pozwala na idealne dopasowanie się do warunków powierzchni tkanki przez co uzyskujemy solidne i pewne mocowanie. Wstępnie zawiązany przesuwny węzeł w osłonie szwu implantu eliminuje konieczność artroskopowego wiązania węzła. Konstrukcja implantu umożliwia kolejne dociągnięcie 2 pojedynczych szwów materacowych. Igły z implantami znajdują się w jednym ergonomicznym narzędziu umożliwiającym wprowadzanie implantu jedną ręką, przy każdej rotacji. Umieszczone w rękojeści pokrętło do implantacji  umożliwia jednoręczne i powtarzalne dostarczanie implantów w różnych orientacjach narzędzia. Zrzucenie implantu i przeładowanie potwierdzone sygnałem dźwiękowym. Implant wyposażony jest w zintegrowany ogranicznik głębokości 10–18 mm (zwiększane co 2 mm), dostępny jest w czterech różnych opcjach: wygięcie w górę 12 i 24 stopnie, w dół 12 stopni i w wersji prostej. System umożliwia założenie implantów bez wyciągania rękojeści z kolana.</w:t>
            </w:r>
          </w:p>
          <w:p w14:paraId="1FC7564E"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tcPr>
          <w:p w14:paraId="3D46BAEA"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5D7D6EE9"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200</w:t>
            </w:r>
          </w:p>
        </w:tc>
      </w:tr>
      <w:tr w:rsidR="00F1097D" w:rsidRPr="00F1097D" w14:paraId="62DEBE95"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2645D89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28</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6092EE1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System szycia łąkotek metodą </w:t>
            </w:r>
            <w:proofErr w:type="spellStart"/>
            <w:r w:rsidRPr="00F1097D">
              <w:rPr>
                <w:rFonts w:ascii="Times New Roman" w:eastAsia="Calibri" w:hAnsi="Times New Roman" w:cs="Times New Roman"/>
                <w:kern w:val="0"/>
                <w14:ligatures w14:val="none"/>
              </w:rPr>
              <w:t>inside</w:t>
            </w:r>
            <w:proofErr w:type="spellEnd"/>
            <w:r w:rsidRPr="00F1097D">
              <w:rPr>
                <w:rFonts w:ascii="Times New Roman" w:eastAsia="Calibri" w:hAnsi="Times New Roman" w:cs="Times New Roman"/>
                <w:kern w:val="0"/>
                <w14:ligatures w14:val="none"/>
              </w:rPr>
              <w:t xml:space="preserve"> – </w:t>
            </w:r>
            <w:proofErr w:type="spellStart"/>
            <w:r w:rsidRPr="00F1097D">
              <w:rPr>
                <w:rFonts w:ascii="Times New Roman" w:eastAsia="Calibri" w:hAnsi="Times New Roman" w:cs="Times New Roman"/>
                <w:kern w:val="0"/>
                <w14:ligatures w14:val="none"/>
              </w:rPr>
              <w:t>outside</w:t>
            </w:r>
            <w:proofErr w:type="spellEnd"/>
            <w:r w:rsidRPr="00F1097D">
              <w:rPr>
                <w:rFonts w:ascii="Times New Roman" w:eastAsia="Calibri" w:hAnsi="Times New Roman" w:cs="Times New Roman"/>
                <w:kern w:val="0"/>
                <w14:ligatures w14:val="none"/>
              </w:rPr>
              <w:t xml:space="preserve">. System zaopatrzony w giętką prowadnice umożliwiającą dogięcie śródoperacyjne oraz igłę </w:t>
            </w:r>
            <w:proofErr w:type="spellStart"/>
            <w:r w:rsidRPr="00F1097D">
              <w:rPr>
                <w:rFonts w:ascii="Times New Roman" w:eastAsia="Calibri" w:hAnsi="Times New Roman" w:cs="Times New Roman"/>
                <w:kern w:val="0"/>
                <w14:ligatures w14:val="none"/>
              </w:rPr>
              <w:t>nitynolową</w:t>
            </w:r>
            <w:proofErr w:type="spellEnd"/>
            <w:r w:rsidRPr="00F1097D">
              <w:rPr>
                <w:rFonts w:ascii="Times New Roman" w:eastAsia="Calibri" w:hAnsi="Times New Roman" w:cs="Times New Roman"/>
                <w:kern w:val="0"/>
                <w14:ligatures w14:val="none"/>
              </w:rPr>
              <w:t xml:space="preserve"> z oczkiem – jednorazowy sterylny zestaw umożliwia założenie kilku szwów łąkotki u jednego pacjenta. W zestawie dokręcany zacisk ułatwiający wprowadzenie igły w tkanki. Pakowane pojedynczo, sterylne</w:t>
            </w:r>
          </w:p>
          <w:p w14:paraId="7FC61039" w14:textId="77777777" w:rsidR="00F1097D" w:rsidRPr="00F1097D" w:rsidRDefault="00F1097D" w:rsidP="00F1097D">
            <w:pPr>
              <w:widowControl w:val="0"/>
              <w:suppressAutoHyphens/>
              <w:spacing w:before="120" w:after="0" w:line="240" w:lineRule="auto"/>
              <w:jc w:val="both"/>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tcPr>
          <w:p w14:paraId="6C69494C"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E2DECB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w:t>
            </w:r>
          </w:p>
        </w:tc>
      </w:tr>
      <w:tr w:rsidR="00F1097D" w:rsidRPr="00F1097D" w14:paraId="573F18F1"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6424A60"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29</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082BFC1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do MPFL składający się z:</w:t>
            </w:r>
          </w:p>
          <w:p w14:paraId="1A731FE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przymiaru udowego przeziernego ze znacznikami rentgenowskimi – w celu znalezienia osi obrotu.</w:t>
            </w:r>
          </w:p>
          <w:p w14:paraId="4D9BAC1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2.  dwa implanty </w:t>
            </w:r>
            <w:proofErr w:type="spellStart"/>
            <w:r w:rsidRPr="00F1097D">
              <w:rPr>
                <w:rFonts w:ascii="Times New Roman" w:eastAsia="Calibri" w:hAnsi="Times New Roman" w:cs="Times New Roman"/>
                <w:kern w:val="0"/>
                <w14:ligatures w14:val="none"/>
              </w:rPr>
              <w:t>biokompozytowe</w:t>
            </w:r>
            <w:proofErr w:type="spellEnd"/>
            <w:r w:rsidRPr="00F1097D">
              <w:rPr>
                <w:rFonts w:ascii="Times New Roman" w:eastAsia="Calibri" w:hAnsi="Times New Roman" w:cs="Times New Roman"/>
                <w:kern w:val="0"/>
                <w14:ligatures w14:val="none"/>
              </w:rPr>
              <w:t xml:space="preserve"> wkręcane o  średnicy 4,75 z </w:t>
            </w:r>
            <w:proofErr w:type="spellStart"/>
            <w:r w:rsidRPr="00F1097D">
              <w:rPr>
                <w:rFonts w:ascii="Times New Roman" w:eastAsia="Calibri" w:hAnsi="Times New Roman" w:cs="Times New Roman"/>
                <w:kern w:val="0"/>
                <w14:ligatures w14:val="none"/>
              </w:rPr>
              <w:t>PEEKowym</w:t>
            </w:r>
            <w:proofErr w:type="spellEnd"/>
            <w:r w:rsidRPr="00F1097D">
              <w:rPr>
                <w:rFonts w:ascii="Times New Roman" w:eastAsia="Calibri" w:hAnsi="Times New Roman" w:cs="Times New Roman"/>
                <w:kern w:val="0"/>
                <w14:ligatures w14:val="none"/>
              </w:rPr>
              <w:t xml:space="preserve"> oczkiem do przeprowadzenia przeszczepu. Jednorazowy wkrętak ze znacznikiem pozwalającym na pełną kontrolę i ocenę prawidłowego założenia implantu. Implant umożliwiający śródoperacyjną możliwość kontroli napięcia przeszczepu.</w:t>
            </w:r>
          </w:p>
          <w:p w14:paraId="68250F7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3. Śruba interferencyjna </w:t>
            </w:r>
            <w:proofErr w:type="spellStart"/>
            <w:r w:rsidRPr="00F1097D">
              <w:rPr>
                <w:rFonts w:ascii="Times New Roman" w:eastAsia="Calibri" w:hAnsi="Times New Roman" w:cs="Times New Roman"/>
                <w:kern w:val="0"/>
                <w14:ligatures w14:val="none"/>
              </w:rPr>
              <w:t>biokompozytowa</w:t>
            </w:r>
            <w:proofErr w:type="spellEnd"/>
            <w:r w:rsidRPr="00F1097D">
              <w:rPr>
                <w:rFonts w:ascii="Times New Roman" w:eastAsia="Calibri" w:hAnsi="Times New Roman" w:cs="Times New Roman"/>
                <w:kern w:val="0"/>
                <w14:ligatures w14:val="none"/>
              </w:rPr>
              <w:t xml:space="preserve"> o średnicy 6mm i długości 23 mm.</w:t>
            </w:r>
          </w:p>
          <w:p w14:paraId="70D0569F"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tcPr>
          <w:p w14:paraId="039809A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7AB6F0C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283A5B05"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2AACC712"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415DB82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Taśma chirurgiczna wykonana z ultra mocnego materiału </w:t>
            </w:r>
            <w:proofErr w:type="spellStart"/>
            <w:r w:rsidRPr="00F1097D">
              <w:rPr>
                <w:rFonts w:ascii="Times New Roman" w:eastAsia="Calibri" w:hAnsi="Times New Roman" w:cs="Times New Roman"/>
                <w:kern w:val="0"/>
                <w14:ligatures w14:val="none"/>
              </w:rPr>
              <w:t>szewnego</w:t>
            </w:r>
            <w:proofErr w:type="spellEnd"/>
            <w:r w:rsidRPr="00F1097D">
              <w:rPr>
                <w:rFonts w:ascii="Times New Roman" w:eastAsia="Calibri" w:hAnsi="Times New Roman" w:cs="Times New Roman"/>
                <w:kern w:val="0"/>
                <w14:ligatures w14:val="none"/>
              </w:rPr>
              <w:t xml:space="preserve"> w kolorze biało-niebieskim, grubości min #2 </w:t>
            </w:r>
            <w:proofErr w:type="spellStart"/>
            <w:r w:rsidRPr="00F1097D">
              <w:rPr>
                <w:rFonts w:ascii="Times New Roman" w:eastAsia="Calibri" w:hAnsi="Times New Roman" w:cs="Times New Roman"/>
                <w:kern w:val="0"/>
                <w14:ligatures w14:val="none"/>
              </w:rPr>
              <w:t>niewchłanialna</w:t>
            </w:r>
            <w:proofErr w:type="spellEnd"/>
            <w:r w:rsidRPr="00F1097D">
              <w:rPr>
                <w:rFonts w:ascii="Times New Roman" w:eastAsia="Calibri" w:hAnsi="Times New Roman" w:cs="Times New Roman"/>
                <w:kern w:val="0"/>
                <w14:ligatures w14:val="none"/>
              </w:rPr>
              <w:t xml:space="preserve"> o min. szerokości 2 mm. Przeznaczona do augmentacji i szycia stożka rotatorów, niestabilności stawów barkowo-obojczykowych i stawów skokowych. Taśma zakończona typową nicą chirurgiczną umożliwiającą wykorzystanie jej wraz z kotwicami bezwęzłowymi. Długość robocza taśmy 18 cm.</w:t>
            </w:r>
          </w:p>
          <w:p w14:paraId="436DCBD7"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tcPr>
          <w:p w14:paraId="6631C8A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EEA93F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1F3EF536"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61C299D1"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31</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0193E05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Taśma chirurgiczna wykonana z ultra mocnego materiału </w:t>
            </w:r>
            <w:proofErr w:type="spellStart"/>
            <w:r w:rsidRPr="00F1097D">
              <w:rPr>
                <w:rFonts w:ascii="Times New Roman" w:eastAsia="Calibri" w:hAnsi="Times New Roman" w:cs="Times New Roman"/>
                <w:kern w:val="0"/>
                <w14:ligatures w14:val="none"/>
              </w:rPr>
              <w:t>szewnego</w:t>
            </w:r>
            <w:proofErr w:type="spellEnd"/>
            <w:r w:rsidRPr="00F1097D">
              <w:rPr>
                <w:rFonts w:ascii="Times New Roman" w:eastAsia="Calibri" w:hAnsi="Times New Roman" w:cs="Times New Roman"/>
                <w:kern w:val="0"/>
                <w14:ligatures w14:val="none"/>
              </w:rPr>
              <w:t xml:space="preserve"> w kolorze biało-czarnym, grubości min #2, </w:t>
            </w:r>
            <w:proofErr w:type="spellStart"/>
            <w:r w:rsidRPr="00F1097D">
              <w:rPr>
                <w:rFonts w:ascii="Times New Roman" w:eastAsia="Calibri" w:hAnsi="Times New Roman" w:cs="Times New Roman"/>
                <w:kern w:val="0"/>
                <w14:ligatures w14:val="none"/>
              </w:rPr>
              <w:t>niewchłanialna</w:t>
            </w:r>
            <w:proofErr w:type="spellEnd"/>
            <w:r w:rsidRPr="00F1097D">
              <w:rPr>
                <w:rFonts w:ascii="Times New Roman" w:eastAsia="Calibri" w:hAnsi="Times New Roman" w:cs="Times New Roman"/>
                <w:kern w:val="0"/>
                <w14:ligatures w14:val="none"/>
              </w:rPr>
              <w:t xml:space="preserve"> o min. szerokości 2 </w:t>
            </w:r>
            <w:r w:rsidRPr="00F1097D">
              <w:rPr>
                <w:rFonts w:ascii="Times New Roman" w:eastAsia="Calibri" w:hAnsi="Times New Roman" w:cs="Times New Roman"/>
                <w:kern w:val="0"/>
                <w14:ligatures w14:val="none"/>
              </w:rPr>
              <w:lastRenderedPageBreak/>
              <w:t>mm. Przeznaczona do augmentacji i szycia stożka rotatorów, niestabilności stawów barkowo-obojczykowych i stawów skokowych. Taśma zakończona typową nicą chirurgiczną umożliwiającą wykorzystanie jej wraz z kotwicami bezwęzłowymi. Długość robocza taśmy 18 cm.</w:t>
            </w:r>
          </w:p>
          <w:p w14:paraId="21111A6E"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282FBEB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AB5104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67BBD50E"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D51E040"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32</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5914C39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Implant bezwęzłowy w wersji </w:t>
            </w:r>
            <w:proofErr w:type="spellStart"/>
            <w:r w:rsidRPr="00F1097D">
              <w:rPr>
                <w:rFonts w:ascii="Times New Roman" w:eastAsia="Calibri" w:hAnsi="Times New Roman" w:cs="Times New Roman"/>
                <w:kern w:val="0"/>
                <w14:ligatures w14:val="none"/>
              </w:rPr>
              <w:t>biokompozytowej</w:t>
            </w:r>
            <w:proofErr w:type="spellEnd"/>
            <w:r w:rsidRPr="00F1097D">
              <w:rPr>
                <w:rFonts w:ascii="Times New Roman" w:eastAsia="Calibri" w:hAnsi="Times New Roman" w:cs="Times New Roman"/>
                <w:kern w:val="0"/>
                <w14:ligatures w14:val="none"/>
              </w:rPr>
              <w:t xml:space="preserve"> oraz PEEK do stabilizacji tkanki w kości, implant </w:t>
            </w:r>
            <w:proofErr w:type="spellStart"/>
            <w:r w:rsidRPr="00F1097D">
              <w:rPr>
                <w:rFonts w:ascii="Times New Roman" w:eastAsia="Calibri" w:hAnsi="Times New Roman" w:cs="Times New Roman"/>
                <w:kern w:val="0"/>
                <w14:ligatures w14:val="none"/>
              </w:rPr>
              <w:t>kaniulowany</w:t>
            </w:r>
            <w:proofErr w:type="spellEnd"/>
            <w:r w:rsidRPr="00F1097D">
              <w:rPr>
                <w:rFonts w:ascii="Times New Roman" w:eastAsia="Calibri" w:hAnsi="Times New Roman" w:cs="Times New Roman"/>
                <w:kern w:val="0"/>
                <w14:ligatures w14:val="none"/>
              </w:rPr>
              <w:t xml:space="preserve">, wkręcany dostępny w średnicy 3,5mm x 15,8mm, 4,75mm x 19,1mm oraz  5,5 mm x 19,1mm z </w:t>
            </w:r>
            <w:proofErr w:type="spellStart"/>
            <w:r w:rsidRPr="00F1097D">
              <w:rPr>
                <w:rFonts w:ascii="Times New Roman" w:eastAsia="Calibri" w:hAnsi="Times New Roman" w:cs="Times New Roman"/>
                <w:kern w:val="0"/>
                <w14:ligatures w14:val="none"/>
              </w:rPr>
              <w:t>PEEKowym</w:t>
            </w:r>
            <w:proofErr w:type="spellEnd"/>
            <w:r w:rsidRPr="00F1097D">
              <w:rPr>
                <w:rFonts w:ascii="Times New Roman" w:eastAsia="Calibri" w:hAnsi="Times New Roman" w:cs="Times New Roman"/>
                <w:kern w:val="0"/>
                <w14:ligatures w14:val="none"/>
              </w:rPr>
              <w:t xml:space="preserve"> początkiem do mocowania przeszczepu. Założony na jednorazowy wkrętak ze znacznikiem pozwalającymi na pełną kontrolę i ocenę prawidłowego założenia implantu. Implant umożliwia śródoperacyjną kontrolę napięcia tkanki. Implant przeładowany jedną dodatkową przesuwną nicią pozwalającą na założenie dodatkowego szwu po pełnym zablokowaniu implantu w kości.</w:t>
            </w:r>
          </w:p>
          <w:p w14:paraId="0CA0C84F"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0F313E9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6F3BE48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lang w:val="en-US"/>
                <w14:ligatures w14:val="none"/>
              </w:rPr>
              <w:t>25</w:t>
            </w:r>
          </w:p>
        </w:tc>
      </w:tr>
      <w:tr w:rsidR="00F1097D" w:rsidRPr="00F1097D" w14:paraId="77999011"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2BE9603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33</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331CE79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Strzałki do fiksacji odprysków chrzęstno-kostnych, </w:t>
            </w:r>
            <w:proofErr w:type="spellStart"/>
            <w:r w:rsidRPr="00F1097D">
              <w:rPr>
                <w:rFonts w:ascii="Times New Roman" w:eastAsia="Calibri" w:hAnsi="Times New Roman" w:cs="Times New Roman"/>
                <w:kern w:val="0"/>
                <w14:ligatures w14:val="none"/>
              </w:rPr>
              <w:t>wchłanialne</w:t>
            </w:r>
            <w:proofErr w:type="spellEnd"/>
            <w:r w:rsidRPr="00F1097D">
              <w:rPr>
                <w:rFonts w:ascii="Times New Roman" w:eastAsia="Calibri" w:hAnsi="Times New Roman" w:cs="Times New Roman"/>
                <w:kern w:val="0"/>
                <w14:ligatures w14:val="none"/>
              </w:rPr>
              <w:t>, wykonane z PLLA, o długości 18mm i średnicy 1,3mm. Strzałka załadowana do jednorazowego podajnika. Implant posiada podwójnie odwrócone zęby w celu lepszego docisku chrząstki.</w:t>
            </w:r>
          </w:p>
          <w:p w14:paraId="76EC4106"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6087687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5C026B4"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618BAB01"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5938E3B8"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34</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7684FA4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Jednorazowy zestaw do implantacji strzałek </w:t>
            </w:r>
            <w:proofErr w:type="spellStart"/>
            <w:r w:rsidRPr="00F1097D">
              <w:rPr>
                <w:rFonts w:ascii="Times New Roman" w:eastAsia="Calibri" w:hAnsi="Times New Roman" w:cs="Times New Roman"/>
                <w:kern w:val="0"/>
                <w14:ligatures w14:val="none"/>
              </w:rPr>
              <w:t>wchłanialnych</w:t>
            </w:r>
            <w:proofErr w:type="spellEnd"/>
            <w:r w:rsidRPr="00F1097D">
              <w:rPr>
                <w:rFonts w:ascii="Times New Roman" w:eastAsia="Calibri" w:hAnsi="Times New Roman" w:cs="Times New Roman"/>
                <w:kern w:val="0"/>
                <w14:ligatures w14:val="none"/>
              </w:rPr>
              <w:t xml:space="preserve"> z PLLA do fiksacji odprysków chrzęstno-kostnych w technice artroskopowej. Zestaw złożony z prowadnika, wiertła i dobijaka. Zestaw pakowany pojedynczo, sterylny</w:t>
            </w:r>
          </w:p>
          <w:p w14:paraId="66839B30"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61E56F4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9EA034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24BED81C"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62C2FC3"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35</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83122F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Implant tytanowy, dedykowany do mocowania kostnego tkanek miękkich/ścięgien lub nici w postaci skobla. Implant dostępny w czterech rozmiarach szerokości: 6 mm, 8 mm, 11 mm oraz 16 mm  i długości 20mm. Obie nóżki skobla na całej długości nacięte pod kątem po stronie zewnętrznej  celu zwiększenia siły wyrywającej skobla, ostre zakończenie nóżek implantu  pozwala na implantacje do kości korowej bez nawiercania. Implant na powierzchni dociskającej ścięgno posiada dwa rzędy kolców łącznie, w zależności od szerokości od  4 do 11 sztuk. Specjalny zestaw narzędzi umożliwia wbicie implantu w kość. Implanty pakowane pojedynczo sterylne.</w:t>
            </w:r>
          </w:p>
          <w:p w14:paraId="0017DA8B"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2E27B46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441A0B3"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3E680118" w14:textId="77777777" w:rsidTr="006B4B55">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8755EEC"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36</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59C758C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Bezkomórkowa matryca wzmacniająca przeznaczona do dodatkowego wsparcia i pokrycia tkanki. Matryca o średnicy 5 x 5 cm</w:t>
            </w:r>
          </w:p>
          <w:p w14:paraId="4FA5AA5A"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2185134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941DA7F"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44ACF4BD"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36FED015"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37</w:t>
            </w:r>
          </w:p>
        </w:tc>
        <w:tc>
          <w:tcPr>
            <w:tcW w:w="6941" w:type="dxa"/>
            <w:tcBorders>
              <w:left w:val="single" w:sz="8" w:space="0" w:color="000001"/>
              <w:bottom w:val="single" w:sz="8" w:space="0" w:color="000001"/>
            </w:tcBorders>
            <w:shd w:val="clear" w:color="auto" w:fill="auto"/>
            <w:tcMar>
              <w:top w:w="0" w:type="dxa"/>
            </w:tcMar>
            <w:vAlign w:val="center"/>
          </w:tcPr>
          <w:p w14:paraId="688191B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Bezkomórkowa matryca wzmacniająca przeznaczona do dodatkowego wsparcia i pokrycia tkanki. Matryca o średnicy 6 x 8 cm</w:t>
            </w:r>
          </w:p>
          <w:p w14:paraId="4DBFFC63"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594232D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BA42F0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4E20C40D"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3A35BE4B"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38</w:t>
            </w:r>
          </w:p>
        </w:tc>
        <w:tc>
          <w:tcPr>
            <w:tcW w:w="6941" w:type="dxa"/>
            <w:tcBorders>
              <w:left w:val="single" w:sz="8" w:space="0" w:color="000001"/>
              <w:bottom w:val="single" w:sz="8" w:space="0" w:color="000001"/>
            </w:tcBorders>
            <w:shd w:val="clear" w:color="auto" w:fill="auto"/>
            <w:tcMar>
              <w:top w:w="0" w:type="dxa"/>
            </w:tcMar>
            <w:vAlign w:val="center"/>
          </w:tcPr>
          <w:p w14:paraId="3AD20F9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Autologiczny system regeneracji chrząstki oparty na osoczu </w:t>
            </w:r>
            <w:proofErr w:type="spellStart"/>
            <w:r w:rsidRPr="00F1097D">
              <w:rPr>
                <w:rFonts w:ascii="Times New Roman" w:eastAsia="Calibri" w:hAnsi="Times New Roman" w:cs="Times New Roman"/>
                <w:kern w:val="0"/>
                <w14:ligatures w14:val="none"/>
              </w:rPr>
              <w:t>bogatopłytkowym</w:t>
            </w:r>
            <w:proofErr w:type="spellEnd"/>
            <w:r w:rsidRPr="00F1097D">
              <w:rPr>
                <w:rFonts w:ascii="Times New Roman" w:eastAsia="Calibri" w:hAnsi="Times New Roman" w:cs="Times New Roman"/>
                <w:kern w:val="0"/>
                <w14:ligatures w14:val="none"/>
              </w:rPr>
              <w:t xml:space="preserve"> i żywych chondrocytach. Jednorazowy system sterylny składający się z:</w:t>
            </w:r>
          </w:p>
          <w:p w14:paraId="27AD3DF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Podwójnej strzykawki (3 szt.), systemu do przygotowania autologicznej trombiny (1 szt.), urządzenie do pobierania tkanki autologicznej (1 szt.), ostrze </w:t>
            </w:r>
            <w:proofErr w:type="spellStart"/>
            <w:r w:rsidRPr="00F1097D">
              <w:rPr>
                <w:rFonts w:ascii="Times New Roman" w:eastAsia="Calibri" w:hAnsi="Times New Roman" w:cs="Times New Roman"/>
                <w:kern w:val="0"/>
                <w14:ligatures w14:val="none"/>
              </w:rPr>
              <w:t>shavera</w:t>
            </w:r>
            <w:proofErr w:type="spellEnd"/>
            <w:r w:rsidRPr="00F1097D">
              <w:rPr>
                <w:rFonts w:ascii="Times New Roman" w:eastAsia="Calibri" w:hAnsi="Times New Roman" w:cs="Times New Roman"/>
                <w:kern w:val="0"/>
                <w14:ligatures w14:val="none"/>
              </w:rPr>
              <w:t xml:space="preserve"> 4 mm x 13 cm (1szt.), kaniula z końcówką typu </w:t>
            </w:r>
            <w:proofErr w:type="spellStart"/>
            <w:r w:rsidRPr="00F1097D">
              <w:rPr>
                <w:rFonts w:ascii="Times New Roman" w:eastAsia="Calibri" w:hAnsi="Times New Roman" w:cs="Times New Roman"/>
                <w:kern w:val="0"/>
                <w14:ligatures w14:val="none"/>
              </w:rPr>
              <w:t>luerlock</w:t>
            </w:r>
            <w:proofErr w:type="spellEnd"/>
            <w:r w:rsidRPr="00F1097D">
              <w:rPr>
                <w:rFonts w:ascii="Times New Roman" w:eastAsia="Calibri" w:hAnsi="Times New Roman" w:cs="Times New Roman"/>
                <w:kern w:val="0"/>
                <w14:ligatures w14:val="none"/>
              </w:rPr>
              <w:t xml:space="preserve"> </w:t>
            </w:r>
            <w:r w:rsidRPr="00F1097D">
              <w:rPr>
                <w:rFonts w:ascii="Times New Roman" w:eastAsia="Calibri" w:hAnsi="Times New Roman" w:cs="Times New Roman"/>
                <w:kern w:val="0"/>
                <w14:ligatures w14:val="none"/>
              </w:rPr>
              <w:lastRenderedPageBreak/>
              <w:t>wprowadzająca, zakrzywiona z obturatorem (1 szt.).</w:t>
            </w:r>
          </w:p>
          <w:p w14:paraId="3C2E2CD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Wymagane instrumentarium:</w:t>
            </w:r>
          </w:p>
          <w:p w14:paraId="527A988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Wirówka z pojemnikami i tubami na strzykawki separujące krew, przeciwwaga, konsola do </w:t>
            </w:r>
            <w:proofErr w:type="spellStart"/>
            <w:r w:rsidRPr="00F1097D">
              <w:rPr>
                <w:rFonts w:ascii="Times New Roman" w:eastAsia="Calibri" w:hAnsi="Times New Roman" w:cs="Times New Roman"/>
                <w:kern w:val="0"/>
                <w14:ligatures w14:val="none"/>
              </w:rPr>
              <w:t>shavera</w:t>
            </w:r>
            <w:proofErr w:type="spellEnd"/>
          </w:p>
          <w:p w14:paraId="443A793D"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1249FF3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lastRenderedPageBreak/>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BD0A39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w:t>
            </w:r>
          </w:p>
        </w:tc>
      </w:tr>
      <w:tr w:rsidR="00F1097D" w:rsidRPr="00F1097D" w14:paraId="51BAE878"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5A0E0BA6"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39</w:t>
            </w:r>
          </w:p>
        </w:tc>
        <w:tc>
          <w:tcPr>
            <w:tcW w:w="6941" w:type="dxa"/>
            <w:tcBorders>
              <w:left w:val="single" w:sz="8" w:space="0" w:color="000001"/>
              <w:bottom w:val="single" w:sz="8" w:space="0" w:color="000001"/>
            </w:tcBorders>
            <w:shd w:val="clear" w:color="auto" w:fill="auto"/>
            <w:tcMar>
              <w:top w:w="0" w:type="dxa"/>
            </w:tcMar>
            <w:vAlign w:val="center"/>
          </w:tcPr>
          <w:p w14:paraId="67E1D2D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Implant do otwierającej osteotomii piszczelowej HTO w postaci płyty. Niewchłaniana płytka wykonana z CF- PEEK (PEEK wzmocniony włóknem węglowym i tantalowym)  w kształcie litery T dostępna w jednym uniwersalnym rozmiarze. Płytka przezierna dla promieni RTG. Zawartość wplecionych włókien powoduje zacienienie na obrazie RTG. Na zdjęciu widoczny delikatny obrys płyty. Implant  z 7 otworami na śruby, cztery otwory w części bliższej osteotomii i trzy otwory w części dystalnej. Płyta daje możliwości blokady śruby w otworze  +/-12 stopni – blokowanie wieloosiowe. Płytka stabilna kątowo - śruby mocowane w implancie poprzez wkręcenie głowy śruby w płytę. Możliwość użycia śruby dociągającej korowej.</w:t>
            </w:r>
          </w:p>
          <w:p w14:paraId="5D6285C1"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27B21C6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6F936D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100</w:t>
            </w:r>
          </w:p>
        </w:tc>
      </w:tr>
      <w:tr w:rsidR="00F1097D" w:rsidRPr="00F1097D" w14:paraId="328720EF"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0A752D52"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w:t>
            </w:r>
          </w:p>
        </w:tc>
        <w:tc>
          <w:tcPr>
            <w:tcW w:w="6941" w:type="dxa"/>
            <w:tcBorders>
              <w:left w:val="single" w:sz="8" w:space="0" w:color="000001"/>
              <w:bottom w:val="single" w:sz="8" w:space="0" w:color="000001"/>
            </w:tcBorders>
            <w:shd w:val="clear" w:color="auto" w:fill="auto"/>
            <w:tcMar>
              <w:top w:w="0" w:type="dxa"/>
            </w:tcMar>
            <w:vAlign w:val="center"/>
          </w:tcPr>
          <w:p w14:paraId="4C58619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Śruby do osteotomii piszczelowej/udowej (HTO/LDFO) wykonane z tytanu, samogwintujące. Głowa śruby stożkowa,  gwintowana w celu kątowej stabilizacji w płycie poprzez wkręcenie się i zakotwiczenie śruby w płycie . Gniazdo śruby sześciokątne typu „HEX”  Implant dostępne w średnicy 5,0 mm w długości od 16 mm do 90 mm ze skokiem co 2 mm o w przedziale długości od 16 mm do 50 mm  powyżej ze skokiem długości co 5 mm. Śruby niesterylne lub sterylne</w:t>
            </w:r>
          </w:p>
          <w:p w14:paraId="75A44CD8"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3B24F1C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35B598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700</w:t>
            </w:r>
          </w:p>
        </w:tc>
      </w:tr>
      <w:tr w:rsidR="00F1097D" w:rsidRPr="00F1097D" w14:paraId="1B0A7B2C"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050738D6"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41</w:t>
            </w:r>
          </w:p>
        </w:tc>
        <w:tc>
          <w:tcPr>
            <w:tcW w:w="6941" w:type="dxa"/>
            <w:tcBorders>
              <w:left w:val="single" w:sz="8" w:space="0" w:color="000001"/>
              <w:bottom w:val="single" w:sz="8" w:space="0" w:color="000001"/>
            </w:tcBorders>
            <w:shd w:val="clear" w:color="auto" w:fill="auto"/>
            <w:tcMar>
              <w:top w:w="0" w:type="dxa"/>
            </w:tcMar>
            <w:vAlign w:val="center"/>
          </w:tcPr>
          <w:p w14:paraId="011C0C3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Śruby  kompresyjne, korowe do osteotomii piszczelowej/udowej (HTO/LDFO) wykonane z tytanu,  samogwintujące. Gniazdo śruby sześciokątne typu „HEX”  Implant dostępne w średnicy 4,5 mm w długości od 24 mm do 52 mm ze skokiem co 4 mm. Śruby oznaczone kolorem złotym, niesterylne lub sterylne</w:t>
            </w:r>
          </w:p>
        </w:tc>
        <w:tc>
          <w:tcPr>
            <w:tcW w:w="780" w:type="dxa"/>
            <w:tcBorders>
              <w:left w:val="single" w:sz="8" w:space="0" w:color="000001"/>
              <w:bottom w:val="single" w:sz="8" w:space="0" w:color="000001"/>
            </w:tcBorders>
            <w:shd w:val="clear" w:color="auto" w:fill="auto"/>
            <w:tcMar>
              <w:top w:w="0" w:type="dxa"/>
            </w:tcMar>
            <w:vAlign w:val="center"/>
          </w:tcPr>
          <w:p w14:paraId="2C0D3C6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2D1F0A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r>
      <w:tr w:rsidR="00F1097D" w:rsidRPr="00F1097D" w14:paraId="5397391D"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7C23F4CD"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42</w:t>
            </w:r>
          </w:p>
        </w:tc>
        <w:tc>
          <w:tcPr>
            <w:tcW w:w="6941" w:type="dxa"/>
            <w:tcBorders>
              <w:left w:val="single" w:sz="8" w:space="0" w:color="000001"/>
              <w:bottom w:val="single" w:sz="8" w:space="0" w:color="000001"/>
            </w:tcBorders>
            <w:shd w:val="clear" w:color="auto" w:fill="auto"/>
            <w:tcMar>
              <w:top w:w="0" w:type="dxa"/>
            </w:tcMar>
            <w:vAlign w:val="center"/>
          </w:tcPr>
          <w:p w14:paraId="0A734C4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Implant do otwierającej osteotomii kości udowej LDFO w postaci płyty. </w:t>
            </w:r>
            <w:proofErr w:type="spellStart"/>
            <w:r w:rsidRPr="00F1097D">
              <w:rPr>
                <w:rFonts w:ascii="Times New Roman" w:eastAsia="Calibri" w:hAnsi="Times New Roman" w:cs="Times New Roman"/>
                <w:kern w:val="0"/>
                <w14:ligatures w14:val="none"/>
              </w:rPr>
              <w:t>Niewchłanialna</w:t>
            </w:r>
            <w:proofErr w:type="spellEnd"/>
            <w:r w:rsidRPr="00F1097D">
              <w:rPr>
                <w:rFonts w:ascii="Times New Roman" w:eastAsia="Calibri" w:hAnsi="Times New Roman" w:cs="Times New Roman"/>
                <w:kern w:val="0"/>
                <w14:ligatures w14:val="none"/>
              </w:rPr>
              <w:t xml:space="preserve"> płytka wykonana z CF- PEEK (PEEK wzmocniony włóknem węglowym i tantalowym), dostępna w jednym uniwersalnym rozmiarze z podziałem na lewą i prawą. Płytka przezierna dla promieni RTG. Zawartość wplecionych włókien powoduje zacienienie na obrazie RTG  na zdjęciu widzimy delikatny obrys płyty. Implant  z 8 otworami na śruby, cztery otwory w części bliższej osteotomii i cztery otwory w części dystalnej. Płyta daje możliwości blokady śruby w otworze  +/-12 stopni – blokowanie wieloosiowe. Płytka stabilna kątowo - śruby mocowane w implancie poprzez wkręcenie głowy śruby w płytę. Możliwość użycia śruby dociągającej korowej.</w:t>
            </w:r>
          </w:p>
          <w:p w14:paraId="044316E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1CD1F86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E335D83"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5FB36012"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6B76F529"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43</w:t>
            </w:r>
          </w:p>
        </w:tc>
        <w:tc>
          <w:tcPr>
            <w:tcW w:w="6941" w:type="dxa"/>
            <w:tcBorders>
              <w:left w:val="single" w:sz="8" w:space="0" w:color="000001"/>
              <w:bottom w:val="single" w:sz="8" w:space="0" w:color="000001"/>
            </w:tcBorders>
            <w:shd w:val="clear" w:color="auto" w:fill="auto"/>
            <w:tcMar>
              <w:top w:w="0" w:type="dxa"/>
            </w:tcMar>
            <w:vAlign w:val="center"/>
          </w:tcPr>
          <w:p w14:paraId="4DA807C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Drut wiercący łamany, wykorzystywany w zabiegach osteotomii. Drut o średnicy 2.4 mm i długości 216 mm. Pakowany pojedynczo, sterylny</w:t>
            </w:r>
          </w:p>
          <w:p w14:paraId="423E334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6742258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FA673BF"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w:t>
            </w:r>
          </w:p>
        </w:tc>
      </w:tr>
      <w:tr w:rsidR="00F1097D" w:rsidRPr="00F1097D" w14:paraId="19102B2B"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7F796BC6"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44</w:t>
            </w:r>
          </w:p>
        </w:tc>
        <w:tc>
          <w:tcPr>
            <w:tcW w:w="6941" w:type="dxa"/>
            <w:tcBorders>
              <w:left w:val="single" w:sz="8" w:space="0" w:color="000001"/>
              <w:bottom w:val="single" w:sz="8" w:space="0" w:color="000001"/>
            </w:tcBorders>
            <w:shd w:val="clear" w:color="auto" w:fill="auto"/>
            <w:tcMar>
              <w:top w:w="0" w:type="dxa"/>
            </w:tcMar>
            <w:vAlign w:val="center"/>
          </w:tcPr>
          <w:p w14:paraId="702897F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Jednoskładnikowy substytut kostny w formie gotowej do użycia pasty, umieszczonej w strzykawce, materiał samoutwardzalny, nie wymaga przygotowania i mieszania składników, nieograniczony czas podawania, wiązanie materiału następuje w wilgotnym środowisku, sterylny.</w:t>
            </w:r>
          </w:p>
          <w:p w14:paraId="6059F30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Głównym składnikiem pasty jest fosforan wapnia o strukturze 3D, wytrzymałość mechaniczna po utwardzeniu na poziomie 45MPa, materiał nieprzepuszczalny dla promieniowania RTG. Pojemność 12 ml.</w:t>
            </w:r>
          </w:p>
          <w:p w14:paraId="75CE5FB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0939C99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lastRenderedPageBreak/>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8F77A0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20101AAE"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1C54C9F2"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45</w:t>
            </w:r>
          </w:p>
        </w:tc>
        <w:tc>
          <w:tcPr>
            <w:tcW w:w="6941" w:type="dxa"/>
            <w:tcBorders>
              <w:left w:val="single" w:sz="8" w:space="0" w:color="000001"/>
              <w:bottom w:val="single" w:sz="8" w:space="0" w:color="000001"/>
            </w:tcBorders>
            <w:shd w:val="clear" w:color="auto" w:fill="auto"/>
            <w:tcMar>
              <w:top w:w="0" w:type="dxa"/>
            </w:tcMar>
            <w:vAlign w:val="center"/>
          </w:tcPr>
          <w:p w14:paraId="7BD3FAA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Jednoskładnikowy substytut kostny w formie gotowej do użycia pasty, umieszczonej w strzykawce, materiał samoutwardzalny, nie wymaga przygotowania i mieszania składników, nieograniczony czas podawania, wiązanie materiału następuje w wilgotnym środowisku, sterylny.</w:t>
            </w:r>
          </w:p>
          <w:p w14:paraId="0E443CF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Głównym składnikiem pasty jest fosforan wapnia o strukturze 3D, wytrzymałość mechaniczna po utwardzeniu na poziomie 45MPa, materiał nieprzepuszczalny dla promieniowania RTG. Pojemność 6 ml.</w:t>
            </w:r>
          </w:p>
          <w:p w14:paraId="6AE407F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4912F4C3"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744A8E4"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7246CD5C"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24DC55C3"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46</w:t>
            </w:r>
          </w:p>
        </w:tc>
        <w:tc>
          <w:tcPr>
            <w:tcW w:w="6941" w:type="dxa"/>
            <w:tcBorders>
              <w:left w:val="single" w:sz="8" w:space="0" w:color="000001"/>
              <w:bottom w:val="single" w:sz="8" w:space="0" w:color="000001"/>
            </w:tcBorders>
            <w:shd w:val="clear" w:color="auto" w:fill="auto"/>
            <w:tcMar>
              <w:top w:w="0" w:type="dxa"/>
            </w:tcMar>
            <w:vAlign w:val="center"/>
          </w:tcPr>
          <w:p w14:paraId="33D2D76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Jednoskładnikowy substytut kostny w formie gotowej do użycia pasty, umieszczonej w strzykawce, materiał samoutwardzalny, nie wymaga przygotowania i mieszania składników, nieograniczony czas podawania, wiązanie materiału następuje w wilgotnym środowisku, sterylny.</w:t>
            </w:r>
          </w:p>
          <w:p w14:paraId="3A9F7CA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Głównym składnikiem pasty jest fosforan wapnia o strukturze 3D, wytrzymałość mechaniczna po utwardzeniu na poziomie 45MPa, materiał nieprzepuszczalny dla promieniowania RTG. Pojemność 3 ml.</w:t>
            </w:r>
          </w:p>
          <w:p w14:paraId="137D65B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4CB3D18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97B17A5"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731BA6A6"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21413A02"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47</w:t>
            </w:r>
          </w:p>
          <w:p w14:paraId="5E5B34AB"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p>
        </w:tc>
        <w:tc>
          <w:tcPr>
            <w:tcW w:w="6941" w:type="dxa"/>
            <w:tcBorders>
              <w:left w:val="single" w:sz="8" w:space="0" w:color="000001"/>
              <w:bottom w:val="single" w:sz="8" w:space="0" w:color="000001"/>
            </w:tcBorders>
            <w:shd w:val="clear" w:color="auto" w:fill="auto"/>
            <w:tcMar>
              <w:top w:w="0" w:type="dxa"/>
            </w:tcMar>
            <w:vAlign w:val="center"/>
          </w:tcPr>
          <w:p w14:paraId="6C006B1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Jednoskładnikowy substytut kostny w formie gotowej do użycia pasty, umieszczonej w strzykawce, materiał samoutwardzalny, nie wymaga przygotowania i mieszania składników, nieograniczony czas podawania, wiązanie materiału następuje w wilgotnym środowisku, sterylny.</w:t>
            </w:r>
          </w:p>
          <w:p w14:paraId="6718816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Głównym składnikiem pasty jest fosforan wapnia o strukturze 3D, wytrzymałość mechaniczna po utwardzeniu na poziomie 45MPa, materiał nieprzepuszczalny dla promieniowania RTG. Pojemność 1 ml.</w:t>
            </w:r>
          </w:p>
          <w:p w14:paraId="322953F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7686F4C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268A20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1D56DBCC"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06D5278B"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48</w:t>
            </w:r>
          </w:p>
        </w:tc>
        <w:tc>
          <w:tcPr>
            <w:tcW w:w="6941" w:type="dxa"/>
            <w:tcBorders>
              <w:left w:val="single" w:sz="8" w:space="0" w:color="000001"/>
              <w:bottom w:val="single" w:sz="8" w:space="0" w:color="000001"/>
            </w:tcBorders>
            <w:shd w:val="clear" w:color="auto" w:fill="auto"/>
            <w:tcMar>
              <w:top w:w="0" w:type="dxa"/>
            </w:tcMar>
            <w:vAlign w:val="center"/>
          </w:tcPr>
          <w:p w14:paraId="3A5AAF1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Klin o wymiarach 7mm x 30mm, 10mm x 30 mm, 12mm x 35mm, 15mm x 35mm. Do leczenia ubytków kostnych i wspomagania tymczasowego mocowania osteosyntezy. Rusztowania klina składają się z syntetycznie wytwarzanych fosforanów wapnia, podobnych do naturalnej kości.</w:t>
            </w:r>
          </w:p>
          <w:p w14:paraId="43FB52D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1BA6651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97FF7E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3022F9A6"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283AEA64"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49</w:t>
            </w:r>
          </w:p>
        </w:tc>
        <w:tc>
          <w:tcPr>
            <w:tcW w:w="6941" w:type="dxa"/>
            <w:tcBorders>
              <w:left w:val="single" w:sz="8" w:space="0" w:color="000001"/>
              <w:bottom w:val="single" w:sz="8" w:space="0" w:color="000001"/>
            </w:tcBorders>
            <w:shd w:val="clear" w:color="auto" w:fill="auto"/>
            <w:tcMar>
              <w:top w:w="0" w:type="dxa"/>
            </w:tcMar>
            <w:vAlign w:val="center"/>
          </w:tcPr>
          <w:p w14:paraId="773ECA8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Implant </w:t>
            </w:r>
            <w:proofErr w:type="spellStart"/>
            <w:r w:rsidRPr="00F1097D">
              <w:rPr>
                <w:rFonts w:ascii="Times New Roman" w:eastAsia="Calibri" w:hAnsi="Times New Roman" w:cs="Times New Roman"/>
                <w:kern w:val="0"/>
                <w14:ligatures w14:val="none"/>
              </w:rPr>
              <w:t>niewchłanialny</w:t>
            </w:r>
            <w:proofErr w:type="spellEnd"/>
            <w:r w:rsidRPr="00F1097D">
              <w:rPr>
                <w:rFonts w:ascii="Times New Roman" w:eastAsia="Calibri" w:hAnsi="Times New Roman" w:cs="Times New Roman"/>
                <w:kern w:val="0"/>
                <w14:ligatures w14:val="none"/>
              </w:rPr>
              <w:t xml:space="preserve"> tytanowy. Wkręt z szerokim rdzeniem, gwintowany na całej długości o średnicy 5,5mm i długości 16,3mm. Wkręt z dwiema nićmi </w:t>
            </w:r>
            <w:proofErr w:type="spellStart"/>
            <w:r w:rsidRPr="00F1097D">
              <w:rPr>
                <w:rFonts w:ascii="Times New Roman" w:eastAsia="Calibri" w:hAnsi="Times New Roman" w:cs="Times New Roman"/>
                <w:kern w:val="0"/>
                <w14:ligatures w14:val="none"/>
              </w:rPr>
              <w:t>niewchłanialnymi</w:t>
            </w:r>
            <w:proofErr w:type="spellEnd"/>
            <w:r w:rsidRPr="00F1097D">
              <w:rPr>
                <w:rFonts w:ascii="Times New Roman" w:eastAsia="Calibri" w:hAnsi="Times New Roman" w:cs="Times New Roman"/>
                <w:kern w:val="0"/>
                <w14:ligatures w14:val="none"/>
              </w:rPr>
              <w:t xml:space="preserve"> o grubości USP2, w różnych kolorach, o dwurdzeniowej strukturze, polietylenowych włóknach wewnętrznych i plecionych poliestrowych włóknach zewnętrznych. Zestaw wkręt z nićmi na podajniku. Podajnik ze znacznikami oznaczającymi optymalną głębokość zakotwiczenia implantu. Separacja podajnika od wkrętu samoistna po zwolnieniu nici. Sterylny.</w:t>
            </w:r>
          </w:p>
          <w:p w14:paraId="3EEC92D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14C9BD8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A79078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012E524A"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48D017D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c>
          <w:tcPr>
            <w:tcW w:w="6941" w:type="dxa"/>
            <w:tcBorders>
              <w:left w:val="single" w:sz="8" w:space="0" w:color="000001"/>
              <w:bottom w:val="single" w:sz="8" w:space="0" w:color="000001"/>
            </w:tcBorders>
            <w:shd w:val="clear" w:color="auto" w:fill="auto"/>
            <w:tcMar>
              <w:top w:w="0" w:type="dxa"/>
            </w:tcMar>
            <w:vAlign w:val="center"/>
          </w:tcPr>
          <w:p w14:paraId="722F785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Implant </w:t>
            </w:r>
            <w:proofErr w:type="spellStart"/>
            <w:r w:rsidRPr="00F1097D">
              <w:rPr>
                <w:rFonts w:ascii="Times New Roman" w:eastAsia="Calibri" w:hAnsi="Times New Roman" w:cs="Times New Roman"/>
                <w:kern w:val="0"/>
                <w14:ligatures w14:val="none"/>
              </w:rPr>
              <w:t>niewchłanialny</w:t>
            </w:r>
            <w:proofErr w:type="spellEnd"/>
            <w:r w:rsidRPr="00F1097D">
              <w:rPr>
                <w:rFonts w:ascii="Times New Roman" w:eastAsia="Calibri" w:hAnsi="Times New Roman" w:cs="Times New Roman"/>
                <w:kern w:val="0"/>
                <w14:ligatures w14:val="none"/>
              </w:rPr>
              <w:t xml:space="preserve"> tytanowy. Wkręt z szerokim rdzeniem, gwintowany na całej długości o średnicy 4,5 mm i długości 14 mm. Wkręt z dwoma nićmi </w:t>
            </w:r>
            <w:proofErr w:type="spellStart"/>
            <w:r w:rsidRPr="00F1097D">
              <w:rPr>
                <w:rFonts w:ascii="Times New Roman" w:eastAsia="Calibri" w:hAnsi="Times New Roman" w:cs="Times New Roman"/>
                <w:kern w:val="0"/>
                <w14:ligatures w14:val="none"/>
              </w:rPr>
              <w:t>niewchłanialnymi</w:t>
            </w:r>
            <w:proofErr w:type="spellEnd"/>
            <w:r w:rsidRPr="00F1097D">
              <w:rPr>
                <w:rFonts w:ascii="Times New Roman" w:eastAsia="Calibri" w:hAnsi="Times New Roman" w:cs="Times New Roman"/>
                <w:kern w:val="0"/>
                <w14:ligatures w14:val="none"/>
              </w:rPr>
              <w:t xml:space="preserve"> o grubości USP2, w różnych kolorach, o dwurdzeniowej strukturze, polietylenowych włóknach wewnętrznych i plecionych poliestrowych włóknach zewnętrznych. Zestaw wkręt z nićmi na podajniku. Podajnik ze znacznikami oznaczającymi optymalną głębokość zakotwiczenia implantu. Separacja podajnika od wkrętu samoistna po zwolnieniu nici. Sterylny </w:t>
            </w:r>
          </w:p>
          <w:p w14:paraId="22283DE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7CDCA069"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702CAE4"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4A2CC408"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6917A2F8"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51</w:t>
            </w:r>
          </w:p>
        </w:tc>
        <w:tc>
          <w:tcPr>
            <w:tcW w:w="6941" w:type="dxa"/>
            <w:tcBorders>
              <w:left w:val="single" w:sz="8" w:space="0" w:color="000001"/>
              <w:bottom w:val="single" w:sz="8" w:space="0" w:color="000001"/>
            </w:tcBorders>
            <w:shd w:val="clear" w:color="auto" w:fill="auto"/>
            <w:tcMar>
              <w:top w:w="0" w:type="dxa"/>
            </w:tcMar>
            <w:vAlign w:val="center"/>
          </w:tcPr>
          <w:p w14:paraId="4AD3E5E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 xml:space="preserve">Implant </w:t>
            </w:r>
            <w:proofErr w:type="spellStart"/>
            <w:r w:rsidRPr="00F1097D">
              <w:rPr>
                <w:rFonts w:ascii="Times New Roman" w:eastAsia="Calibri" w:hAnsi="Times New Roman" w:cs="Times New Roman"/>
                <w:bCs/>
                <w:kern w:val="0"/>
                <w14:ligatures w14:val="none"/>
              </w:rPr>
              <w:t>niewch</w:t>
            </w:r>
            <w:r w:rsidRPr="00F1097D">
              <w:rPr>
                <w:rFonts w:ascii="Times New Roman" w:eastAsia="Calibri" w:hAnsi="Times New Roman" w:cs="Times New Roman"/>
                <w:kern w:val="0"/>
                <w14:ligatures w14:val="none"/>
              </w:rPr>
              <w:t>łanialny</w:t>
            </w:r>
            <w:proofErr w:type="spellEnd"/>
            <w:r w:rsidRPr="00F1097D">
              <w:rPr>
                <w:rFonts w:ascii="Times New Roman" w:eastAsia="Calibri" w:hAnsi="Times New Roman" w:cs="Times New Roman"/>
                <w:kern w:val="0"/>
                <w14:ligatures w14:val="none"/>
              </w:rPr>
              <w:t xml:space="preserve"> tytanowy. Wkręt z szerokim rdzeniem, gwintowany na całej długości o średnicy 5,5mm i długości 16,3mm. Wkręt z dwiema nićmi </w:t>
            </w:r>
            <w:proofErr w:type="spellStart"/>
            <w:r w:rsidRPr="00F1097D">
              <w:rPr>
                <w:rFonts w:ascii="Times New Roman" w:eastAsia="Calibri" w:hAnsi="Times New Roman" w:cs="Times New Roman"/>
                <w:kern w:val="0"/>
                <w14:ligatures w14:val="none"/>
              </w:rPr>
              <w:t>niewchłanialnymi</w:t>
            </w:r>
            <w:proofErr w:type="spellEnd"/>
            <w:r w:rsidRPr="00F1097D">
              <w:rPr>
                <w:rFonts w:ascii="Times New Roman" w:eastAsia="Calibri" w:hAnsi="Times New Roman" w:cs="Times New Roman"/>
                <w:kern w:val="0"/>
                <w14:ligatures w14:val="none"/>
              </w:rPr>
              <w:t xml:space="preserve"> o grubości USP2, w różnych kolorach, o dwurdzeniowej strukturze, polietylenowych włóknach wewnętrznych i plecionych poliestrowych włóknach zewnętrznych. Nici zakończone igłami. Zestaw wkręt z nićmi na podajniku. Podajnik ze znacznikami oznaczającymi optymalną głębokość zakotwiczenia implantu. Separacja podajnika od </w:t>
            </w:r>
            <w:r w:rsidRPr="00F1097D">
              <w:rPr>
                <w:rFonts w:ascii="Times New Roman" w:eastAsia="Calibri" w:hAnsi="Times New Roman" w:cs="Times New Roman"/>
                <w:kern w:val="0"/>
                <w14:ligatures w14:val="none"/>
              </w:rPr>
              <w:lastRenderedPageBreak/>
              <w:t>wkrętu samoistna po zwolnieniu nici. Sterylny</w:t>
            </w:r>
          </w:p>
          <w:p w14:paraId="3E26A94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6C37E52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lastRenderedPageBreak/>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75EC809"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6CCFFE68"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32693AAD"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52</w:t>
            </w:r>
          </w:p>
        </w:tc>
        <w:tc>
          <w:tcPr>
            <w:tcW w:w="6941" w:type="dxa"/>
            <w:tcBorders>
              <w:left w:val="single" w:sz="8" w:space="0" w:color="000001"/>
              <w:bottom w:val="single" w:sz="8" w:space="0" w:color="000001"/>
            </w:tcBorders>
            <w:shd w:val="clear" w:color="auto" w:fill="auto"/>
            <w:tcMar>
              <w:top w:w="0" w:type="dxa"/>
            </w:tcMar>
            <w:vAlign w:val="center"/>
          </w:tcPr>
          <w:p w14:paraId="09FCDB8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Jednorazowa igła do wielorazowego narzędzia szyjącego typu </w:t>
            </w:r>
            <w:proofErr w:type="spellStart"/>
            <w:r w:rsidRPr="00F1097D">
              <w:rPr>
                <w:rFonts w:ascii="Times New Roman" w:eastAsia="Calibri" w:hAnsi="Times New Roman" w:cs="Times New Roman"/>
                <w:kern w:val="0"/>
                <w14:ligatures w14:val="none"/>
              </w:rPr>
              <w:t>scorpion</w:t>
            </w:r>
            <w:proofErr w:type="spellEnd"/>
            <w:r w:rsidRPr="00F1097D">
              <w:rPr>
                <w:rFonts w:ascii="Times New Roman" w:eastAsia="Calibri" w:hAnsi="Times New Roman" w:cs="Times New Roman"/>
                <w:kern w:val="0"/>
                <w14:ligatures w14:val="none"/>
              </w:rPr>
              <w:t xml:space="preserve"> kolanowy. Igła służy do podawania nici do górnej szczęki narzędzia. Igła zapakowana sterylnie</w:t>
            </w:r>
          </w:p>
          <w:p w14:paraId="447EE4B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531856E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7CADEB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75</w:t>
            </w:r>
          </w:p>
        </w:tc>
      </w:tr>
      <w:tr w:rsidR="00F1097D" w:rsidRPr="00F1097D" w14:paraId="7F976DB0"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025FBE64"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53</w:t>
            </w:r>
          </w:p>
        </w:tc>
        <w:tc>
          <w:tcPr>
            <w:tcW w:w="6941" w:type="dxa"/>
            <w:tcBorders>
              <w:left w:val="single" w:sz="8" w:space="0" w:color="000001"/>
              <w:bottom w:val="single" w:sz="8" w:space="0" w:color="000001"/>
            </w:tcBorders>
            <w:shd w:val="clear" w:color="auto" w:fill="auto"/>
            <w:tcMar>
              <w:top w:w="0" w:type="dxa"/>
            </w:tcMar>
            <w:vAlign w:val="center"/>
          </w:tcPr>
          <w:p w14:paraId="2E17B74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Specjalistyczna nić  dedykowana do obszycia ścięgna w rekonstrukcji więzadła krzyżowego przedniego i tylnego. Oplatany szew polimerowy w rozmiarze #2 długość całkowita 101,6 cm o dwurodzajowej strukturze: polietylenowych włóknach wewnętrznych oraz plecionych poliestrowych włóknach zewnętrznych. Nić  w kształcie pętli długość robocza 50,8 cm. Pętla z nici połączona z prostą igłą o długości 76 mm do obszycia </w:t>
            </w:r>
            <w:proofErr w:type="spellStart"/>
            <w:r w:rsidRPr="00F1097D">
              <w:rPr>
                <w:rFonts w:ascii="Times New Roman" w:eastAsia="Calibri" w:hAnsi="Times New Roman" w:cs="Times New Roman"/>
                <w:kern w:val="0"/>
                <w14:ligatures w14:val="none"/>
              </w:rPr>
              <w:t>graftu</w:t>
            </w:r>
            <w:proofErr w:type="spellEnd"/>
            <w:r w:rsidRPr="00F1097D">
              <w:rPr>
                <w:rFonts w:ascii="Times New Roman" w:eastAsia="Calibri" w:hAnsi="Times New Roman" w:cs="Times New Roman"/>
                <w:kern w:val="0"/>
                <w14:ligatures w14:val="none"/>
              </w:rPr>
              <w:t>. Produkt dostępny w dwóch kolorach – niebieskim oraz biało-zielonym. Produkt sterylny</w:t>
            </w:r>
          </w:p>
          <w:p w14:paraId="5EDFEEE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4FDDBE6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8DF74F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4B9715F5"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6F57F51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54</w:t>
            </w:r>
          </w:p>
        </w:tc>
        <w:tc>
          <w:tcPr>
            <w:tcW w:w="6941" w:type="dxa"/>
            <w:tcBorders>
              <w:left w:val="single" w:sz="8" w:space="0" w:color="000001"/>
              <w:bottom w:val="single" w:sz="8" w:space="0" w:color="000001"/>
            </w:tcBorders>
            <w:shd w:val="clear" w:color="auto" w:fill="auto"/>
            <w:tcMar>
              <w:top w:w="0" w:type="dxa"/>
            </w:tcMar>
            <w:vAlign w:val="center"/>
          </w:tcPr>
          <w:p w14:paraId="1C6272D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Mocna </w:t>
            </w:r>
            <w:proofErr w:type="spellStart"/>
            <w:r w:rsidRPr="00F1097D">
              <w:rPr>
                <w:rFonts w:ascii="Times New Roman" w:eastAsia="Calibri" w:hAnsi="Times New Roman" w:cs="Times New Roman"/>
                <w:kern w:val="0"/>
                <w14:ligatures w14:val="none"/>
              </w:rPr>
              <w:t>niewchłanialna</w:t>
            </w:r>
            <w:proofErr w:type="spellEnd"/>
            <w:r w:rsidRPr="00F1097D">
              <w:rPr>
                <w:rFonts w:ascii="Times New Roman" w:eastAsia="Calibri" w:hAnsi="Times New Roman" w:cs="Times New Roman"/>
                <w:kern w:val="0"/>
                <w14:ligatures w14:val="none"/>
              </w:rPr>
              <w:t xml:space="preserve"> nić o grubości #2 i długości 96,5 cm w kolorze niebieskim. Nić wykonana z plecionki o dwurdzeniowej strukturze, polietylenowych włóknach wewnętrznych i plecionych poliestrowych włóknach zewnętrznych. Nić zakończona igłą 26,5 mm 1/2 koła.</w:t>
            </w:r>
          </w:p>
          <w:p w14:paraId="07DB47F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0265981F"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E897D4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150</w:t>
            </w:r>
          </w:p>
        </w:tc>
      </w:tr>
      <w:tr w:rsidR="00F1097D" w:rsidRPr="00F1097D" w14:paraId="3C664C62"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7E3245B2"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55</w:t>
            </w:r>
          </w:p>
        </w:tc>
        <w:tc>
          <w:tcPr>
            <w:tcW w:w="6941" w:type="dxa"/>
            <w:tcBorders>
              <w:left w:val="single" w:sz="8" w:space="0" w:color="000001"/>
              <w:bottom w:val="single" w:sz="8" w:space="0" w:color="000001"/>
            </w:tcBorders>
            <w:shd w:val="clear" w:color="auto" w:fill="auto"/>
            <w:tcMar>
              <w:top w:w="0" w:type="dxa"/>
            </w:tcMar>
            <w:vAlign w:val="center"/>
          </w:tcPr>
          <w:p w14:paraId="69A8BAD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Wzmocniony szew chirurgiczny rozmiar #0, igła 22,2mm, opakowanie zbiorcze 12 sztuk</w:t>
            </w:r>
          </w:p>
          <w:p w14:paraId="0915C49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2322DA6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B2242B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50B8C91F"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3B8D26A4"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56</w:t>
            </w:r>
          </w:p>
        </w:tc>
        <w:tc>
          <w:tcPr>
            <w:tcW w:w="6941" w:type="dxa"/>
            <w:tcBorders>
              <w:left w:val="single" w:sz="8" w:space="0" w:color="000001"/>
              <w:bottom w:val="single" w:sz="8" w:space="0" w:color="000001"/>
            </w:tcBorders>
            <w:shd w:val="clear" w:color="auto" w:fill="auto"/>
            <w:tcMar>
              <w:top w:w="0" w:type="dxa"/>
            </w:tcMar>
            <w:vAlign w:val="center"/>
          </w:tcPr>
          <w:p w14:paraId="31102FA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Wzmocniony szew chirurgiczny z igłą #0. Opakowanie zbiorcze 12 sztuk.</w:t>
            </w:r>
          </w:p>
          <w:p w14:paraId="5500FDD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2217420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14DCCD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46A12805"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5C0882E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57</w:t>
            </w:r>
          </w:p>
        </w:tc>
        <w:tc>
          <w:tcPr>
            <w:tcW w:w="6941" w:type="dxa"/>
            <w:tcBorders>
              <w:left w:val="single" w:sz="8" w:space="0" w:color="000001"/>
              <w:bottom w:val="single" w:sz="8" w:space="0" w:color="000001"/>
            </w:tcBorders>
            <w:shd w:val="clear" w:color="auto" w:fill="auto"/>
            <w:tcMar>
              <w:top w:w="0" w:type="dxa"/>
            </w:tcMar>
            <w:vAlign w:val="center"/>
          </w:tcPr>
          <w:p w14:paraId="4D92AD3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Wzmocniony szew chirurgiczny #2-0. Opakowanie zbiorcze 12 sztuk.</w:t>
            </w:r>
          </w:p>
        </w:tc>
        <w:tc>
          <w:tcPr>
            <w:tcW w:w="780" w:type="dxa"/>
            <w:tcBorders>
              <w:left w:val="single" w:sz="8" w:space="0" w:color="000001"/>
              <w:bottom w:val="single" w:sz="8" w:space="0" w:color="000001"/>
            </w:tcBorders>
            <w:shd w:val="clear" w:color="auto" w:fill="auto"/>
            <w:tcMar>
              <w:top w:w="0" w:type="dxa"/>
            </w:tcMar>
            <w:vAlign w:val="center"/>
          </w:tcPr>
          <w:p w14:paraId="0F0AD90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E351CD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100</w:t>
            </w:r>
          </w:p>
        </w:tc>
      </w:tr>
      <w:tr w:rsidR="00F1097D" w:rsidRPr="00F1097D" w14:paraId="79977DC3"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2F892A93"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58</w:t>
            </w:r>
          </w:p>
        </w:tc>
        <w:tc>
          <w:tcPr>
            <w:tcW w:w="6941" w:type="dxa"/>
            <w:tcBorders>
              <w:left w:val="single" w:sz="8" w:space="0" w:color="000001"/>
              <w:bottom w:val="single" w:sz="8" w:space="0" w:color="000001"/>
            </w:tcBorders>
            <w:shd w:val="clear" w:color="auto" w:fill="auto"/>
            <w:tcMar>
              <w:top w:w="0" w:type="dxa"/>
            </w:tcMar>
            <w:vAlign w:val="center"/>
          </w:tcPr>
          <w:p w14:paraId="3C330C5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Wzmocniony szew chirurgiczny rozmiar #2-0, długość 46 cm, igła stożkowa 17,9mm, opakowanie zbiorcze 12 sztuk</w:t>
            </w:r>
          </w:p>
        </w:tc>
        <w:tc>
          <w:tcPr>
            <w:tcW w:w="780" w:type="dxa"/>
            <w:tcBorders>
              <w:left w:val="single" w:sz="8" w:space="0" w:color="000001"/>
              <w:bottom w:val="single" w:sz="8" w:space="0" w:color="000001"/>
            </w:tcBorders>
            <w:shd w:val="clear" w:color="auto" w:fill="auto"/>
            <w:tcMar>
              <w:top w:w="0" w:type="dxa"/>
            </w:tcMar>
            <w:vAlign w:val="center"/>
          </w:tcPr>
          <w:p w14:paraId="0D6C3AC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C176C04"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r>
      <w:tr w:rsidR="00F1097D" w:rsidRPr="00F1097D" w14:paraId="16BFE07D"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43C0976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59</w:t>
            </w:r>
          </w:p>
        </w:tc>
        <w:tc>
          <w:tcPr>
            <w:tcW w:w="6941" w:type="dxa"/>
            <w:tcBorders>
              <w:left w:val="single" w:sz="8" w:space="0" w:color="000001"/>
              <w:bottom w:val="single" w:sz="8" w:space="0" w:color="000001"/>
            </w:tcBorders>
            <w:shd w:val="clear" w:color="auto" w:fill="auto"/>
            <w:tcMar>
              <w:top w:w="0" w:type="dxa"/>
            </w:tcMar>
            <w:vAlign w:val="center"/>
          </w:tcPr>
          <w:p w14:paraId="4E7D241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Supermocna nić ortopedyczna w postaci taśmy o szerokości 1,3 mm o długości 91cm +/- 1 cm , zakończona nitką #2 oraz igłą półkolistą z drugiej strony.</w:t>
            </w:r>
          </w:p>
        </w:tc>
        <w:tc>
          <w:tcPr>
            <w:tcW w:w="780" w:type="dxa"/>
            <w:tcBorders>
              <w:left w:val="single" w:sz="8" w:space="0" w:color="000001"/>
              <w:bottom w:val="single" w:sz="8" w:space="0" w:color="000001"/>
            </w:tcBorders>
            <w:shd w:val="clear" w:color="auto" w:fill="auto"/>
            <w:tcMar>
              <w:top w:w="0" w:type="dxa"/>
            </w:tcMar>
            <w:vAlign w:val="center"/>
          </w:tcPr>
          <w:p w14:paraId="31DF09E9"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48BEAE9"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w:t>
            </w:r>
          </w:p>
        </w:tc>
      </w:tr>
      <w:tr w:rsidR="00F1097D" w:rsidRPr="00F1097D" w14:paraId="498E767C"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5A13C7D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60</w:t>
            </w:r>
          </w:p>
        </w:tc>
        <w:tc>
          <w:tcPr>
            <w:tcW w:w="6941" w:type="dxa"/>
            <w:tcBorders>
              <w:left w:val="single" w:sz="8" w:space="0" w:color="000001"/>
              <w:bottom w:val="single" w:sz="8" w:space="0" w:color="000001"/>
            </w:tcBorders>
            <w:shd w:val="clear" w:color="auto" w:fill="auto"/>
            <w:tcMar>
              <w:top w:w="0" w:type="dxa"/>
            </w:tcMar>
            <w:vAlign w:val="center"/>
          </w:tcPr>
          <w:p w14:paraId="43E6784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Ta</w:t>
            </w:r>
            <w:r w:rsidRPr="00F1097D">
              <w:rPr>
                <w:rFonts w:ascii="Times New Roman" w:eastAsia="Calibri" w:hAnsi="Times New Roman" w:cs="Times New Roman"/>
                <w:kern w:val="0"/>
                <w14:ligatures w14:val="none"/>
              </w:rPr>
              <w:t>śma czarno / biała szerokości 1.3 mm i długości 102 cm z igłą 36.6 mm, 1/2 koła</w:t>
            </w:r>
          </w:p>
        </w:tc>
        <w:tc>
          <w:tcPr>
            <w:tcW w:w="780" w:type="dxa"/>
            <w:tcBorders>
              <w:left w:val="single" w:sz="8" w:space="0" w:color="000001"/>
              <w:bottom w:val="single" w:sz="8" w:space="0" w:color="000001"/>
            </w:tcBorders>
            <w:shd w:val="clear" w:color="auto" w:fill="auto"/>
            <w:tcMar>
              <w:top w:w="0" w:type="dxa"/>
            </w:tcMar>
            <w:vAlign w:val="center"/>
          </w:tcPr>
          <w:p w14:paraId="7BA1B26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5452AF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4C87C0E0"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79645FB1"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61</w:t>
            </w:r>
          </w:p>
        </w:tc>
        <w:tc>
          <w:tcPr>
            <w:tcW w:w="6941" w:type="dxa"/>
            <w:tcBorders>
              <w:left w:val="single" w:sz="8" w:space="0" w:color="000001"/>
              <w:bottom w:val="single" w:sz="8" w:space="0" w:color="000001"/>
            </w:tcBorders>
            <w:shd w:val="clear" w:color="auto" w:fill="auto"/>
            <w:tcMar>
              <w:top w:w="0" w:type="dxa"/>
            </w:tcMar>
            <w:vAlign w:val="center"/>
          </w:tcPr>
          <w:p w14:paraId="1AB7F1A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Ta</w:t>
            </w:r>
            <w:r w:rsidRPr="00F1097D">
              <w:rPr>
                <w:rFonts w:ascii="Times New Roman" w:eastAsia="Calibri" w:hAnsi="Times New Roman" w:cs="Times New Roman"/>
                <w:kern w:val="0"/>
                <w14:ligatures w14:val="none"/>
              </w:rPr>
              <w:t>śma niebieska / ciemno niebieska o szerokości 1.3 mm i długości 102 cm z igłą 36.6 mm, 1/2 koła</w:t>
            </w:r>
          </w:p>
          <w:p w14:paraId="1DBF54BD"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502296CC"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9FFFC8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3F192A1B"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0EFF388E"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62</w:t>
            </w:r>
          </w:p>
        </w:tc>
        <w:tc>
          <w:tcPr>
            <w:tcW w:w="6941" w:type="dxa"/>
            <w:tcBorders>
              <w:left w:val="single" w:sz="8" w:space="0" w:color="000001"/>
              <w:bottom w:val="single" w:sz="8" w:space="0" w:color="000001"/>
            </w:tcBorders>
            <w:shd w:val="clear" w:color="auto" w:fill="auto"/>
            <w:tcMar>
              <w:top w:w="0" w:type="dxa"/>
            </w:tcMar>
            <w:vAlign w:val="center"/>
          </w:tcPr>
          <w:p w14:paraId="702957A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Pęta do podszycia w kształcie zamkniętego okręgu o średnicy 25mm, 35mm, 45mm, 55mm. Pętla wykonana z poliestru oplecionego UHMWPE - polietylenem o ultra wysokiej masie cząsteczkowej. Pętla przeładowana dodatkową nicią do przeładowania przez zawieszkę udową.</w:t>
            </w:r>
          </w:p>
          <w:p w14:paraId="7D13B69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7850CFD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F42573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0EAC14A7"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43712613"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63</w:t>
            </w:r>
          </w:p>
        </w:tc>
        <w:tc>
          <w:tcPr>
            <w:tcW w:w="6941" w:type="dxa"/>
            <w:tcBorders>
              <w:left w:val="single" w:sz="8" w:space="0" w:color="000001"/>
              <w:bottom w:val="single" w:sz="8" w:space="0" w:color="000001"/>
            </w:tcBorders>
            <w:shd w:val="clear" w:color="auto" w:fill="auto"/>
            <w:tcMar>
              <w:top w:w="0" w:type="dxa"/>
            </w:tcMar>
            <w:vAlign w:val="center"/>
          </w:tcPr>
          <w:p w14:paraId="66CE7FB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Taśma biało / niebieska o szerokości 0.9 mm i długości 96,5 cm, taśma wykonana z wielopasmowego, długołańcuchowego polietylenu o bardzo wysokiej masie cząsteczkowej (UHMWPE)</w:t>
            </w:r>
          </w:p>
          <w:p w14:paraId="1B058C8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3EEC1D9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337CC7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23067B72"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7AA10436"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64</w:t>
            </w:r>
          </w:p>
        </w:tc>
        <w:tc>
          <w:tcPr>
            <w:tcW w:w="6941" w:type="dxa"/>
            <w:tcBorders>
              <w:left w:val="single" w:sz="8" w:space="0" w:color="000001"/>
              <w:bottom w:val="single" w:sz="8" w:space="0" w:color="000001"/>
            </w:tcBorders>
            <w:shd w:val="clear" w:color="auto" w:fill="auto"/>
            <w:tcMar>
              <w:top w:w="0" w:type="dxa"/>
            </w:tcMar>
            <w:vAlign w:val="center"/>
          </w:tcPr>
          <w:p w14:paraId="0E2B8FA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Taśma biało / niebieska o szerokości 0.9 mm i długości 96,5 cm, taśma wykonana z wielopasmowego, długołańcuchowego polietylenu o bardzo wysokiej masie cząsteczkowej (UHMWPE) zakończona prostymi długimi igłami do szycia łąkotki</w:t>
            </w:r>
          </w:p>
          <w:p w14:paraId="3832628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7FFA36E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D19D4D3"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137EC20B"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4ABA8141"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65</w:t>
            </w:r>
          </w:p>
        </w:tc>
        <w:tc>
          <w:tcPr>
            <w:tcW w:w="6941" w:type="dxa"/>
            <w:tcBorders>
              <w:left w:val="single" w:sz="8" w:space="0" w:color="000001"/>
              <w:bottom w:val="single" w:sz="8" w:space="0" w:color="000001"/>
            </w:tcBorders>
            <w:shd w:val="clear" w:color="auto" w:fill="auto"/>
            <w:tcMar>
              <w:top w:w="0" w:type="dxa"/>
            </w:tcMar>
            <w:vAlign w:val="center"/>
          </w:tcPr>
          <w:p w14:paraId="6FFD875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Drut wiercący z rozkładanym końcem, pozwalającym na wiercenie kanałów w systemie wstecznego wiercenia w średnicach od 6 mm do 12 mm ze skokiem co 0,5 mm (bez rozmiaru 6,5 mm). Wiertło z wycechowaną podziałką oraz gumową nakładką do precyzyjnego zmierzenia długości kałanu. Łatwe rozkładanie i składanie wiertła o żądanej średnicy poprzez przekręcanie kółka na rękojeści w dystalnej części. Pakowane pojedynczo, sterylne. Wymiary: Średnica 3,5 mm.</w:t>
            </w:r>
          </w:p>
          <w:p w14:paraId="6C3DB73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16AADC8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3DBD4C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6A0E9F8C"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00E6DB1E"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66</w:t>
            </w:r>
          </w:p>
        </w:tc>
        <w:tc>
          <w:tcPr>
            <w:tcW w:w="6941" w:type="dxa"/>
            <w:tcBorders>
              <w:left w:val="single" w:sz="8" w:space="0" w:color="000001"/>
              <w:bottom w:val="single" w:sz="8" w:space="0" w:color="000001"/>
            </w:tcBorders>
            <w:shd w:val="clear" w:color="auto" w:fill="auto"/>
            <w:tcMar>
              <w:top w:w="0" w:type="dxa"/>
            </w:tcMar>
            <w:vAlign w:val="center"/>
          </w:tcPr>
          <w:p w14:paraId="3370CD7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Ostrze do piły oscylacyjnej, sterylne, wymiary:</w:t>
            </w:r>
          </w:p>
          <w:p w14:paraId="09861CB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 x 14 x 0.6 mm,</w:t>
            </w:r>
          </w:p>
          <w:p w14:paraId="7908E52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 x 9.5 x 0.6 mm,</w:t>
            </w:r>
          </w:p>
          <w:p w14:paraId="654BAF4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 x 9.4 x 0.7 mm,</w:t>
            </w:r>
          </w:p>
          <w:p w14:paraId="238FBED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 x 9.4 x 0.6 mm,</w:t>
            </w:r>
          </w:p>
          <w:p w14:paraId="5C97F5B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 x 5.5 x 0.6 mm,</w:t>
            </w:r>
          </w:p>
          <w:p w14:paraId="4CBB857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-16 x 5.5 x 0.6 mm,</w:t>
            </w:r>
          </w:p>
          <w:p w14:paraId="50FC015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6ECC6203"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1D8ED2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 2 szt. z podanego rozmiaru</w:t>
            </w:r>
          </w:p>
        </w:tc>
      </w:tr>
      <w:tr w:rsidR="00F1097D" w:rsidRPr="00F1097D" w14:paraId="413D21DB"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4E0BA868"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67</w:t>
            </w:r>
          </w:p>
        </w:tc>
        <w:tc>
          <w:tcPr>
            <w:tcW w:w="6941" w:type="dxa"/>
            <w:tcBorders>
              <w:left w:val="single" w:sz="8" w:space="0" w:color="000001"/>
              <w:bottom w:val="single" w:sz="8" w:space="0" w:color="000001"/>
            </w:tcBorders>
            <w:shd w:val="clear" w:color="auto" w:fill="auto"/>
            <w:tcMar>
              <w:top w:w="0" w:type="dxa"/>
            </w:tcMar>
            <w:vAlign w:val="center"/>
          </w:tcPr>
          <w:p w14:paraId="304882D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Ostrze piły sagitalnej z ogranicznikiem głębokości cięcia, wymiary 17mm x 9.4mm x 0,55mm. Ostrze kompatybilne z systemem napędów ortopedycznych AR-200, AR-300 i AR-400.</w:t>
            </w:r>
          </w:p>
          <w:p w14:paraId="68D10D0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36EDE75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FCFC81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079FAE88"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6148AB2B"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68</w:t>
            </w:r>
          </w:p>
        </w:tc>
        <w:tc>
          <w:tcPr>
            <w:tcW w:w="6941" w:type="dxa"/>
            <w:tcBorders>
              <w:left w:val="single" w:sz="8" w:space="0" w:color="000001"/>
              <w:bottom w:val="single" w:sz="8" w:space="0" w:color="000001"/>
            </w:tcBorders>
            <w:shd w:val="clear" w:color="auto" w:fill="auto"/>
            <w:tcMar>
              <w:top w:w="0" w:type="dxa"/>
            </w:tcMar>
            <w:vAlign w:val="center"/>
          </w:tcPr>
          <w:p w14:paraId="3BDB7DF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Oryginalne, pakowane jednostkowo, sterylnie ostrza do dużych kości do końcówki piły oscylacyjnej AR-600SAGMIS posiadanej przez Zamawiającego.</w:t>
            </w:r>
          </w:p>
          <w:p w14:paraId="6E7B60E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Produkt wykonany w technologii oraz o grubości zapobiegającej uginaniu się ostrza podczas pracy. Ostrza dostępne w następujących rozmiarach :</w:t>
            </w:r>
          </w:p>
          <w:p w14:paraId="0E41CD1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grubość/długość/szerokość</w:t>
            </w:r>
          </w:p>
          <w:p w14:paraId="0D65F4B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mm/ 90 mm/ 13 mm</w:t>
            </w:r>
          </w:p>
          <w:p w14:paraId="1B694ED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1.19 mm/ 90 mm/ 13 mm</w:t>
            </w:r>
          </w:p>
          <w:p w14:paraId="320289D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1.27 mm/ 90 mm/ 13 mm</w:t>
            </w:r>
          </w:p>
          <w:p w14:paraId="266DC62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mm/ 90 mm/ 19 mm</w:t>
            </w:r>
          </w:p>
          <w:p w14:paraId="5C56CA7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1.27 mm/ 90 mm/ 19 mm</w:t>
            </w:r>
          </w:p>
          <w:p w14:paraId="08A1EEF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1.37 mm/ 90 mm/ 19 mm</w:t>
            </w:r>
          </w:p>
          <w:p w14:paraId="4759CC0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mm/ 90 mm/ 25.4 mm</w:t>
            </w:r>
          </w:p>
          <w:p w14:paraId="5AF609C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1.19 mm/ 90 mm/ 25.4 mm</w:t>
            </w:r>
          </w:p>
          <w:p w14:paraId="2BE114B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1.27 mm/  90 mm/ 25.4 mm</w:t>
            </w:r>
          </w:p>
          <w:p w14:paraId="74E3B37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1.47 mm/ 90 mm/ 25.4 mm</w:t>
            </w:r>
          </w:p>
          <w:p w14:paraId="5E6A103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0.6 mm/ 45 mm/ 9 mm</w:t>
            </w:r>
          </w:p>
          <w:p w14:paraId="25FDCCC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1.27 mm/ 105 mm/ 19 mm</w:t>
            </w:r>
          </w:p>
          <w:p w14:paraId="14A6A9B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0.8 mm/ 65 mm/ 27mm</w:t>
            </w:r>
          </w:p>
          <w:p w14:paraId="58CAAC9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0.8 mm/ 65 mm/ 18 mm</w:t>
            </w:r>
          </w:p>
          <w:p w14:paraId="724D3E5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0.8 mm/ 65 mm/ 46 mm</w:t>
            </w:r>
          </w:p>
          <w:p w14:paraId="185E06CC"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6A377C93"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DB303A4"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 1 szt. podanego rozmiaru</w:t>
            </w:r>
          </w:p>
        </w:tc>
      </w:tr>
      <w:tr w:rsidR="00F1097D" w:rsidRPr="00F1097D" w14:paraId="118EC027"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13F745F1"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69</w:t>
            </w:r>
          </w:p>
        </w:tc>
        <w:tc>
          <w:tcPr>
            <w:tcW w:w="6941" w:type="dxa"/>
            <w:tcBorders>
              <w:left w:val="single" w:sz="8" w:space="0" w:color="000001"/>
              <w:bottom w:val="single" w:sz="8" w:space="0" w:color="000001"/>
            </w:tcBorders>
            <w:shd w:val="clear" w:color="auto" w:fill="auto"/>
            <w:tcMar>
              <w:top w:w="0" w:type="dxa"/>
            </w:tcMar>
            <w:vAlign w:val="center"/>
          </w:tcPr>
          <w:p w14:paraId="1042DA5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Oryginalne dreny artroskopowe w torze napływu do pompy artroskopowej posiadanej przez Zamawiającego. Dreny pakowane pojedynczo, sterylnie w opakowaniach zbiorczych po 10 sztuk. Możliwa do wykonania kontrola drenu przed jego właściwym użyciem za pomocą testu w systemie </w:t>
            </w:r>
            <w:proofErr w:type="spellStart"/>
            <w:r w:rsidRPr="00F1097D">
              <w:rPr>
                <w:rFonts w:ascii="Times New Roman" w:eastAsia="Calibri" w:hAnsi="Times New Roman" w:cs="Times New Roman"/>
                <w:kern w:val="0"/>
                <w14:ligatures w14:val="none"/>
              </w:rPr>
              <w:t>Clamp</w:t>
            </w:r>
            <w:proofErr w:type="spellEnd"/>
            <w:r w:rsidRPr="00F1097D">
              <w:rPr>
                <w:rFonts w:ascii="Times New Roman" w:eastAsia="Calibri" w:hAnsi="Times New Roman" w:cs="Times New Roman"/>
                <w:kern w:val="0"/>
                <w14:ligatures w14:val="none"/>
              </w:rPr>
              <w:t>-Off Test.</w:t>
            </w:r>
          </w:p>
          <w:p w14:paraId="6FBDE588"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631B94A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421D90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r>
      <w:tr w:rsidR="00F1097D" w:rsidRPr="00F1097D" w14:paraId="0A3D2EED"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2C6E41E8"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70</w:t>
            </w:r>
          </w:p>
        </w:tc>
        <w:tc>
          <w:tcPr>
            <w:tcW w:w="6941" w:type="dxa"/>
            <w:tcBorders>
              <w:left w:val="single" w:sz="8" w:space="0" w:color="000001"/>
              <w:bottom w:val="single" w:sz="8" w:space="0" w:color="000001"/>
            </w:tcBorders>
            <w:shd w:val="clear" w:color="auto" w:fill="auto"/>
            <w:tcMar>
              <w:top w:w="0" w:type="dxa"/>
            </w:tcMar>
            <w:vAlign w:val="center"/>
          </w:tcPr>
          <w:p w14:paraId="1CE31B6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Oryginalne dreny artroskopowe dobowe w torze napływu do pompy artroskopowej posiadanej przez Zamawiającego. Dreny pakowane pojedynczo, sterylnie w opakowaniach zbiorczych po 10 sztuk. Możliwa do wykonania kontrola drenu przed jego właściwym użyciem za pomocą testu w systemie </w:t>
            </w:r>
            <w:proofErr w:type="spellStart"/>
            <w:r w:rsidRPr="00F1097D">
              <w:rPr>
                <w:rFonts w:ascii="Times New Roman" w:eastAsia="Calibri" w:hAnsi="Times New Roman" w:cs="Times New Roman"/>
                <w:kern w:val="0"/>
                <w14:ligatures w14:val="none"/>
              </w:rPr>
              <w:t>Clamp</w:t>
            </w:r>
            <w:proofErr w:type="spellEnd"/>
            <w:r w:rsidRPr="00F1097D">
              <w:rPr>
                <w:rFonts w:ascii="Times New Roman" w:eastAsia="Calibri" w:hAnsi="Times New Roman" w:cs="Times New Roman"/>
                <w:kern w:val="0"/>
                <w14:ligatures w14:val="none"/>
              </w:rPr>
              <w:t xml:space="preserve">-Off Test. Dreny do użycia ze sterylnymi, jednorazowymi </w:t>
            </w:r>
            <w:r w:rsidRPr="00F1097D">
              <w:rPr>
                <w:rFonts w:ascii="Times New Roman" w:eastAsia="Calibri" w:hAnsi="Times New Roman" w:cs="Times New Roman"/>
                <w:kern w:val="0"/>
                <w14:ligatures w14:val="none"/>
              </w:rPr>
              <w:lastRenderedPageBreak/>
              <w:t>końcówkami do pacjenta. Dren dobowy wyposażony w system zabezpieczeń tzn. zawór zwrotny gwarantujący jego jednorazową 24 godzinną przydatność do użycia.</w:t>
            </w:r>
          </w:p>
          <w:p w14:paraId="4F9FFCA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47ABE37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lastRenderedPageBreak/>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842157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150</w:t>
            </w:r>
          </w:p>
        </w:tc>
      </w:tr>
      <w:tr w:rsidR="00F1097D" w:rsidRPr="00F1097D" w14:paraId="6484E5F4"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683DE74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71</w:t>
            </w:r>
          </w:p>
        </w:tc>
        <w:tc>
          <w:tcPr>
            <w:tcW w:w="6941" w:type="dxa"/>
            <w:tcBorders>
              <w:left w:val="single" w:sz="8" w:space="0" w:color="000001"/>
              <w:bottom w:val="single" w:sz="8" w:space="0" w:color="000001"/>
            </w:tcBorders>
            <w:shd w:val="clear" w:color="auto" w:fill="auto"/>
            <w:tcMar>
              <w:top w:w="0" w:type="dxa"/>
            </w:tcMar>
            <w:vAlign w:val="center"/>
          </w:tcPr>
          <w:p w14:paraId="29DE7CF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576BDD7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Oryginalne dreny artroskopowe w torze napływu (końcówka przedłużająca do pacjenta) do pompy artroskopowej posiadanej przez Zamawiającego. Dreny pakowane pojedynczo, sterylnie w opakowaniach zbiorczych po 20 sztuk. Możliwa do wykonania kontrola drenu przed jego właściwym użyciem za pomocą testu w systemie </w:t>
            </w:r>
            <w:proofErr w:type="spellStart"/>
            <w:r w:rsidRPr="00F1097D">
              <w:rPr>
                <w:rFonts w:ascii="Times New Roman" w:eastAsia="Calibri" w:hAnsi="Times New Roman" w:cs="Times New Roman"/>
                <w:kern w:val="0"/>
                <w14:ligatures w14:val="none"/>
              </w:rPr>
              <w:t>Clamp</w:t>
            </w:r>
            <w:proofErr w:type="spellEnd"/>
            <w:r w:rsidRPr="00F1097D">
              <w:rPr>
                <w:rFonts w:ascii="Times New Roman" w:eastAsia="Calibri" w:hAnsi="Times New Roman" w:cs="Times New Roman"/>
                <w:kern w:val="0"/>
                <w14:ligatures w14:val="none"/>
              </w:rPr>
              <w:t>-Off Test. Dreny do użycia ze sterylnymi artroskopowymi drenami dobowymi.</w:t>
            </w:r>
          </w:p>
        </w:tc>
        <w:tc>
          <w:tcPr>
            <w:tcW w:w="780" w:type="dxa"/>
            <w:tcBorders>
              <w:left w:val="single" w:sz="8" w:space="0" w:color="000001"/>
              <w:bottom w:val="single" w:sz="8" w:space="0" w:color="000001"/>
            </w:tcBorders>
            <w:shd w:val="clear" w:color="auto" w:fill="auto"/>
            <w:tcMar>
              <w:top w:w="0" w:type="dxa"/>
            </w:tcMar>
            <w:vAlign w:val="center"/>
          </w:tcPr>
          <w:p w14:paraId="601C667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C92BDB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400</w:t>
            </w:r>
          </w:p>
        </w:tc>
      </w:tr>
      <w:tr w:rsidR="00F1097D" w:rsidRPr="00F1097D" w14:paraId="13B933F3"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59769EA0"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72</w:t>
            </w:r>
          </w:p>
        </w:tc>
        <w:tc>
          <w:tcPr>
            <w:tcW w:w="6941" w:type="dxa"/>
            <w:tcBorders>
              <w:left w:val="single" w:sz="8" w:space="0" w:color="000001"/>
              <w:bottom w:val="single" w:sz="8" w:space="0" w:color="000001"/>
            </w:tcBorders>
            <w:shd w:val="clear" w:color="auto" w:fill="auto"/>
            <w:tcMar>
              <w:top w:w="0" w:type="dxa"/>
            </w:tcMar>
            <w:vAlign w:val="center"/>
          </w:tcPr>
          <w:p w14:paraId="36B049E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Jednorazowe, sterylne końcówki do </w:t>
            </w:r>
            <w:proofErr w:type="spellStart"/>
            <w:r w:rsidRPr="00F1097D">
              <w:rPr>
                <w:rFonts w:ascii="Times New Roman" w:eastAsia="Calibri" w:hAnsi="Times New Roman" w:cs="Times New Roman"/>
                <w:kern w:val="0"/>
                <w14:ligatures w14:val="none"/>
              </w:rPr>
              <w:t>shavera</w:t>
            </w:r>
            <w:proofErr w:type="spellEnd"/>
            <w:r w:rsidRPr="00F1097D">
              <w:rPr>
                <w:rFonts w:ascii="Times New Roman" w:eastAsia="Calibri" w:hAnsi="Times New Roman" w:cs="Times New Roman"/>
                <w:kern w:val="0"/>
                <w14:ligatures w14:val="none"/>
              </w:rPr>
              <w:t xml:space="preserve"> artroskopowego posiadanej przez Zamawiającego. Ostrza do tkanki kostnej dostępne w średnicach 3mm długości 7cm. Opakowanie zbiorcze zawiera 5 sztuk.</w:t>
            </w:r>
          </w:p>
          <w:p w14:paraId="2410CED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33DC8585"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DFB109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2B519474"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430AADBF"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73</w:t>
            </w:r>
          </w:p>
        </w:tc>
        <w:tc>
          <w:tcPr>
            <w:tcW w:w="6941" w:type="dxa"/>
            <w:tcBorders>
              <w:left w:val="single" w:sz="8" w:space="0" w:color="000001"/>
              <w:bottom w:val="single" w:sz="8" w:space="0" w:color="000001"/>
            </w:tcBorders>
            <w:shd w:val="clear" w:color="auto" w:fill="auto"/>
            <w:tcMar>
              <w:top w:w="0" w:type="dxa"/>
            </w:tcMar>
            <w:vAlign w:val="center"/>
          </w:tcPr>
          <w:p w14:paraId="0BB8424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Oryginalne, jednorazowego użycia końcówki do  </w:t>
            </w:r>
            <w:proofErr w:type="spellStart"/>
            <w:r w:rsidRPr="00F1097D">
              <w:rPr>
                <w:rFonts w:ascii="Times New Roman" w:eastAsia="Calibri" w:hAnsi="Times New Roman" w:cs="Times New Roman"/>
                <w:kern w:val="0"/>
                <w14:ligatures w14:val="none"/>
              </w:rPr>
              <w:t>shavera</w:t>
            </w:r>
            <w:proofErr w:type="spellEnd"/>
            <w:r w:rsidRPr="00F1097D">
              <w:rPr>
                <w:rFonts w:ascii="Times New Roman" w:eastAsia="Calibri" w:hAnsi="Times New Roman" w:cs="Times New Roman"/>
                <w:kern w:val="0"/>
                <w14:ligatures w14:val="none"/>
              </w:rPr>
              <w:t xml:space="preserve"> artroskopowego posiadanej przez Zamawiającego. Końcówki do </w:t>
            </w:r>
            <w:proofErr w:type="spellStart"/>
            <w:r w:rsidRPr="00F1097D">
              <w:rPr>
                <w:rFonts w:ascii="Times New Roman" w:eastAsia="Calibri" w:hAnsi="Times New Roman" w:cs="Times New Roman"/>
                <w:kern w:val="0"/>
                <w14:ligatures w14:val="none"/>
              </w:rPr>
              <w:t>shavera</w:t>
            </w:r>
            <w:proofErr w:type="spellEnd"/>
            <w:r w:rsidRPr="00F1097D">
              <w:rPr>
                <w:rFonts w:ascii="Times New Roman" w:eastAsia="Calibri" w:hAnsi="Times New Roman" w:cs="Times New Roman"/>
                <w:kern w:val="0"/>
                <w14:ligatures w14:val="none"/>
              </w:rPr>
              <w:t xml:space="preserve"> proste dostępne w średnicach 4mm, 5mm, 5,5mm oraz długości 13cm. Ostrza tnące do kości w dwóch wariantach: frez owalny oraz frez okrągły.</w:t>
            </w:r>
          </w:p>
          <w:p w14:paraId="36D3084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58F1D3B3"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0536B8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60</w:t>
            </w:r>
          </w:p>
        </w:tc>
      </w:tr>
      <w:tr w:rsidR="00F1097D" w:rsidRPr="00F1097D" w14:paraId="4C010451"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73B901A0"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74</w:t>
            </w:r>
          </w:p>
        </w:tc>
        <w:tc>
          <w:tcPr>
            <w:tcW w:w="6941" w:type="dxa"/>
            <w:tcBorders>
              <w:left w:val="single" w:sz="8" w:space="0" w:color="000001"/>
              <w:bottom w:val="single" w:sz="8" w:space="0" w:color="000001"/>
            </w:tcBorders>
            <w:shd w:val="clear" w:color="auto" w:fill="auto"/>
            <w:tcMar>
              <w:top w:w="0" w:type="dxa"/>
            </w:tcMar>
            <w:vAlign w:val="center"/>
          </w:tcPr>
          <w:p w14:paraId="1B804F0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Oryginalne, jednorazowego użycia końcówki do  </w:t>
            </w:r>
            <w:proofErr w:type="spellStart"/>
            <w:r w:rsidRPr="00F1097D">
              <w:rPr>
                <w:rFonts w:ascii="Times New Roman" w:eastAsia="Calibri" w:hAnsi="Times New Roman" w:cs="Times New Roman"/>
                <w:kern w:val="0"/>
                <w14:ligatures w14:val="none"/>
              </w:rPr>
              <w:t>shavera</w:t>
            </w:r>
            <w:proofErr w:type="spellEnd"/>
            <w:r w:rsidRPr="00F1097D">
              <w:rPr>
                <w:rFonts w:ascii="Times New Roman" w:eastAsia="Calibri" w:hAnsi="Times New Roman" w:cs="Times New Roman"/>
                <w:kern w:val="0"/>
                <w14:ligatures w14:val="none"/>
              </w:rPr>
              <w:t xml:space="preserve"> artroskopowego posiadanej przez Zamawiającego. Końcówki do </w:t>
            </w:r>
            <w:proofErr w:type="spellStart"/>
            <w:r w:rsidRPr="00F1097D">
              <w:rPr>
                <w:rFonts w:ascii="Times New Roman" w:eastAsia="Calibri" w:hAnsi="Times New Roman" w:cs="Times New Roman"/>
                <w:kern w:val="0"/>
                <w14:ligatures w14:val="none"/>
              </w:rPr>
              <w:t>shavera</w:t>
            </w:r>
            <w:proofErr w:type="spellEnd"/>
            <w:r w:rsidRPr="00F1097D">
              <w:rPr>
                <w:rFonts w:ascii="Times New Roman" w:eastAsia="Calibri" w:hAnsi="Times New Roman" w:cs="Times New Roman"/>
                <w:kern w:val="0"/>
                <w14:ligatures w14:val="none"/>
              </w:rPr>
              <w:t xml:space="preserve"> proste dostępne w średnicach 3,5mm, 3,8mm, 4mm, 5mm, 5,5mm oraz długości 13 cm. Ostrza tnące do tkanki miękkiej w trzech wariantach: gładkie na gładkie, gładkie na zęby i zęby na zęby.</w:t>
            </w:r>
          </w:p>
          <w:p w14:paraId="2463F18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293637F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00DC9BC"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200</w:t>
            </w:r>
          </w:p>
        </w:tc>
      </w:tr>
      <w:tr w:rsidR="00F1097D" w:rsidRPr="00F1097D" w14:paraId="5DC840AE"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5E0F7B2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75</w:t>
            </w:r>
          </w:p>
        </w:tc>
        <w:tc>
          <w:tcPr>
            <w:tcW w:w="6941" w:type="dxa"/>
            <w:tcBorders>
              <w:left w:val="single" w:sz="8" w:space="0" w:color="000001"/>
              <w:bottom w:val="single" w:sz="8" w:space="0" w:color="000001"/>
            </w:tcBorders>
            <w:shd w:val="clear" w:color="auto" w:fill="auto"/>
            <w:tcMar>
              <w:top w:w="0" w:type="dxa"/>
            </w:tcMar>
            <w:vAlign w:val="center"/>
          </w:tcPr>
          <w:p w14:paraId="12F47E4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Jednorazowe, sterylne końcówki do </w:t>
            </w:r>
            <w:proofErr w:type="spellStart"/>
            <w:r w:rsidRPr="00F1097D">
              <w:rPr>
                <w:rFonts w:ascii="Times New Roman" w:eastAsia="Calibri" w:hAnsi="Times New Roman" w:cs="Times New Roman"/>
                <w:kern w:val="0"/>
                <w14:ligatures w14:val="none"/>
              </w:rPr>
              <w:t>shavera</w:t>
            </w:r>
            <w:proofErr w:type="spellEnd"/>
            <w:r w:rsidRPr="00F1097D">
              <w:rPr>
                <w:rFonts w:ascii="Times New Roman" w:eastAsia="Calibri" w:hAnsi="Times New Roman" w:cs="Times New Roman"/>
                <w:kern w:val="0"/>
                <w14:ligatures w14:val="none"/>
              </w:rPr>
              <w:t xml:space="preserve"> artroskopowego posiadanej przez Zamawiającego . Ostrza do tkanki miękkiej dostępne w średnicach 2mm, 3mm oraz długości 7cm. Opakowanie zbiorcze zawiera 5 sztuk.</w:t>
            </w:r>
          </w:p>
          <w:p w14:paraId="489E48D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7B5CECB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6F12FEC"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7CA5AC36"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66664C25"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76</w:t>
            </w:r>
          </w:p>
        </w:tc>
        <w:tc>
          <w:tcPr>
            <w:tcW w:w="6941" w:type="dxa"/>
            <w:tcBorders>
              <w:left w:val="single" w:sz="8" w:space="0" w:color="000001"/>
              <w:bottom w:val="single" w:sz="8" w:space="0" w:color="000001"/>
            </w:tcBorders>
            <w:shd w:val="clear" w:color="auto" w:fill="auto"/>
            <w:tcMar>
              <w:top w:w="0" w:type="dxa"/>
            </w:tcMar>
            <w:vAlign w:val="center"/>
          </w:tcPr>
          <w:p w14:paraId="7D8407B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Oryginalne, jednorazowego użycia końcówki do  </w:t>
            </w:r>
            <w:proofErr w:type="spellStart"/>
            <w:r w:rsidRPr="00F1097D">
              <w:rPr>
                <w:rFonts w:ascii="Times New Roman" w:eastAsia="Calibri" w:hAnsi="Times New Roman" w:cs="Times New Roman"/>
                <w:kern w:val="0"/>
                <w14:ligatures w14:val="none"/>
              </w:rPr>
              <w:t>shavera</w:t>
            </w:r>
            <w:proofErr w:type="spellEnd"/>
            <w:r w:rsidRPr="00F1097D">
              <w:rPr>
                <w:rFonts w:ascii="Times New Roman" w:eastAsia="Calibri" w:hAnsi="Times New Roman" w:cs="Times New Roman"/>
                <w:kern w:val="0"/>
                <w14:ligatures w14:val="none"/>
              </w:rPr>
              <w:t xml:space="preserve"> artroskopowego posiadanej przez Zamawiającego . Końcówki do </w:t>
            </w:r>
            <w:proofErr w:type="spellStart"/>
            <w:r w:rsidRPr="00F1097D">
              <w:rPr>
                <w:rFonts w:ascii="Times New Roman" w:eastAsia="Calibri" w:hAnsi="Times New Roman" w:cs="Times New Roman"/>
                <w:kern w:val="0"/>
                <w14:ligatures w14:val="none"/>
              </w:rPr>
              <w:t>shavera</w:t>
            </w:r>
            <w:proofErr w:type="spellEnd"/>
            <w:r w:rsidRPr="00F1097D">
              <w:rPr>
                <w:rFonts w:ascii="Times New Roman" w:eastAsia="Calibri" w:hAnsi="Times New Roman" w:cs="Times New Roman"/>
                <w:kern w:val="0"/>
                <w14:ligatures w14:val="none"/>
              </w:rPr>
              <w:t xml:space="preserve"> proste oraz zagięte dostępne w średnicach 4,2 mm oraz długości 19 cm. Ostrza tnące do tkanki miękkiej w trzech wariantach: gładkie na gładkie, gładkie na zęby i zęby na zęby.</w:t>
            </w:r>
          </w:p>
          <w:p w14:paraId="4D292DB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3FCB490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4BC737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402D8679"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7ACC7EB0"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77</w:t>
            </w:r>
          </w:p>
        </w:tc>
        <w:tc>
          <w:tcPr>
            <w:tcW w:w="6941" w:type="dxa"/>
            <w:tcBorders>
              <w:left w:val="single" w:sz="8" w:space="0" w:color="000001"/>
              <w:bottom w:val="single" w:sz="8" w:space="0" w:color="000001"/>
            </w:tcBorders>
            <w:shd w:val="clear" w:color="auto" w:fill="auto"/>
            <w:tcMar>
              <w:top w:w="0" w:type="dxa"/>
            </w:tcMar>
            <w:vAlign w:val="center"/>
          </w:tcPr>
          <w:p w14:paraId="1225158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Oryginalna elektroda bipolarna (RF) : dwuprzyciskowa, sterylna elektroda ablacyjno - koagulacyjna do procedur artroskopowych. Sterowana za pomocą przycisków umieszczonych na jej obudowie (2 przyciski) lub ze sterownika nożnego.</w:t>
            </w:r>
          </w:p>
          <w:p w14:paraId="33B6E18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Dostępna w wersji ze ssaniem. Końcówki zagięte pod kątem 90* typu haczyk. Elektroda przeznaczona do urządzenia RF </w:t>
            </w:r>
            <w:proofErr w:type="spellStart"/>
            <w:r w:rsidRPr="00F1097D">
              <w:rPr>
                <w:rFonts w:ascii="Times New Roman" w:eastAsia="Calibri" w:hAnsi="Times New Roman" w:cs="Times New Roman"/>
                <w:kern w:val="0"/>
                <w14:ligatures w14:val="none"/>
              </w:rPr>
              <w:t>Synergy</w:t>
            </w:r>
            <w:proofErr w:type="spellEnd"/>
            <w:r w:rsidRPr="00F1097D">
              <w:rPr>
                <w:rFonts w:ascii="Times New Roman" w:eastAsia="Calibri" w:hAnsi="Times New Roman" w:cs="Times New Roman"/>
                <w:kern w:val="0"/>
                <w14:ligatures w14:val="none"/>
              </w:rPr>
              <w:t xml:space="preserve"> posiadanej przez Zamawiającego.</w:t>
            </w:r>
          </w:p>
          <w:p w14:paraId="09F71F49"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6877F72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D527A5F"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04C177C5"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2D8CA261"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78</w:t>
            </w:r>
          </w:p>
        </w:tc>
        <w:tc>
          <w:tcPr>
            <w:tcW w:w="6941" w:type="dxa"/>
            <w:tcBorders>
              <w:left w:val="single" w:sz="8" w:space="0" w:color="000001"/>
              <w:bottom w:val="single" w:sz="8" w:space="0" w:color="000001"/>
            </w:tcBorders>
            <w:shd w:val="clear" w:color="auto" w:fill="auto"/>
            <w:tcMar>
              <w:top w:w="0" w:type="dxa"/>
            </w:tcMar>
            <w:vAlign w:val="center"/>
          </w:tcPr>
          <w:p w14:paraId="073E359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Oryginalna elektroda bipolarna (RF) : dwuprzyciskowa, sterylna elektroda ablacyjno - koagulacyjna do procedur artroskopowych. Sterowana za pomocą przycisków umieszczonych na jej obudowie (2 przyciski) lub ze sterownika nożnego.</w:t>
            </w:r>
          </w:p>
          <w:p w14:paraId="789A86D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Dostępna w wersji ze ssaniem. Końcówki zagięte pod kątem 50*. Długość robocza 185 mm zapewnia szeroki zasięg w stawie biodrowym. Elektroda przeznaczona do urządzenia RF </w:t>
            </w:r>
            <w:proofErr w:type="spellStart"/>
            <w:r w:rsidRPr="00F1097D">
              <w:rPr>
                <w:rFonts w:ascii="Times New Roman" w:eastAsia="Calibri" w:hAnsi="Times New Roman" w:cs="Times New Roman"/>
                <w:kern w:val="0"/>
                <w14:ligatures w14:val="none"/>
              </w:rPr>
              <w:t>Synergy</w:t>
            </w:r>
            <w:proofErr w:type="spellEnd"/>
            <w:r w:rsidRPr="00F1097D">
              <w:rPr>
                <w:rFonts w:ascii="Times New Roman" w:eastAsia="Calibri" w:hAnsi="Times New Roman" w:cs="Times New Roman"/>
                <w:kern w:val="0"/>
                <w14:ligatures w14:val="none"/>
              </w:rPr>
              <w:t xml:space="preserve"> posiadanej przez Zamawiającego.</w:t>
            </w:r>
          </w:p>
          <w:p w14:paraId="5B34E88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17C8B8C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A65F70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07EBE530"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0D1C7FF6"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79</w:t>
            </w:r>
          </w:p>
        </w:tc>
        <w:tc>
          <w:tcPr>
            <w:tcW w:w="6941" w:type="dxa"/>
            <w:tcBorders>
              <w:left w:val="single" w:sz="8" w:space="0" w:color="000001"/>
              <w:bottom w:val="single" w:sz="8" w:space="0" w:color="000001"/>
            </w:tcBorders>
            <w:shd w:val="clear" w:color="auto" w:fill="auto"/>
            <w:tcMar>
              <w:top w:w="0" w:type="dxa"/>
            </w:tcMar>
            <w:vAlign w:val="center"/>
          </w:tcPr>
          <w:p w14:paraId="1965A71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Oryginalna elektroda bipolarna (RF): dwuprzyciskowa, sterylna elektroda ablacyjno - koagulacyjna do procedur artroskopowych. Sterowana za pomocą przycisków umieszczonych na jej obudowie (2 przyciski) lub ze sterownika nożnego. Dostępna w wersji ze ssaniem. Końcówki dedykowane do małych stawów, długość części pracującej 110 mm, średnica 3,3 mm, zagięte pod kątem 50 stopni.</w:t>
            </w:r>
          </w:p>
          <w:p w14:paraId="6BC88D2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07DAE80F"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4053C6C"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5BABCE87"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7FC40FEA"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80</w:t>
            </w:r>
          </w:p>
        </w:tc>
        <w:tc>
          <w:tcPr>
            <w:tcW w:w="6941" w:type="dxa"/>
            <w:tcBorders>
              <w:left w:val="single" w:sz="8" w:space="0" w:color="000001"/>
              <w:bottom w:val="single" w:sz="8" w:space="0" w:color="000001"/>
            </w:tcBorders>
            <w:shd w:val="clear" w:color="auto" w:fill="auto"/>
            <w:tcMar>
              <w:top w:w="0" w:type="dxa"/>
            </w:tcMar>
            <w:vAlign w:val="center"/>
          </w:tcPr>
          <w:p w14:paraId="1FA38E0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Sterylny zestaw pakowany jako gotowy do użycia podczas </w:t>
            </w:r>
            <w:proofErr w:type="spellStart"/>
            <w:r w:rsidRPr="00F1097D">
              <w:rPr>
                <w:rFonts w:ascii="Times New Roman" w:eastAsia="Calibri" w:hAnsi="Times New Roman" w:cs="Times New Roman"/>
                <w:kern w:val="0"/>
                <w14:ligatures w14:val="none"/>
              </w:rPr>
              <w:t>tenodezy</w:t>
            </w:r>
            <w:proofErr w:type="spellEnd"/>
            <w:r w:rsidRPr="00F1097D">
              <w:rPr>
                <w:rFonts w:ascii="Times New Roman" w:eastAsia="Calibri" w:hAnsi="Times New Roman" w:cs="Times New Roman"/>
                <w:kern w:val="0"/>
                <w14:ligatures w14:val="none"/>
              </w:rPr>
              <w:t xml:space="preserve"> dystalnego odcinka bicepsa z możliwością wciągnięcia bicepsa i podwójnej fiksacji. W skład zestawu wchodzą: Dedykowany do </w:t>
            </w:r>
            <w:proofErr w:type="spellStart"/>
            <w:r w:rsidRPr="00F1097D">
              <w:rPr>
                <w:rFonts w:ascii="Times New Roman" w:eastAsia="Calibri" w:hAnsi="Times New Roman" w:cs="Times New Roman"/>
                <w:kern w:val="0"/>
                <w14:ligatures w14:val="none"/>
              </w:rPr>
              <w:t>tenodezy</w:t>
            </w:r>
            <w:proofErr w:type="spellEnd"/>
            <w:r w:rsidRPr="00F1097D">
              <w:rPr>
                <w:rFonts w:ascii="Times New Roman" w:eastAsia="Calibri" w:hAnsi="Times New Roman" w:cs="Times New Roman"/>
                <w:kern w:val="0"/>
                <w14:ligatures w14:val="none"/>
              </w:rPr>
              <w:t xml:space="preserve"> bicepsa guzik tytanowy 12 mm x 2,6 mm z dwoma otworami na nici, śruba PEEK o średnicy 7mm i długości 10 mm, nić typu </w:t>
            </w:r>
            <w:proofErr w:type="spellStart"/>
            <w:r w:rsidRPr="00F1097D">
              <w:rPr>
                <w:rFonts w:ascii="Times New Roman" w:eastAsia="Calibri" w:hAnsi="Times New Roman" w:cs="Times New Roman"/>
                <w:kern w:val="0"/>
                <w14:ligatures w14:val="none"/>
              </w:rPr>
              <w:t>FiberLoop</w:t>
            </w:r>
            <w:proofErr w:type="spellEnd"/>
            <w:r w:rsidRPr="00F1097D">
              <w:rPr>
                <w:rFonts w:ascii="Times New Roman" w:eastAsia="Calibri" w:hAnsi="Times New Roman" w:cs="Times New Roman"/>
                <w:kern w:val="0"/>
                <w14:ligatures w14:val="none"/>
              </w:rPr>
              <w:t xml:space="preserve"> #2 w postaci okrągłej pętli z prostą igłą, podajnik do guzika, drut wiercący średnica 3,2 mm z miarką o średnicy dedykowanej do guzika.</w:t>
            </w:r>
          </w:p>
          <w:p w14:paraId="608C6C7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062B28B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0C4DF0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7E41EBBD"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691EEE7A"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81</w:t>
            </w:r>
          </w:p>
        </w:tc>
        <w:tc>
          <w:tcPr>
            <w:tcW w:w="6941" w:type="dxa"/>
            <w:tcBorders>
              <w:left w:val="single" w:sz="8" w:space="0" w:color="000001"/>
              <w:bottom w:val="single" w:sz="8" w:space="0" w:color="000001"/>
            </w:tcBorders>
            <w:shd w:val="clear" w:color="auto" w:fill="auto"/>
            <w:tcMar>
              <w:top w:w="0" w:type="dxa"/>
            </w:tcMar>
            <w:vAlign w:val="center"/>
          </w:tcPr>
          <w:p w14:paraId="62AFAB9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Sterylny zestaw pakowany jako gotowy do użycia podczas </w:t>
            </w:r>
            <w:proofErr w:type="spellStart"/>
            <w:r w:rsidRPr="00F1097D">
              <w:rPr>
                <w:rFonts w:ascii="Times New Roman" w:eastAsia="Calibri" w:hAnsi="Times New Roman" w:cs="Times New Roman"/>
                <w:kern w:val="0"/>
                <w14:ligatures w14:val="none"/>
              </w:rPr>
              <w:t>tenodezy</w:t>
            </w:r>
            <w:proofErr w:type="spellEnd"/>
            <w:r w:rsidRPr="00F1097D">
              <w:rPr>
                <w:rFonts w:ascii="Times New Roman" w:eastAsia="Calibri" w:hAnsi="Times New Roman" w:cs="Times New Roman"/>
                <w:kern w:val="0"/>
                <w14:ligatures w14:val="none"/>
              </w:rPr>
              <w:t xml:space="preserve"> dystalnego odcinka bicepsa z możliwością wciągnięcia bicepsa i podwójnej fiksacji. W skład zestawu wchodzą: Dedykowany do </w:t>
            </w:r>
            <w:proofErr w:type="spellStart"/>
            <w:r w:rsidRPr="00F1097D">
              <w:rPr>
                <w:rFonts w:ascii="Times New Roman" w:eastAsia="Calibri" w:hAnsi="Times New Roman" w:cs="Times New Roman"/>
                <w:kern w:val="0"/>
                <w14:ligatures w14:val="none"/>
              </w:rPr>
              <w:t>tenodezy</w:t>
            </w:r>
            <w:proofErr w:type="spellEnd"/>
            <w:r w:rsidRPr="00F1097D">
              <w:rPr>
                <w:rFonts w:ascii="Times New Roman" w:eastAsia="Calibri" w:hAnsi="Times New Roman" w:cs="Times New Roman"/>
                <w:kern w:val="0"/>
                <w14:ligatures w14:val="none"/>
              </w:rPr>
              <w:t xml:space="preserve"> bicepsa guzik tytanowy 12 mm x 2,6 mm z dwoma otworami na nici, śruba </w:t>
            </w:r>
            <w:proofErr w:type="spellStart"/>
            <w:r w:rsidRPr="00F1097D">
              <w:rPr>
                <w:rFonts w:ascii="Times New Roman" w:eastAsia="Calibri" w:hAnsi="Times New Roman" w:cs="Times New Roman"/>
                <w:kern w:val="0"/>
                <w14:ligatures w14:val="none"/>
              </w:rPr>
              <w:t>biokompozytowa</w:t>
            </w:r>
            <w:proofErr w:type="spellEnd"/>
            <w:r w:rsidRPr="00F1097D">
              <w:rPr>
                <w:rFonts w:ascii="Times New Roman" w:eastAsia="Calibri" w:hAnsi="Times New Roman" w:cs="Times New Roman"/>
                <w:kern w:val="0"/>
                <w14:ligatures w14:val="none"/>
              </w:rPr>
              <w:t xml:space="preserve"> o średnicy 7mm i długości 10 mm, nić typu </w:t>
            </w:r>
            <w:proofErr w:type="spellStart"/>
            <w:r w:rsidRPr="00F1097D">
              <w:rPr>
                <w:rFonts w:ascii="Times New Roman" w:eastAsia="Calibri" w:hAnsi="Times New Roman" w:cs="Times New Roman"/>
                <w:kern w:val="0"/>
                <w14:ligatures w14:val="none"/>
              </w:rPr>
              <w:t>FiberLoop</w:t>
            </w:r>
            <w:proofErr w:type="spellEnd"/>
            <w:r w:rsidRPr="00F1097D">
              <w:rPr>
                <w:rFonts w:ascii="Times New Roman" w:eastAsia="Calibri" w:hAnsi="Times New Roman" w:cs="Times New Roman"/>
                <w:kern w:val="0"/>
                <w14:ligatures w14:val="none"/>
              </w:rPr>
              <w:t xml:space="preserve"> #2 w postaci okrągłej pętli z prostą igłą, podajnik do guzika, drut wiercący średnica 3,2 mm z miarką o średnicy dedykowanej do guzika, śrubokręt.</w:t>
            </w:r>
          </w:p>
          <w:p w14:paraId="0855AD1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59DD6BBF"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E7B60E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5B03829C"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41FD9FBB"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82</w:t>
            </w:r>
          </w:p>
        </w:tc>
        <w:tc>
          <w:tcPr>
            <w:tcW w:w="6941" w:type="dxa"/>
            <w:tcBorders>
              <w:left w:val="single" w:sz="8" w:space="0" w:color="000001"/>
              <w:bottom w:val="single" w:sz="8" w:space="0" w:color="000001"/>
            </w:tcBorders>
            <w:shd w:val="clear" w:color="auto" w:fill="auto"/>
            <w:tcMar>
              <w:top w:w="0" w:type="dxa"/>
            </w:tcMar>
            <w:vAlign w:val="center"/>
          </w:tcPr>
          <w:p w14:paraId="39E59C5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Narzędzie artroskopowe </w:t>
            </w:r>
            <w:proofErr w:type="spellStart"/>
            <w:r w:rsidRPr="00F1097D">
              <w:rPr>
                <w:rFonts w:ascii="Times New Roman" w:eastAsia="Calibri" w:hAnsi="Times New Roman" w:cs="Times New Roman"/>
                <w:kern w:val="0"/>
                <w14:ligatures w14:val="none"/>
              </w:rPr>
              <w:t>autoklawowalne</w:t>
            </w:r>
            <w:proofErr w:type="spellEnd"/>
            <w:r w:rsidRPr="00F1097D">
              <w:rPr>
                <w:rFonts w:ascii="Times New Roman" w:eastAsia="Calibri" w:hAnsi="Times New Roman" w:cs="Times New Roman"/>
                <w:kern w:val="0"/>
                <w14:ligatures w14:val="none"/>
              </w:rPr>
              <w:t xml:space="preserve"> typu </w:t>
            </w:r>
            <w:proofErr w:type="spellStart"/>
            <w:r w:rsidRPr="00F1097D">
              <w:rPr>
                <w:rFonts w:ascii="Times New Roman" w:eastAsia="Calibri" w:hAnsi="Times New Roman" w:cs="Times New Roman"/>
                <w:kern w:val="0"/>
                <w14:ligatures w14:val="none"/>
              </w:rPr>
              <w:t>Resektor</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MegaBiter</w:t>
            </w:r>
            <w:proofErr w:type="spellEnd"/>
            <w:r w:rsidRPr="00F1097D">
              <w:rPr>
                <w:rFonts w:ascii="Times New Roman" w:eastAsia="Calibri" w:hAnsi="Times New Roman" w:cs="Times New Roman"/>
                <w:kern w:val="0"/>
                <w14:ligatures w14:val="none"/>
              </w:rPr>
              <w:t xml:space="preserve"> (bardzo szeroki gryzak). Narzędzie w wersji prostej z zagiętą do góry częścią tnącą, średnica </w:t>
            </w:r>
            <w:proofErr w:type="spellStart"/>
            <w:r w:rsidRPr="00F1097D">
              <w:rPr>
                <w:rFonts w:ascii="Times New Roman" w:eastAsia="Calibri" w:hAnsi="Times New Roman" w:cs="Times New Roman"/>
                <w:kern w:val="0"/>
                <w14:ligatures w14:val="none"/>
              </w:rPr>
              <w:t>szaftu</w:t>
            </w:r>
            <w:proofErr w:type="spellEnd"/>
            <w:r w:rsidRPr="00F1097D">
              <w:rPr>
                <w:rFonts w:ascii="Times New Roman" w:eastAsia="Calibri" w:hAnsi="Times New Roman" w:cs="Times New Roman"/>
                <w:kern w:val="0"/>
                <w14:ligatures w14:val="none"/>
              </w:rPr>
              <w:t xml:space="preserve"> 2,75 mm. Końcówka tnąca o wymiarach górnej szczęki z ząbkami o wym. 5,5 mm i dolnej szczęki 7,2 mm i otworem o wymiarach 5,75 mm. Szczęka o grubości 2,5 mm.</w:t>
            </w:r>
          </w:p>
          <w:p w14:paraId="38AB22B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185FF5B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463280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19A51986"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30B6945B"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83</w:t>
            </w:r>
          </w:p>
        </w:tc>
        <w:tc>
          <w:tcPr>
            <w:tcW w:w="6941" w:type="dxa"/>
            <w:tcBorders>
              <w:left w:val="single" w:sz="8" w:space="0" w:color="000001"/>
              <w:bottom w:val="single" w:sz="8" w:space="0" w:color="000001"/>
            </w:tcBorders>
            <w:shd w:val="clear" w:color="auto" w:fill="auto"/>
            <w:tcMar>
              <w:top w:w="0" w:type="dxa"/>
            </w:tcMar>
            <w:vAlign w:val="center"/>
          </w:tcPr>
          <w:p w14:paraId="6766404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Narzędzie artroskopowe </w:t>
            </w:r>
            <w:proofErr w:type="spellStart"/>
            <w:r w:rsidRPr="00F1097D">
              <w:rPr>
                <w:rFonts w:ascii="Times New Roman" w:eastAsia="Calibri" w:hAnsi="Times New Roman" w:cs="Times New Roman"/>
                <w:kern w:val="0"/>
                <w14:ligatures w14:val="none"/>
              </w:rPr>
              <w:t>autoklawowalne</w:t>
            </w:r>
            <w:proofErr w:type="spellEnd"/>
            <w:r w:rsidRPr="00F1097D">
              <w:rPr>
                <w:rFonts w:ascii="Times New Roman" w:eastAsia="Calibri" w:hAnsi="Times New Roman" w:cs="Times New Roman"/>
                <w:kern w:val="0"/>
                <w14:ligatures w14:val="none"/>
              </w:rPr>
              <w:t xml:space="preserve"> chwytak typu aligator, szczęka z hakiem. Średnica trzonka 2.75 mm, szczęka prosta, trzonek prosty. </w:t>
            </w:r>
            <w:proofErr w:type="spellStart"/>
            <w:r w:rsidRPr="00F1097D">
              <w:rPr>
                <w:rFonts w:ascii="Times New Roman" w:eastAsia="Calibri" w:hAnsi="Times New Roman" w:cs="Times New Roman"/>
                <w:kern w:val="0"/>
                <w14:ligatures w14:val="none"/>
              </w:rPr>
              <w:t>Samozwalniający</w:t>
            </w:r>
            <w:proofErr w:type="spellEnd"/>
            <w:r w:rsidRPr="00F1097D">
              <w:rPr>
                <w:rFonts w:ascii="Times New Roman" w:eastAsia="Calibri" w:hAnsi="Times New Roman" w:cs="Times New Roman"/>
                <w:kern w:val="0"/>
                <w14:ligatures w14:val="none"/>
              </w:rPr>
              <w:t xml:space="preserve"> mechanizm blokujący ze złączem port</w:t>
            </w:r>
          </w:p>
          <w:p w14:paraId="58BD8A4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7A6E0055"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90FAE7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1397AA80"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6DD0DAAE"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84</w:t>
            </w:r>
          </w:p>
        </w:tc>
        <w:tc>
          <w:tcPr>
            <w:tcW w:w="6941" w:type="dxa"/>
            <w:tcBorders>
              <w:left w:val="single" w:sz="8" w:space="0" w:color="000001"/>
              <w:bottom w:val="single" w:sz="8" w:space="0" w:color="000001"/>
            </w:tcBorders>
            <w:shd w:val="clear" w:color="auto" w:fill="auto"/>
            <w:tcMar>
              <w:top w:w="0" w:type="dxa"/>
            </w:tcMar>
            <w:vAlign w:val="center"/>
          </w:tcPr>
          <w:p w14:paraId="00623D7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Instrument do obcinania szwów 2-0, prosty, średnica 2,75mm, wyposażony w port umożliwiający mycie narzędzia</w:t>
            </w:r>
          </w:p>
          <w:p w14:paraId="53DD12F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632D568F"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D5EA974"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7E20045F"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3C749E6E"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85</w:t>
            </w:r>
          </w:p>
        </w:tc>
        <w:tc>
          <w:tcPr>
            <w:tcW w:w="6941" w:type="dxa"/>
            <w:tcBorders>
              <w:left w:val="single" w:sz="8" w:space="0" w:color="000001"/>
              <w:bottom w:val="single" w:sz="8" w:space="0" w:color="000001"/>
            </w:tcBorders>
            <w:shd w:val="clear" w:color="auto" w:fill="auto"/>
            <w:tcMar>
              <w:top w:w="0" w:type="dxa"/>
            </w:tcMar>
            <w:vAlign w:val="center"/>
          </w:tcPr>
          <w:p w14:paraId="60EEC91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Narzędzie artroskopowe </w:t>
            </w:r>
            <w:proofErr w:type="spellStart"/>
            <w:r w:rsidRPr="00F1097D">
              <w:rPr>
                <w:rFonts w:ascii="Times New Roman" w:eastAsia="Calibri" w:hAnsi="Times New Roman" w:cs="Times New Roman"/>
                <w:kern w:val="0"/>
                <w14:ligatures w14:val="none"/>
              </w:rPr>
              <w:t>autoklawowalne</w:t>
            </w:r>
            <w:proofErr w:type="spellEnd"/>
            <w:r w:rsidRPr="00F1097D">
              <w:rPr>
                <w:rFonts w:ascii="Times New Roman" w:eastAsia="Calibri" w:hAnsi="Times New Roman" w:cs="Times New Roman"/>
                <w:kern w:val="0"/>
                <w14:ligatures w14:val="none"/>
              </w:rPr>
              <w:t xml:space="preserve"> typu haczyk z oznaczeniem co 5 mm do 3,5 cm. Wymiary: trzon 150 mm, końcówka 3,4 mm</w:t>
            </w:r>
          </w:p>
          <w:p w14:paraId="43A4424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0F8E907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B49827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21057020"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2D54A03B"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86</w:t>
            </w:r>
          </w:p>
        </w:tc>
        <w:tc>
          <w:tcPr>
            <w:tcW w:w="6941" w:type="dxa"/>
            <w:tcBorders>
              <w:left w:val="single" w:sz="8" w:space="0" w:color="000001"/>
              <w:bottom w:val="single" w:sz="8" w:space="0" w:color="000001"/>
            </w:tcBorders>
            <w:shd w:val="clear" w:color="auto" w:fill="auto"/>
            <w:tcMar>
              <w:top w:w="0" w:type="dxa"/>
            </w:tcMar>
            <w:vAlign w:val="center"/>
          </w:tcPr>
          <w:p w14:paraId="2293CAA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Metalowy popychacz do węzłów z zamkniętym oczkiem prowadzącym nić.</w:t>
            </w:r>
          </w:p>
        </w:tc>
        <w:tc>
          <w:tcPr>
            <w:tcW w:w="780" w:type="dxa"/>
            <w:tcBorders>
              <w:left w:val="single" w:sz="8" w:space="0" w:color="000001"/>
              <w:bottom w:val="single" w:sz="8" w:space="0" w:color="000001"/>
            </w:tcBorders>
            <w:shd w:val="clear" w:color="auto" w:fill="auto"/>
            <w:tcMar>
              <w:top w:w="0" w:type="dxa"/>
            </w:tcMar>
            <w:vAlign w:val="center"/>
          </w:tcPr>
          <w:p w14:paraId="1AD3477C"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66A2475"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0980CA06"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68AB4A5F"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87</w:t>
            </w:r>
          </w:p>
        </w:tc>
        <w:tc>
          <w:tcPr>
            <w:tcW w:w="6941" w:type="dxa"/>
            <w:tcBorders>
              <w:left w:val="single" w:sz="8" w:space="0" w:color="000001"/>
              <w:bottom w:val="single" w:sz="8" w:space="0" w:color="000001"/>
            </w:tcBorders>
            <w:shd w:val="clear" w:color="auto" w:fill="auto"/>
            <w:tcMar>
              <w:top w:w="0" w:type="dxa"/>
            </w:tcMar>
            <w:vAlign w:val="center"/>
          </w:tcPr>
          <w:p w14:paraId="0E511B0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Wielorazowe narzędzie do szwów typu </w:t>
            </w:r>
            <w:proofErr w:type="spellStart"/>
            <w:r w:rsidRPr="00F1097D">
              <w:rPr>
                <w:rFonts w:ascii="Times New Roman" w:eastAsia="Calibri" w:hAnsi="Times New Roman" w:cs="Times New Roman"/>
                <w:kern w:val="0"/>
                <w14:ligatures w14:val="none"/>
              </w:rPr>
              <w:t>scorpion</w:t>
            </w:r>
            <w:proofErr w:type="spellEnd"/>
            <w:r w:rsidRPr="00F1097D">
              <w:rPr>
                <w:rFonts w:ascii="Times New Roman" w:eastAsia="Calibri" w:hAnsi="Times New Roman" w:cs="Times New Roman"/>
                <w:kern w:val="0"/>
                <w14:ligatures w14:val="none"/>
              </w:rPr>
              <w:t xml:space="preserve">. Narzędzie dedykowane do zabiegów w stawie kolanowym. Umożliwia dostęp w ciasnych zakamarkach stawu kolanowego.  Do wykorzystania z nicią #0 oraz szwu typu </w:t>
            </w:r>
            <w:proofErr w:type="spellStart"/>
            <w:r w:rsidRPr="00F1097D">
              <w:rPr>
                <w:rFonts w:ascii="Times New Roman" w:eastAsia="Calibri" w:hAnsi="Times New Roman" w:cs="Times New Roman"/>
                <w:kern w:val="0"/>
                <w14:ligatures w14:val="none"/>
              </w:rPr>
              <w:t>FiberWire</w:t>
            </w:r>
            <w:proofErr w:type="spellEnd"/>
            <w:r w:rsidRPr="00F1097D">
              <w:rPr>
                <w:rFonts w:ascii="Times New Roman" w:eastAsia="Calibri" w:hAnsi="Times New Roman" w:cs="Times New Roman"/>
                <w:kern w:val="0"/>
                <w14:ligatures w14:val="none"/>
              </w:rPr>
              <w:t xml:space="preserve"> 2-0 lub mini taśmy szwowej  o wym. 0,9 mm. Ergonomicznie zaprojektowane narzędzie do obsługi jedną ręką. Narzędzie z płaską szczęką służącą do złapania łąkotki i za pomocą kompatybilnej igły przeszycia jej nicią.  Urządzenie umożliwia wielokrotne przeszycie tkanki u jednego pacjenta.</w:t>
            </w:r>
          </w:p>
          <w:p w14:paraId="58874A7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594180E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0FB733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48E48F98"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2CD2FA02"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88</w:t>
            </w:r>
          </w:p>
        </w:tc>
        <w:tc>
          <w:tcPr>
            <w:tcW w:w="6941" w:type="dxa"/>
            <w:tcBorders>
              <w:left w:val="single" w:sz="8" w:space="0" w:color="000001"/>
              <w:bottom w:val="single" w:sz="8" w:space="0" w:color="000001"/>
            </w:tcBorders>
            <w:shd w:val="clear" w:color="auto" w:fill="auto"/>
            <w:tcMar>
              <w:top w:w="0" w:type="dxa"/>
            </w:tcMar>
            <w:vAlign w:val="center"/>
          </w:tcPr>
          <w:p w14:paraId="34CDF08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Narzędzie manualne artroskopowe </w:t>
            </w:r>
            <w:proofErr w:type="spellStart"/>
            <w:r w:rsidRPr="00F1097D">
              <w:rPr>
                <w:rFonts w:ascii="Times New Roman" w:eastAsia="Calibri" w:hAnsi="Times New Roman" w:cs="Times New Roman"/>
                <w:kern w:val="0"/>
                <w14:ligatures w14:val="none"/>
              </w:rPr>
              <w:t>autoklawowalne</w:t>
            </w:r>
            <w:proofErr w:type="spellEnd"/>
            <w:r w:rsidRPr="00F1097D">
              <w:rPr>
                <w:rFonts w:ascii="Times New Roman" w:eastAsia="Calibri" w:hAnsi="Times New Roman" w:cs="Times New Roman"/>
                <w:kern w:val="0"/>
                <w14:ligatures w14:val="none"/>
              </w:rPr>
              <w:t>, raszpla kulkowa, zagięty trzonek umożliwiający dostęp do naprawy tkanki.</w:t>
            </w:r>
          </w:p>
          <w:p w14:paraId="5B92122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0DD0816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301D8B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2D0A6742"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03659842"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89</w:t>
            </w:r>
          </w:p>
        </w:tc>
        <w:tc>
          <w:tcPr>
            <w:tcW w:w="6941" w:type="dxa"/>
            <w:tcBorders>
              <w:left w:val="single" w:sz="8" w:space="0" w:color="000001"/>
              <w:bottom w:val="single" w:sz="8" w:space="0" w:color="000001"/>
            </w:tcBorders>
            <w:shd w:val="clear" w:color="auto" w:fill="auto"/>
            <w:tcMar>
              <w:top w:w="0" w:type="dxa"/>
            </w:tcMar>
            <w:vAlign w:val="center"/>
          </w:tcPr>
          <w:p w14:paraId="6B8ECDE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Optyka artroskopowa 4K</w:t>
            </w:r>
          </w:p>
          <w:p w14:paraId="607D098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t>
            </w:r>
            <w:r w:rsidRPr="00F1097D">
              <w:rPr>
                <w:rFonts w:ascii="Times New Roman" w:eastAsia="Calibri" w:hAnsi="Times New Roman" w:cs="Times New Roman"/>
                <w:kern w:val="0"/>
                <w14:ligatures w14:val="none"/>
              </w:rPr>
              <w:tab/>
              <w:t>kąt patrzenia 30 stopni,</w:t>
            </w:r>
          </w:p>
          <w:p w14:paraId="37E3635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t>
            </w:r>
            <w:r w:rsidRPr="00F1097D">
              <w:rPr>
                <w:rFonts w:ascii="Times New Roman" w:eastAsia="Calibri" w:hAnsi="Times New Roman" w:cs="Times New Roman"/>
                <w:kern w:val="0"/>
                <w14:ligatures w14:val="none"/>
              </w:rPr>
              <w:tab/>
            </w:r>
            <w:proofErr w:type="spellStart"/>
            <w:r w:rsidRPr="00F1097D">
              <w:rPr>
                <w:rFonts w:ascii="Times New Roman" w:eastAsia="Calibri" w:hAnsi="Times New Roman" w:cs="Times New Roman"/>
                <w:kern w:val="0"/>
                <w14:ligatures w14:val="none"/>
              </w:rPr>
              <w:t>autoklawowalna</w:t>
            </w:r>
            <w:proofErr w:type="spellEnd"/>
            <w:r w:rsidRPr="00F1097D">
              <w:rPr>
                <w:rFonts w:ascii="Times New Roman" w:eastAsia="Calibri" w:hAnsi="Times New Roman" w:cs="Times New Roman"/>
                <w:kern w:val="0"/>
                <w14:ligatures w14:val="none"/>
              </w:rPr>
              <w:t>,</w:t>
            </w:r>
          </w:p>
          <w:p w14:paraId="2966347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t>
            </w:r>
            <w:r w:rsidRPr="00F1097D">
              <w:rPr>
                <w:rFonts w:ascii="Times New Roman" w:eastAsia="Calibri" w:hAnsi="Times New Roman" w:cs="Times New Roman"/>
                <w:kern w:val="0"/>
                <w14:ligatures w14:val="none"/>
              </w:rPr>
              <w:tab/>
              <w:t>wyposażona w 3 adaptery do połącznia z różnymi typami światłowodów. Wymiary: 4,0 mm x 152,5 mm,</w:t>
            </w:r>
          </w:p>
          <w:p w14:paraId="50F8178B"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bCs/>
                <w:kern w:val="0"/>
                <w:u w:val="single"/>
                <w14:ligatures w14:val="none"/>
              </w:rPr>
              <w:t>Uwaga:</w:t>
            </w:r>
          </w:p>
          <w:p w14:paraId="58AC069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u w:val="single"/>
                <w14:ligatures w14:val="none"/>
              </w:rPr>
              <w:t>Przy wymianie zużytego sprzętu wymagany dokument dot. sposobu utylizacji</w:t>
            </w:r>
          </w:p>
          <w:p w14:paraId="5A849EB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2CC9117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8AF02C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5608D6D5" w14:textId="77777777" w:rsidTr="006B4B55">
        <w:trPr>
          <w:trHeight w:val="48"/>
        </w:trPr>
        <w:tc>
          <w:tcPr>
            <w:tcW w:w="850" w:type="dxa"/>
            <w:gridSpan w:val="2"/>
            <w:tcBorders>
              <w:left w:val="single" w:sz="8" w:space="0" w:color="000001"/>
              <w:bottom w:val="single" w:sz="8" w:space="0" w:color="000001"/>
            </w:tcBorders>
            <w:shd w:val="clear" w:color="auto" w:fill="auto"/>
            <w:tcMar>
              <w:top w:w="0" w:type="dxa"/>
            </w:tcMar>
            <w:vAlign w:val="center"/>
          </w:tcPr>
          <w:p w14:paraId="03281616"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90</w:t>
            </w:r>
          </w:p>
        </w:tc>
        <w:tc>
          <w:tcPr>
            <w:tcW w:w="6941" w:type="dxa"/>
            <w:tcBorders>
              <w:left w:val="single" w:sz="8" w:space="0" w:color="000001"/>
              <w:bottom w:val="single" w:sz="8" w:space="0" w:color="000001"/>
            </w:tcBorders>
            <w:shd w:val="clear" w:color="auto" w:fill="auto"/>
            <w:tcMar>
              <w:top w:w="0" w:type="dxa"/>
            </w:tcMar>
            <w:vAlign w:val="center"/>
          </w:tcPr>
          <w:p w14:paraId="33E40BE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Płaszcz artroskopowy z dwoma zaworami obrotowymi dla optyki o średnicy 4.0 mm. </w:t>
            </w:r>
            <w:proofErr w:type="spellStart"/>
            <w:r w:rsidRPr="00F1097D">
              <w:rPr>
                <w:rFonts w:ascii="Times New Roman" w:eastAsia="Calibri" w:hAnsi="Times New Roman" w:cs="Times New Roman"/>
                <w:kern w:val="0"/>
                <w14:ligatures w14:val="none"/>
              </w:rPr>
              <w:t>Autoklawowalny</w:t>
            </w:r>
            <w:proofErr w:type="spellEnd"/>
          </w:p>
        </w:tc>
        <w:tc>
          <w:tcPr>
            <w:tcW w:w="780" w:type="dxa"/>
            <w:tcBorders>
              <w:left w:val="single" w:sz="8" w:space="0" w:color="000001"/>
              <w:bottom w:val="single" w:sz="8" w:space="0" w:color="000001"/>
            </w:tcBorders>
            <w:shd w:val="clear" w:color="auto" w:fill="auto"/>
            <w:tcMar>
              <w:top w:w="0" w:type="dxa"/>
            </w:tcMar>
            <w:vAlign w:val="center"/>
          </w:tcPr>
          <w:p w14:paraId="4EAA7D4F"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p w14:paraId="7D9613F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
          <w:p w14:paraId="0189DE6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124E05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p w14:paraId="1EBE5C4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
          <w:p w14:paraId="07E7789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
        </w:tc>
      </w:tr>
      <w:tr w:rsidR="00F1097D" w:rsidRPr="00F1097D" w14:paraId="632167CB"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2C269983"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91</w:t>
            </w:r>
          </w:p>
        </w:tc>
        <w:tc>
          <w:tcPr>
            <w:tcW w:w="6941" w:type="dxa"/>
            <w:tcBorders>
              <w:left w:val="single" w:sz="8" w:space="0" w:color="000001"/>
              <w:bottom w:val="single" w:sz="8" w:space="0" w:color="000001"/>
            </w:tcBorders>
            <w:shd w:val="clear" w:color="auto" w:fill="auto"/>
            <w:tcMar>
              <w:top w:w="0" w:type="dxa"/>
            </w:tcMar>
            <w:vAlign w:val="center"/>
          </w:tcPr>
          <w:p w14:paraId="5FDBF69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Obturator ołówkowy, </w:t>
            </w:r>
            <w:proofErr w:type="spellStart"/>
            <w:r w:rsidRPr="00F1097D">
              <w:rPr>
                <w:rFonts w:ascii="Times New Roman" w:eastAsia="Calibri" w:hAnsi="Times New Roman" w:cs="Times New Roman"/>
                <w:kern w:val="0"/>
                <w14:ligatures w14:val="none"/>
              </w:rPr>
              <w:t>konikalny</w:t>
            </w:r>
            <w:proofErr w:type="spellEnd"/>
            <w:r w:rsidRPr="00F1097D">
              <w:rPr>
                <w:rFonts w:ascii="Times New Roman" w:eastAsia="Calibri" w:hAnsi="Times New Roman" w:cs="Times New Roman"/>
                <w:kern w:val="0"/>
                <w14:ligatures w14:val="none"/>
              </w:rPr>
              <w:t xml:space="preserve"> z uchwytem do płaszcza artroskopowego do optyki 4mm. </w:t>
            </w:r>
            <w:proofErr w:type="spellStart"/>
            <w:r w:rsidRPr="00F1097D">
              <w:rPr>
                <w:rFonts w:ascii="Times New Roman" w:eastAsia="Calibri" w:hAnsi="Times New Roman" w:cs="Times New Roman"/>
                <w:kern w:val="0"/>
                <w14:ligatures w14:val="none"/>
              </w:rPr>
              <w:t>Autoklawowalny</w:t>
            </w:r>
            <w:proofErr w:type="spellEnd"/>
          </w:p>
        </w:tc>
        <w:tc>
          <w:tcPr>
            <w:tcW w:w="780" w:type="dxa"/>
            <w:tcBorders>
              <w:left w:val="single" w:sz="8" w:space="0" w:color="000001"/>
              <w:bottom w:val="single" w:sz="8" w:space="0" w:color="000001"/>
            </w:tcBorders>
            <w:shd w:val="clear" w:color="auto" w:fill="auto"/>
            <w:tcMar>
              <w:top w:w="0" w:type="dxa"/>
            </w:tcMar>
            <w:vAlign w:val="center"/>
          </w:tcPr>
          <w:p w14:paraId="148F6A4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CEBF4F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085DA6CC"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1397BC34"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92</w:t>
            </w:r>
          </w:p>
        </w:tc>
        <w:tc>
          <w:tcPr>
            <w:tcW w:w="6941" w:type="dxa"/>
            <w:tcBorders>
              <w:left w:val="single" w:sz="8" w:space="0" w:color="000001"/>
              <w:bottom w:val="single" w:sz="8" w:space="0" w:color="000001"/>
            </w:tcBorders>
            <w:shd w:val="clear" w:color="auto" w:fill="auto"/>
            <w:tcMar>
              <w:top w:w="0" w:type="dxa"/>
            </w:tcMar>
            <w:vAlign w:val="center"/>
          </w:tcPr>
          <w:p w14:paraId="3F1BC81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Światłowód:</w:t>
            </w:r>
          </w:p>
          <w:p w14:paraId="27D90DB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t>
            </w:r>
            <w:r w:rsidRPr="00F1097D">
              <w:rPr>
                <w:rFonts w:ascii="Times New Roman" w:eastAsia="Calibri" w:hAnsi="Times New Roman" w:cs="Times New Roman"/>
                <w:kern w:val="0"/>
                <w14:ligatures w14:val="none"/>
              </w:rPr>
              <w:tab/>
              <w:t>w przezroczystej osłonie, dającej możliwość oceny stanu uszkodzeń włókien światłowodowych,</w:t>
            </w:r>
          </w:p>
          <w:p w14:paraId="4CEF6DF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t>
            </w:r>
            <w:r w:rsidRPr="00F1097D">
              <w:rPr>
                <w:rFonts w:ascii="Times New Roman" w:eastAsia="Calibri" w:hAnsi="Times New Roman" w:cs="Times New Roman"/>
                <w:kern w:val="0"/>
                <w14:ligatures w14:val="none"/>
              </w:rPr>
              <w:tab/>
              <w:t>końcówka światłowodu wychodząca z konsoli źródła światła wzmocniona i zagięta kątowo. Wymiary: 5,0 mm x 274 cm</w:t>
            </w:r>
          </w:p>
          <w:p w14:paraId="185A395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58571A5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09B7ED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3943256B"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0BD4856D"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93</w:t>
            </w:r>
          </w:p>
        </w:tc>
        <w:tc>
          <w:tcPr>
            <w:tcW w:w="6941" w:type="dxa"/>
            <w:tcBorders>
              <w:left w:val="single" w:sz="8" w:space="0" w:color="000001"/>
              <w:bottom w:val="single" w:sz="8" w:space="0" w:color="000001"/>
            </w:tcBorders>
            <w:shd w:val="clear" w:color="auto" w:fill="auto"/>
            <w:tcMar>
              <w:top w:w="0" w:type="dxa"/>
            </w:tcMar>
            <w:vAlign w:val="center"/>
          </w:tcPr>
          <w:p w14:paraId="730F6B9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Kaseta do sterylizacji dwóch optyk artroskopowych</w:t>
            </w:r>
          </w:p>
        </w:tc>
        <w:tc>
          <w:tcPr>
            <w:tcW w:w="780" w:type="dxa"/>
            <w:tcBorders>
              <w:left w:val="single" w:sz="8" w:space="0" w:color="000001"/>
              <w:bottom w:val="single" w:sz="8" w:space="0" w:color="000001"/>
            </w:tcBorders>
            <w:shd w:val="clear" w:color="auto" w:fill="auto"/>
            <w:tcMar>
              <w:top w:w="0" w:type="dxa"/>
            </w:tcMar>
            <w:vAlign w:val="center"/>
          </w:tcPr>
          <w:p w14:paraId="319FFE5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1EC1735"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285D1CA9"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5FFF598E"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94</w:t>
            </w:r>
          </w:p>
        </w:tc>
        <w:tc>
          <w:tcPr>
            <w:tcW w:w="6941" w:type="dxa"/>
            <w:tcBorders>
              <w:left w:val="single" w:sz="8" w:space="0" w:color="000001"/>
              <w:bottom w:val="single" w:sz="8" w:space="0" w:color="000001"/>
            </w:tcBorders>
            <w:shd w:val="clear" w:color="auto" w:fill="auto"/>
            <w:tcMar>
              <w:top w:w="0" w:type="dxa"/>
            </w:tcMar>
            <w:vAlign w:val="center"/>
          </w:tcPr>
          <w:p w14:paraId="621B74B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NAPĘD ORTOPEDYCZNY AUTOKLAWOWALNY, UNIWERSALNY  -1 szt.</w:t>
            </w:r>
          </w:p>
          <w:p w14:paraId="5258E83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Rękojeść wiertarska pistoletowa. Posiadająca podłączany od spodu akumulator </w:t>
            </w:r>
            <w:proofErr w:type="spellStart"/>
            <w:r w:rsidRPr="00F1097D">
              <w:rPr>
                <w:rFonts w:ascii="Times New Roman" w:eastAsia="Calibri" w:hAnsi="Times New Roman" w:cs="Times New Roman"/>
                <w:kern w:val="0"/>
                <w14:ligatures w14:val="none"/>
              </w:rPr>
              <w:t>litowo</w:t>
            </w:r>
            <w:proofErr w:type="spellEnd"/>
            <w:r w:rsidRPr="00F1097D">
              <w:rPr>
                <w:rFonts w:ascii="Times New Roman" w:eastAsia="Calibri" w:hAnsi="Times New Roman" w:cs="Times New Roman"/>
                <w:kern w:val="0"/>
                <w14:ligatures w14:val="none"/>
              </w:rPr>
              <w:t xml:space="preserve">-jonowy niesterylny. Akumulator zamknięty w sterylnej obudowie, klasa IPX4, Wyposażona w dwa przyciski sterujące płynnie prędkością obrotów (obroty prawe, lewe, praca oscylacyjna). Możliwość zablokowania przycisków. Napęd nie wymagający konserwacji i smarowania. Obudowa wykonana z materiału PEEK. Waga 630g. Maksymalne obroty na nasadkach wiertarskich 1300 </w:t>
            </w:r>
            <w:proofErr w:type="spellStart"/>
            <w:r w:rsidRPr="00F1097D">
              <w:rPr>
                <w:rFonts w:ascii="Times New Roman" w:eastAsia="Calibri" w:hAnsi="Times New Roman" w:cs="Times New Roman"/>
                <w:kern w:val="0"/>
                <w14:ligatures w14:val="none"/>
              </w:rPr>
              <w:t>obr</w:t>
            </w:r>
            <w:proofErr w:type="spellEnd"/>
            <w:r w:rsidRPr="00F1097D">
              <w:rPr>
                <w:rFonts w:ascii="Times New Roman" w:eastAsia="Calibri" w:hAnsi="Times New Roman" w:cs="Times New Roman"/>
                <w:kern w:val="0"/>
                <w14:ligatures w14:val="none"/>
              </w:rPr>
              <w:t xml:space="preserve">./min. Moment obrotowy 3,3Nm. Maksymalne obroty na nasadkach rozwiercających 300 </w:t>
            </w:r>
            <w:proofErr w:type="spellStart"/>
            <w:r w:rsidRPr="00F1097D">
              <w:rPr>
                <w:rFonts w:ascii="Times New Roman" w:eastAsia="Calibri" w:hAnsi="Times New Roman" w:cs="Times New Roman"/>
                <w:kern w:val="0"/>
                <w14:ligatures w14:val="none"/>
              </w:rPr>
              <w:t>obr</w:t>
            </w:r>
            <w:proofErr w:type="spellEnd"/>
            <w:r w:rsidRPr="00F1097D">
              <w:rPr>
                <w:rFonts w:ascii="Times New Roman" w:eastAsia="Calibri" w:hAnsi="Times New Roman" w:cs="Times New Roman"/>
                <w:kern w:val="0"/>
                <w14:ligatures w14:val="none"/>
              </w:rPr>
              <w:t>/min. Moment obrotowy 9Nm. Kaniula napędu 3.2mm. Możliwość mycia i dezynfekcji w myjce – dezynfektorze, temperatura 90°C. Metody sterylizacji – autoklaw 134°C (minimalny czas sterylizacji 3 minuty, czas suszenia 15 minut).</w:t>
            </w:r>
          </w:p>
          <w:p w14:paraId="37D27DF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NASADKA WIERTARSKA JACOBS- 1szt.</w:t>
            </w:r>
          </w:p>
          <w:p w14:paraId="21377F1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zakres 0 – 7,4mm, obroty maksymalne 1300 </w:t>
            </w:r>
            <w:proofErr w:type="spellStart"/>
            <w:r w:rsidRPr="00F1097D">
              <w:rPr>
                <w:rFonts w:ascii="Times New Roman" w:eastAsia="Calibri" w:hAnsi="Times New Roman" w:cs="Times New Roman"/>
                <w:kern w:val="0"/>
                <w14:ligatures w14:val="none"/>
              </w:rPr>
              <w:t>obr</w:t>
            </w:r>
            <w:proofErr w:type="spellEnd"/>
            <w:r w:rsidRPr="00F1097D">
              <w:rPr>
                <w:rFonts w:ascii="Times New Roman" w:eastAsia="Calibri" w:hAnsi="Times New Roman" w:cs="Times New Roman"/>
                <w:kern w:val="0"/>
                <w14:ligatures w14:val="none"/>
              </w:rPr>
              <w:t>./min.</w:t>
            </w:r>
          </w:p>
          <w:p w14:paraId="69127F3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NASADKA DO DRUTÓW KIRSCHNERA -1 szt.</w:t>
            </w:r>
          </w:p>
          <w:p w14:paraId="05A6A11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 średnicy w zakresie 0,6 – 3,2 mm</w:t>
            </w:r>
          </w:p>
          <w:p w14:paraId="647DE55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 mechanizmem zapobiegającym wypadaniu drutów przy braku nacisku na dźwignię</w:t>
            </w:r>
          </w:p>
          <w:p w14:paraId="4CD3FE1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NASADKA PIŁA OSCYLACYJNA -1 szt.</w:t>
            </w:r>
          </w:p>
          <w:p w14:paraId="7BC8919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Oscylacje maksymalne 23 000 </w:t>
            </w:r>
            <w:proofErr w:type="spellStart"/>
            <w:r w:rsidRPr="00F1097D">
              <w:rPr>
                <w:rFonts w:ascii="Times New Roman" w:eastAsia="Calibri" w:hAnsi="Times New Roman" w:cs="Times New Roman"/>
                <w:kern w:val="0"/>
                <w14:ligatures w14:val="none"/>
              </w:rPr>
              <w:t>osc</w:t>
            </w:r>
            <w:proofErr w:type="spellEnd"/>
            <w:r w:rsidRPr="00F1097D">
              <w:rPr>
                <w:rFonts w:ascii="Times New Roman" w:eastAsia="Calibri" w:hAnsi="Times New Roman" w:cs="Times New Roman"/>
                <w:kern w:val="0"/>
                <w14:ligatures w14:val="none"/>
              </w:rPr>
              <w:t>./min</w:t>
            </w:r>
          </w:p>
          <w:p w14:paraId="588780F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ŁADOWARKA DO AKUMULATORÓW LI-ION -1 szt.</w:t>
            </w:r>
          </w:p>
          <w:p w14:paraId="616B557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Na cztery stanowiska z możliwością szybkiego ładowania akumulatora, rozpoznawaniem stopnia naładowania i wyświetlaniem stopnia naładowania na ładowarce. Możliwość testowania pozostałej pojemności baterii oraz wyświetlanie informacji o uszkodzonej baterii. Możliwość ładowania zarówno akumulatorów do dużych napędów, średnich napędów jak i małych napędów ortopedycznych za pomocą wymiennych adapterów. Sterowanie poprzez dotykowy ekran z licznikiem cykli </w:t>
            </w:r>
            <w:proofErr w:type="spellStart"/>
            <w:r w:rsidRPr="00F1097D">
              <w:rPr>
                <w:rFonts w:ascii="Times New Roman" w:eastAsia="Calibri" w:hAnsi="Times New Roman" w:cs="Times New Roman"/>
                <w:kern w:val="0"/>
                <w14:ligatures w14:val="none"/>
              </w:rPr>
              <w:t>ładowań</w:t>
            </w:r>
            <w:proofErr w:type="spellEnd"/>
            <w:r w:rsidRPr="00F1097D">
              <w:rPr>
                <w:rFonts w:ascii="Times New Roman" w:eastAsia="Calibri" w:hAnsi="Times New Roman" w:cs="Times New Roman"/>
                <w:kern w:val="0"/>
                <w14:ligatures w14:val="none"/>
              </w:rPr>
              <w:t xml:space="preserve"> dla każdego </w:t>
            </w:r>
            <w:r w:rsidRPr="00F1097D">
              <w:rPr>
                <w:rFonts w:ascii="Times New Roman" w:eastAsia="Calibri" w:hAnsi="Times New Roman" w:cs="Times New Roman"/>
                <w:kern w:val="0"/>
                <w14:ligatures w14:val="none"/>
              </w:rPr>
              <w:lastRenderedPageBreak/>
              <w:t>akumulatora. Ładowarka wyposażona w gniazdo wyjściowe do zasilania w celu podpięcia drugiej ładowarki szeregowo z jednego źródła prądu. Na obudowie włącznik ładowarki, moc ładowarki min. 250W</w:t>
            </w:r>
          </w:p>
          <w:p w14:paraId="6DBB09A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UNIWERSALNA PRZEJŚCIÓWKA DO ŁADOWARKI -2 szt.</w:t>
            </w:r>
          </w:p>
          <w:p w14:paraId="3B6F225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Dedykowana do akumulatorów serii AR-400</w:t>
            </w:r>
          </w:p>
          <w:p w14:paraId="318449A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AKUMULATOR NIESTERYLNY LITOWO – JONOWY (LI-ION)- -2 szt.</w:t>
            </w:r>
          </w:p>
          <w:p w14:paraId="3B0974E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Bez efektu pamięci do napędów ortopedycznych V400</w:t>
            </w:r>
          </w:p>
          <w:p w14:paraId="74D6FD2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PUSZKA DO NIESTERYLNEJ BATERII WYKONANA Z PEEK-2 szt.</w:t>
            </w:r>
          </w:p>
          <w:p w14:paraId="76BB0B0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OSŁONA DO PRZENOSZENIA NIESTERYLNEJ BATERII DO STERYLNEJ PUSZKI, OSŁONA WYKONANA Z PEEK-1 szt.</w:t>
            </w:r>
          </w:p>
          <w:p w14:paraId="00A2CC3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DEDYKOWANY KONTENER DO STERYLIZACJI SETU NAPĘDÓW-1 szt.</w:t>
            </w:r>
          </w:p>
          <w:p w14:paraId="0080DDC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Kontener wyposażony w łatwo wyjmowaną tacę do napędu wiertarskiego wraz z akcesoriami . Taca o wymiarach min. długość x szerokość x wysokość: 430mm x 250mm x 155 mm. Taca wyposażona w system przegródek wykonany z stali nierdzewnej  pokrytej nylonem oraz silikonu, ułatwiający stabilne ułożenie elementów zestawu</w:t>
            </w:r>
          </w:p>
          <w:p w14:paraId="6AC9E56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Materiały:</w:t>
            </w:r>
          </w:p>
          <w:p w14:paraId="5E7377C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Pokrywa: Stal nierdzewna</w:t>
            </w:r>
          </w:p>
          <w:p w14:paraId="0EC6CB1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Podstawa: Stal nierdzewna</w:t>
            </w:r>
          </w:p>
          <w:p w14:paraId="7B6AC56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Wkładka:   Stal nierdzewna</w:t>
            </w:r>
          </w:p>
          <w:p w14:paraId="4A236D7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NASADKA AO- 1 szt.</w:t>
            </w:r>
          </w:p>
          <w:p w14:paraId="4C2B238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PIŁA ORTOPEDYCZNA DUŻEJ MOCY -1 szt.</w:t>
            </w:r>
          </w:p>
          <w:p w14:paraId="2DFDEB5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Piła ortopedyczna dużej mocy, lekka, rękojeść wykonana z metalu, waga 995g, zatrzaskowy montaż akumulatorów oraz ostrzy bez użycia dodatkowych narzędzi, akumulatory dołączane od dołu rękojeści napędu, prędkość maksymalna 13000 cykli na minutę.</w:t>
            </w:r>
          </w:p>
          <w:p w14:paraId="0139925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Głowicę piły można indeksować co 45° czyli w 8 ustawieniach w ramach 360 stopni. Odblokowanie i zmiana ustawienia głowicy poprzez naciśnięcie przycisku.</w:t>
            </w:r>
          </w:p>
          <w:p w14:paraId="18B0D10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Klasa ochrony IPX0</w:t>
            </w:r>
          </w:p>
          <w:p w14:paraId="524ED75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KONTENER DO PIŁY -1 szt.</w:t>
            </w:r>
          </w:p>
          <w:p w14:paraId="35A766D4"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7220A2B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Kpt.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91010B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7F9802BB"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17214861"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95</w:t>
            </w:r>
          </w:p>
        </w:tc>
        <w:tc>
          <w:tcPr>
            <w:tcW w:w="6941" w:type="dxa"/>
            <w:tcBorders>
              <w:left w:val="single" w:sz="8" w:space="0" w:color="000001"/>
              <w:bottom w:val="single" w:sz="8" w:space="0" w:color="000001"/>
            </w:tcBorders>
            <w:shd w:val="clear" w:color="auto" w:fill="auto"/>
            <w:tcMar>
              <w:top w:w="0" w:type="dxa"/>
            </w:tcMar>
            <w:vAlign w:val="center"/>
          </w:tcPr>
          <w:p w14:paraId="72E2619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Pokrywa do kontenera do piły</w:t>
            </w:r>
          </w:p>
        </w:tc>
        <w:tc>
          <w:tcPr>
            <w:tcW w:w="780" w:type="dxa"/>
            <w:tcBorders>
              <w:left w:val="single" w:sz="8" w:space="0" w:color="000001"/>
              <w:bottom w:val="single" w:sz="8" w:space="0" w:color="000001"/>
            </w:tcBorders>
            <w:shd w:val="clear" w:color="auto" w:fill="auto"/>
            <w:tcMar>
              <w:top w:w="0" w:type="dxa"/>
            </w:tcMar>
            <w:vAlign w:val="center"/>
          </w:tcPr>
          <w:p w14:paraId="71C5D795"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DEC5C2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5166E0BD"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05ADB37A"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96</w:t>
            </w:r>
          </w:p>
        </w:tc>
        <w:tc>
          <w:tcPr>
            <w:tcW w:w="6941" w:type="dxa"/>
            <w:tcBorders>
              <w:left w:val="single" w:sz="8" w:space="0" w:color="000001"/>
              <w:bottom w:val="single" w:sz="8" w:space="0" w:color="000001"/>
            </w:tcBorders>
            <w:shd w:val="clear" w:color="auto" w:fill="auto"/>
            <w:tcMar>
              <w:top w:w="0" w:type="dxa"/>
            </w:tcMar>
            <w:vAlign w:val="center"/>
          </w:tcPr>
          <w:p w14:paraId="73CB066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Klamra stalowa do osteotomii, szerokość 8 i 10 mm (głębokość wprowadzenia 10,5mm), implant sterylny</w:t>
            </w:r>
          </w:p>
          <w:p w14:paraId="4EC1179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60B235F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FCC730F"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r>
      <w:tr w:rsidR="00F1097D" w:rsidRPr="00F1097D" w14:paraId="1955E09B"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72C887C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97</w:t>
            </w:r>
          </w:p>
        </w:tc>
        <w:tc>
          <w:tcPr>
            <w:tcW w:w="6941" w:type="dxa"/>
            <w:tcBorders>
              <w:left w:val="single" w:sz="8" w:space="0" w:color="000001"/>
              <w:bottom w:val="single" w:sz="8" w:space="0" w:color="000001"/>
            </w:tcBorders>
            <w:shd w:val="clear" w:color="auto" w:fill="auto"/>
            <w:tcMar>
              <w:top w:w="0" w:type="dxa"/>
            </w:tcMar>
            <w:vAlign w:val="center"/>
          </w:tcPr>
          <w:p w14:paraId="120DC45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Tytanowe śruby typu "</w:t>
            </w:r>
            <w:proofErr w:type="spellStart"/>
            <w:r w:rsidRPr="00F1097D">
              <w:rPr>
                <w:rFonts w:ascii="Times New Roman" w:eastAsia="Calibri" w:hAnsi="Times New Roman" w:cs="Times New Roman"/>
                <w:kern w:val="0"/>
                <w14:ligatures w14:val="none"/>
              </w:rPr>
              <w:t>snap</w:t>
            </w:r>
            <w:proofErr w:type="spellEnd"/>
            <w:r w:rsidRPr="00F1097D">
              <w:rPr>
                <w:rFonts w:ascii="Times New Roman" w:eastAsia="Calibri" w:hAnsi="Times New Roman" w:cs="Times New Roman"/>
                <w:kern w:val="0"/>
                <w14:ligatures w14:val="none"/>
              </w:rPr>
              <w:t>-off", średnica 2 mm, długości w zakresie 10 do 14 mm, kodowana kolorem</w:t>
            </w:r>
          </w:p>
          <w:p w14:paraId="35314E5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3F971D32"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347ECD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6A71AB56"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0E964E63"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98</w:t>
            </w:r>
          </w:p>
        </w:tc>
        <w:tc>
          <w:tcPr>
            <w:tcW w:w="6941" w:type="dxa"/>
            <w:tcBorders>
              <w:left w:val="single" w:sz="8" w:space="0" w:color="000001"/>
              <w:bottom w:val="single" w:sz="8" w:space="0" w:color="000001"/>
            </w:tcBorders>
            <w:shd w:val="clear" w:color="auto" w:fill="auto"/>
            <w:tcMar>
              <w:top w:w="0" w:type="dxa"/>
            </w:tcMar>
            <w:vAlign w:val="center"/>
          </w:tcPr>
          <w:p w14:paraId="3749E8A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Tytanowe śruby typu "</w:t>
            </w:r>
            <w:proofErr w:type="spellStart"/>
            <w:r w:rsidRPr="00F1097D">
              <w:rPr>
                <w:rFonts w:ascii="Times New Roman" w:eastAsia="Calibri" w:hAnsi="Times New Roman" w:cs="Times New Roman"/>
                <w:kern w:val="0"/>
                <w14:ligatures w14:val="none"/>
              </w:rPr>
              <w:t>snap</w:t>
            </w:r>
            <w:proofErr w:type="spellEnd"/>
            <w:r w:rsidRPr="00F1097D">
              <w:rPr>
                <w:rFonts w:ascii="Times New Roman" w:eastAsia="Calibri" w:hAnsi="Times New Roman" w:cs="Times New Roman"/>
                <w:kern w:val="0"/>
                <w14:ligatures w14:val="none"/>
              </w:rPr>
              <w:t>-off", średnica 3,0mm, długość w zakresie 13mm - 19mm.</w:t>
            </w:r>
          </w:p>
          <w:p w14:paraId="296F53D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2EEF4A2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CFC69C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70CBF6F0"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25C6F21D"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99</w:t>
            </w:r>
          </w:p>
        </w:tc>
        <w:tc>
          <w:tcPr>
            <w:tcW w:w="6941" w:type="dxa"/>
            <w:tcBorders>
              <w:left w:val="single" w:sz="8" w:space="0" w:color="000001"/>
              <w:bottom w:val="single" w:sz="8" w:space="0" w:color="000001"/>
            </w:tcBorders>
            <w:shd w:val="clear" w:color="auto" w:fill="auto"/>
            <w:tcMar>
              <w:top w:w="0" w:type="dxa"/>
            </w:tcMar>
            <w:vAlign w:val="center"/>
          </w:tcPr>
          <w:p w14:paraId="5C42FD4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Implant bezwęzłowy do rekonstrukcji więzozrostu piszczelowo-strzałkowego, dwie płytki (strona boczna 3,5mm x 13mm, strona przyśrodkowa 6,5mm) połączone samozaciskową pętlą polietylenową w rozmiarze #5, implant w wersji stalowej i tytanowej umieszczony na podajniku umożliwiającym wprowadzenie, zestaw zawiera celownik, drut prowadzący, wiertło </w:t>
            </w:r>
            <w:proofErr w:type="spellStart"/>
            <w:r w:rsidRPr="00F1097D">
              <w:rPr>
                <w:rFonts w:ascii="Times New Roman" w:eastAsia="Calibri" w:hAnsi="Times New Roman" w:cs="Times New Roman"/>
                <w:kern w:val="0"/>
                <w14:ligatures w14:val="none"/>
              </w:rPr>
              <w:t>kaniulowane</w:t>
            </w:r>
            <w:proofErr w:type="spellEnd"/>
            <w:r w:rsidRPr="00F1097D">
              <w:rPr>
                <w:rFonts w:ascii="Times New Roman" w:eastAsia="Calibri" w:hAnsi="Times New Roman" w:cs="Times New Roman"/>
                <w:kern w:val="0"/>
                <w14:ligatures w14:val="none"/>
              </w:rPr>
              <w:t xml:space="preserve"> 3,7mm, wiertło </w:t>
            </w:r>
            <w:proofErr w:type="spellStart"/>
            <w:r w:rsidRPr="00F1097D">
              <w:rPr>
                <w:rFonts w:ascii="Times New Roman" w:eastAsia="Calibri" w:hAnsi="Times New Roman" w:cs="Times New Roman"/>
                <w:kern w:val="0"/>
                <w14:ligatures w14:val="none"/>
              </w:rPr>
              <w:t>niekaniulowane</w:t>
            </w:r>
            <w:proofErr w:type="spellEnd"/>
            <w:r w:rsidRPr="00F1097D">
              <w:rPr>
                <w:rFonts w:ascii="Times New Roman" w:eastAsia="Calibri" w:hAnsi="Times New Roman" w:cs="Times New Roman"/>
                <w:kern w:val="0"/>
                <w14:ligatures w14:val="none"/>
              </w:rPr>
              <w:t xml:space="preserve"> 3,7mm</w:t>
            </w:r>
          </w:p>
          <w:p w14:paraId="10FB763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19F30BA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C11C554"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380986D0"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5BCD43B5"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100</w:t>
            </w:r>
          </w:p>
        </w:tc>
        <w:tc>
          <w:tcPr>
            <w:tcW w:w="6941" w:type="dxa"/>
            <w:tcBorders>
              <w:left w:val="single" w:sz="8" w:space="0" w:color="000001"/>
              <w:bottom w:val="single" w:sz="8" w:space="0" w:color="000001"/>
            </w:tcBorders>
            <w:shd w:val="clear" w:color="auto" w:fill="auto"/>
            <w:tcMar>
              <w:top w:w="0" w:type="dxa"/>
            </w:tcMar>
            <w:vAlign w:val="center"/>
          </w:tcPr>
          <w:p w14:paraId="6CAB4D9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Implant bezwęzłowy do rekonstrukcji więzozrostu piszczelowo-strzałkowego, dwie płytki (strona boczna 3,5mm x 13mm, strona przyśrodkowa 6,5mm) połączone samozaciskową pętlą polietylenową w </w:t>
            </w:r>
            <w:r w:rsidRPr="00F1097D">
              <w:rPr>
                <w:rFonts w:ascii="Times New Roman" w:eastAsia="Calibri" w:hAnsi="Times New Roman" w:cs="Times New Roman"/>
                <w:kern w:val="0"/>
                <w14:ligatures w14:val="none"/>
              </w:rPr>
              <w:lastRenderedPageBreak/>
              <w:t>rozmiarze #5, implant w wersji stalowej i tytanowej umieszczony na podajniku umożliwiającym wprowadzenie</w:t>
            </w:r>
          </w:p>
          <w:p w14:paraId="02CCAE1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013E80BF"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lastRenderedPageBreak/>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5DDC633"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5094BAE5"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60859CB2"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101</w:t>
            </w:r>
          </w:p>
        </w:tc>
        <w:tc>
          <w:tcPr>
            <w:tcW w:w="6941" w:type="dxa"/>
            <w:tcBorders>
              <w:left w:val="single" w:sz="8" w:space="0" w:color="000001"/>
              <w:bottom w:val="single" w:sz="8" w:space="0" w:color="000001"/>
            </w:tcBorders>
            <w:shd w:val="clear" w:color="auto" w:fill="auto"/>
            <w:tcMar>
              <w:top w:w="0" w:type="dxa"/>
            </w:tcMar>
            <w:vAlign w:val="center"/>
          </w:tcPr>
          <w:p w14:paraId="00D94F4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Tytanowa płyta podeszwowa do operacji </w:t>
            </w:r>
            <w:proofErr w:type="spellStart"/>
            <w:r w:rsidRPr="00F1097D">
              <w:rPr>
                <w:rFonts w:ascii="Times New Roman" w:eastAsia="Calibri" w:hAnsi="Times New Roman" w:cs="Times New Roman"/>
                <w:kern w:val="0"/>
                <w14:ligatures w14:val="none"/>
              </w:rPr>
              <w:t>Lapidusa</w:t>
            </w:r>
            <w:proofErr w:type="spellEnd"/>
            <w:r w:rsidRPr="00F1097D">
              <w:rPr>
                <w:rFonts w:ascii="Times New Roman" w:eastAsia="Calibri" w:hAnsi="Times New Roman" w:cs="Times New Roman"/>
                <w:kern w:val="0"/>
                <w14:ligatures w14:val="none"/>
              </w:rPr>
              <w:t xml:space="preserve">, anatomiczna(prawa, lewa), </w:t>
            </w:r>
            <w:proofErr w:type="spellStart"/>
            <w:r w:rsidRPr="00F1097D">
              <w:rPr>
                <w:rFonts w:ascii="Times New Roman" w:eastAsia="Calibri" w:hAnsi="Times New Roman" w:cs="Times New Roman"/>
                <w:kern w:val="0"/>
                <w14:ligatures w14:val="none"/>
              </w:rPr>
              <w:t>niskoprofilowa</w:t>
            </w:r>
            <w:proofErr w:type="spellEnd"/>
            <w:r w:rsidRPr="00F1097D">
              <w:rPr>
                <w:rFonts w:ascii="Times New Roman" w:eastAsia="Calibri" w:hAnsi="Times New Roman" w:cs="Times New Roman"/>
                <w:kern w:val="0"/>
                <w14:ligatures w14:val="none"/>
              </w:rPr>
              <w:t>, mocowana na 5 śrub, śruby blokowane 3,5mm, śruba kompresyjna średnica 4,0mm</w:t>
            </w:r>
          </w:p>
          <w:p w14:paraId="2BC31EE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7784472C"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8AB597C"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6403D714"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74D2BCA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102</w:t>
            </w:r>
          </w:p>
        </w:tc>
        <w:tc>
          <w:tcPr>
            <w:tcW w:w="6941" w:type="dxa"/>
            <w:tcBorders>
              <w:left w:val="single" w:sz="8" w:space="0" w:color="000001"/>
              <w:bottom w:val="single" w:sz="8" w:space="0" w:color="000001"/>
            </w:tcBorders>
            <w:shd w:val="clear" w:color="auto" w:fill="auto"/>
            <w:tcMar>
              <w:top w:w="0" w:type="dxa"/>
            </w:tcMar>
            <w:vAlign w:val="center"/>
          </w:tcPr>
          <w:p w14:paraId="539C4E3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Tytanowa płyta typu T do operacji </w:t>
            </w:r>
            <w:proofErr w:type="spellStart"/>
            <w:r w:rsidRPr="00F1097D">
              <w:rPr>
                <w:rFonts w:ascii="Times New Roman" w:eastAsia="Calibri" w:hAnsi="Times New Roman" w:cs="Times New Roman"/>
                <w:kern w:val="0"/>
                <w14:ligatures w14:val="none"/>
              </w:rPr>
              <w:t>Lapidusa</w:t>
            </w:r>
            <w:proofErr w:type="spellEnd"/>
            <w:r w:rsidRPr="00F1097D">
              <w:rPr>
                <w:rFonts w:ascii="Times New Roman" w:eastAsia="Calibri" w:hAnsi="Times New Roman" w:cs="Times New Roman"/>
                <w:kern w:val="0"/>
                <w14:ligatures w14:val="none"/>
              </w:rPr>
              <w:t>, dostępna w dwóch długościach - 38mm, 45mm, otwory pod śruby blokowane o średnicy 3,5 mm</w:t>
            </w:r>
          </w:p>
          <w:p w14:paraId="2E71CEC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5F167B9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C910F45"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1C7CB5A5"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025F14C7"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103</w:t>
            </w:r>
          </w:p>
        </w:tc>
        <w:tc>
          <w:tcPr>
            <w:tcW w:w="6941" w:type="dxa"/>
            <w:tcBorders>
              <w:left w:val="single" w:sz="8" w:space="0" w:color="000001"/>
              <w:bottom w:val="single" w:sz="8" w:space="0" w:color="000001"/>
            </w:tcBorders>
            <w:shd w:val="clear" w:color="auto" w:fill="auto"/>
            <w:tcMar>
              <w:top w:w="0" w:type="dxa"/>
            </w:tcMar>
            <w:vAlign w:val="center"/>
          </w:tcPr>
          <w:p w14:paraId="14ACC91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Śruba tytanowa, blokowana, średnica 2,4mm (długość 8-40mm), średnica 3,0mm (długość 10-40mm), średnica 3,5mm (długość 10-60mm)</w:t>
            </w:r>
          </w:p>
          <w:p w14:paraId="43AB7D68"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24F6C78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A51BAEC"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75</w:t>
            </w:r>
          </w:p>
        </w:tc>
      </w:tr>
      <w:tr w:rsidR="00F1097D" w:rsidRPr="00F1097D" w14:paraId="585B26F6"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77514079"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104</w:t>
            </w:r>
          </w:p>
        </w:tc>
        <w:tc>
          <w:tcPr>
            <w:tcW w:w="6941" w:type="dxa"/>
            <w:tcBorders>
              <w:left w:val="single" w:sz="8" w:space="0" w:color="000001"/>
              <w:bottom w:val="single" w:sz="8" w:space="0" w:color="000001"/>
            </w:tcBorders>
            <w:shd w:val="clear" w:color="auto" w:fill="auto"/>
            <w:tcMar>
              <w:top w:w="0" w:type="dxa"/>
            </w:tcMar>
            <w:vAlign w:val="center"/>
          </w:tcPr>
          <w:p w14:paraId="0323516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Śruba tytanowa, korowa, średnica 2,4mm (długość 8-40mm), średnica 3,0mm (długość 10-40mm), średnica 3,5mm (długość 10-60mm)</w:t>
            </w:r>
          </w:p>
          <w:p w14:paraId="7CF5AD9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78121C6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9D981F3"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75</w:t>
            </w:r>
          </w:p>
        </w:tc>
      </w:tr>
      <w:tr w:rsidR="00F1097D" w:rsidRPr="00F1097D" w14:paraId="748D102A"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3BF2837C"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105</w:t>
            </w:r>
          </w:p>
        </w:tc>
        <w:tc>
          <w:tcPr>
            <w:tcW w:w="6941" w:type="dxa"/>
            <w:tcBorders>
              <w:left w:val="single" w:sz="8" w:space="0" w:color="000001"/>
              <w:bottom w:val="single" w:sz="8" w:space="0" w:color="000001"/>
            </w:tcBorders>
            <w:shd w:val="clear" w:color="auto" w:fill="auto"/>
            <w:tcMar>
              <w:top w:w="0" w:type="dxa"/>
            </w:tcMar>
            <w:vAlign w:val="center"/>
          </w:tcPr>
          <w:p w14:paraId="61AAF6E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Drut prowadzący 1,6mm, sterylny</w:t>
            </w:r>
          </w:p>
          <w:p w14:paraId="76CEC10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74CF08F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598088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r>
      <w:tr w:rsidR="00F1097D" w:rsidRPr="00F1097D" w14:paraId="2C2E11CB"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62B220A1"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106</w:t>
            </w:r>
          </w:p>
        </w:tc>
        <w:tc>
          <w:tcPr>
            <w:tcW w:w="6941" w:type="dxa"/>
            <w:tcBorders>
              <w:left w:val="single" w:sz="8" w:space="0" w:color="000001"/>
              <w:bottom w:val="single" w:sz="8" w:space="0" w:color="000001"/>
            </w:tcBorders>
            <w:shd w:val="clear" w:color="auto" w:fill="auto"/>
            <w:tcMar>
              <w:top w:w="0" w:type="dxa"/>
            </w:tcMar>
            <w:vAlign w:val="center"/>
          </w:tcPr>
          <w:p w14:paraId="669AA69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Drut prowadzący, średnica 2,4 mm × 200 mm, 2,4 mm × 300 mm</w:t>
            </w:r>
          </w:p>
          <w:p w14:paraId="55F6C4F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76EF92E5"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FE3407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r>
      <w:tr w:rsidR="00F1097D" w:rsidRPr="00F1097D" w14:paraId="009BA881"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7E6D616C"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107</w:t>
            </w:r>
          </w:p>
        </w:tc>
        <w:tc>
          <w:tcPr>
            <w:tcW w:w="6941" w:type="dxa"/>
            <w:tcBorders>
              <w:left w:val="single" w:sz="8" w:space="0" w:color="000001"/>
              <w:bottom w:val="single" w:sz="8" w:space="0" w:color="000001"/>
            </w:tcBorders>
            <w:shd w:val="clear" w:color="auto" w:fill="auto"/>
            <w:tcMar>
              <w:top w:w="0" w:type="dxa"/>
            </w:tcMar>
            <w:vAlign w:val="center"/>
          </w:tcPr>
          <w:p w14:paraId="453F73C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Drut prowadzący, średnica 2,4 mm × 200 mm, 2,4 mm × 300 mm, sterylny</w:t>
            </w:r>
          </w:p>
          <w:p w14:paraId="2E4989C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5636C9F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EEEF78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r>
      <w:tr w:rsidR="00F1097D" w:rsidRPr="00F1097D" w14:paraId="7EEF3CB5"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6E9C0CE4"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108</w:t>
            </w:r>
          </w:p>
        </w:tc>
        <w:tc>
          <w:tcPr>
            <w:tcW w:w="6941" w:type="dxa"/>
            <w:tcBorders>
              <w:left w:val="single" w:sz="8" w:space="0" w:color="000001"/>
              <w:bottom w:val="single" w:sz="8" w:space="0" w:color="000001"/>
            </w:tcBorders>
            <w:shd w:val="clear" w:color="auto" w:fill="auto"/>
            <w:tcMar>
              <w:top w:w="0" w:type="dxa"/>
            </w:tcMar>
            <w:vAlign w:val="center"/>
          </w:tcPr>
          <w:p w14:paraId="73A7713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implantów do augmentacji taśmy zabezpieczającej przy rekonstrukcji więzadeł zawierający:</w:t>
            </w:r>
          </w:p>
          <w:p w14:paraId="79AFA0B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kotwica 3,5mm x 15,8mm</w:t>
            </w:r>
          </w:p>
          <w:p w14:paraId="61B6C82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kotwica 4,75mm x 19,1mm, z taśmą w rozmiarze #2 (szerokość taśmy 2mm, kolor niebieski),</w:t>
            </w:r>
          </w:p>
          <w:p w14:paraId="3C2886D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prowadnica do wiertła (celownik),</w:t>
            </w:r>
          </w:p>
          <w:p w14:paraId="79CA7CD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wiertło 2,7mm,</w:t>
            </w:r>
          </w:p>
          <w:p w14:paraId="6824128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wiertło </w:t>
            </w:r>
            <w:proofErr w:type="spellStart"/>
            <w:r w:rsidRPr="00F1097D">
              <w:rPr>
                <w:rFonts w:ascii="Times New Roman" w:eastAsia="Calibri" w:hAnsi="Times New Roman" w:cs="Times New Roman"/>
                <w:kern w:val="0"/>
                <w14:ligatures w14:val="none"/>
              </w:rPr>
              <w:t>kaniulowane</w:t>
            </w:r>
            <w:proofErr w:type="spellEnd"/>
            <w:r w:rsidRPr="00F1097D">
              <w:rPr>
                <w:rFonts w:ascii="Times New Roman" w:eastAsia="Calibri" w:hAnsi="Times New Roman" w:cs="Times New Roman"/>
                <w:kern w:val="0"/>
                <w14:ligatures w14:val="none"/>
              </w:rPr>
              <w:t xml:space="preserve"> 2,7mm,</w:t>
            </w:r>
          </w:p>
          <w:p w14:paraId="4AE8B25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wiertło 3.4mm,</w:t>
            </w:r>
          </w:p>
          <w:p w14:paraId="5C0DBA5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gwintownik do kotwicy 3,5mm,</w:t>
            </w:r>
          </w:p>
          <w:p w14:paraId="15B3AC6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gwintownik do kotwicy 4,75mm,</w:t>
            </w:r>
          </w:p>
          <w:p w14:paraId="28E98F6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drut </w:t>
            </w:r>
            <w:proofErr w:type="spellStart"/>
            <w:r w:rsidRPr="00F1097D">
              <w:rPr>
                <w:rFonts w:ascii="Times New Roman" w:eastAsia="Calibri" w:hAnsi="Times New Roman" w:cs="Times New Roman"/>
                <w:kern w:val="0"/>
                <w14:ligatures w14:val="none"/>
              </w:rPr>
              <w:t>Kirschnera</w:t>
            </w:r>
            <w:proofErr w:type="spellEnd"/>
            <w:r w:rsidRPr="00F1097D">
              <w:rPr>
                <w:rFonts w:ascii="Times New Roman" w:eastAsia="Calibri" w:hAnsi="Times New Roman" w:cs="Times New Roman"/>
                <w:kern w:val="0"/>
                <w14:ligatures w14:val="none"/>
              </w:rPr>
              <w:t xml:space="preserve"> 1,35mm,</w:t>
            </w:r>
          </w:p>
          <w:p w14:paraId="232E83A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igła – 2 szt.</w:t>
            </w:r>
          </w:p>
          <w:p w14:paraId="4A7CC04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pętla </w:t>
            </w:r>
            <w:proofErr w:type="spellStart"/>
            <w:r w:rsidRPr="00F1097D">
              <w:rPr>
                <w:rFonts w:ascii="Times New Roman" w:eastAsia="Calibri" w:hAnsi="Times New Roman" w:cs="Times New Roman"/>
                <w:kern w:val="0"/>
                <w14:ligatures w14:val="none"/>
              </w:rPr>
              <w:t>nitinolowa</w:t>
            </w:r>
            <w:proofErr w:type="spellEnd"/>
            <w:r w:rsidRPr="00F1097D">
              <w:rPr>
                <w:rFonts w:ascii="Times New Roman" w:eastAsia="Calibri" w:hAnsi="Times New Roman" w:cs="Times New Roman"/>
                <w:kern w:val="0"/>
                <w14:ligatures w14:val="none"/>
              </w:rPr>
              <w:t xml:space="preserve"> długość 200mm.</w:t>
            </w:r>
          </w:p>
          <w:p w14:paraId="2EEA641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710F0545"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84A216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6533E3D0"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3AF8EDFB"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109</w:t>
            </w:r>
          </w:p>
        </w:tc>
        <w:tc>
          <w:tcPr>
            <w:tcW w:w="6941" w:type="dxa"/>
            <w:tcBorders>
              <w:left w:val="single" w:sz="8" w:space="0" w:color="000001"/>
              <w:bottom w:val="single" w:sz="8" w:space="0" w:color="000001"/>
            </w:tcBorders>
            <w:shd w:val="clear" w:color="auto" w:fill="auto"/>
            <w:tcMar>
              <w:top w:w="0" w:type="dxa"/>
            </w:tcMar>
            <w:vAlign w:val="center"/>
          </w:tcPr>
          <w:p w14:paraId="7ACE845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Kotwica tytanowa 3,5mm x 10mm, wzmocniony podwójny szew w rozmiarze #0 lub pojedynczy w rozmiarze #1 zakończony igłami, implanty na jednorazowym podajniku</w:t>
            </w:r>
          </w:p>
          <w:p w14:paraId="5FB79C0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21E988C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7319BD4"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69147DCE"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12B78D90"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110</w:t>
            </w:r>
          </w:p>
        </w:tc>
        <w:tc>
          <w:tcPr>
            <w:tcW w:w="6941" w:type="dxa"/>
            <w:tcBorders>
              <w:left w:val="single" w:sz="8" w:space="0" w:color="000001"/>
              <w:bottom w:val="single" w:sz="8" w:space="0" w:color="000001"/>
            </w:tcBorders>
            <w:shd w:val="clear" w:color="auto" w:fill="auto"/>
            <w:tcMar>
              <w:top w:w="0" w:type="dxa"/>
            </w:tcMar>
            <w:vAlign w:val="center"/>
          </w:tcPr>
          <w:p w14:paraId="26BE8F7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Kotwica tytanowa 2,2 mm x 4 mm, 2.7 mm x 7 mm, wzmocniony szew zakończony igłami, implant na jednorazowym podajniku</w:t>
            </w:r>
          </w:p>
          <w:p w14:paraId="7792FDB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5D1BE00B"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16EF75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4155ADD1"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522B2B91"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111</w:t>
            </w:r>
          </w:p>
        </w:tc>
        <w:tc>
          <w:tcPr>
            <w:tcW w:w="6941" w:type="dxa"/>
            <w:tcBorders>
              <w:left w:val="single" w:sz="8" w:space="0" w:color="000001"/>
              <w:bottom w:val="single" w:sz="8" w:space="0" w:color="000001"/>
            </w:tcBorders>
            <w:shd w:val="clear" w:color="auto" w:fill="auto"/>
            <w:tcMar>
              <w:top w:w="0" w:type="dxa"/>
            </w:tcMar>
            <w:vAlign w:val="center"/>
          </w:tcPr>
          <w:p w14:paraId="5D332A7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Kotwica bezwęzłowa, materiał PEEK, wymiary 3,5mm x 13,5mm, 4,75 mm x 16,1mm</w:t>
            </w:r>
          </w:p>
          <w:p w14:paraId="0EF0504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344466BF"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F2674A5"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1BA4A63D"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0EF9F688"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112</w:t>
            </w:r>
          </w:p>
        </w:tc>
        <w:tc>
          <w:tcPr>
            <w:tcW w:w="6941" w:type="dxa"/>
            <w:tcBorders>
              <w:left w:val="single" w:sz="8" w:space="0" w:color="000001"/>
              <w:bottom w:val="single" w:sz="8" w:space="0" w:color="000001"/>
            </w:tcBorders>
            <w:shd w:val="clear" w:color="auto" w:fill="auto"/>
            <w:tcMar>
              <w:top w:w="0" w:type="dxa"/>
            </w:tcMar>
            <w:vAlign w:val="center"/>
          </w:tcPr>
          <w:p w14:paraId="26737D7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Kotwica bezwęzłowa, materiał PEEK, wymiary 3,5mm x 8,5mm, otwarte oczko do przeciągania ścięgna i taśmy</w:t>
            </w:r>
          </w:p>
          <w:p w14:paraId="37A0678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1FB0ECE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17D369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7BB01DBF"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168A220B"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113</w:t>
            </w:r>
          </w:p>
        </w:tc>
        <w:tc>
          <w:tcPr>
            <w:tcW w:w="6941" w:type="dxa"/>
            <w:tcBorders>
              <w:left w:val="single" w:sz="8" w:space="0" w:color="000001"/>
              <w:bottom w:val="single" w:sz="8" w:space="0" w:color="000001"/>
            </w:tcBorders>
            <w:shd w:val="clear" w:color="auto" w:fill="auto"/>
            <w:tcMar>
              <w:top w:w="0" w:type="dxa"/>
            </w:tcMar>
            <w:vAlign w:val="center"/>
          </w:tcPr>
          <w:p w14:paraId="4C48B61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1C7E961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Taśmy wykonane z ultra mocnego materiału </w:t>
            </w:r>
            <w:proofErr w:type="spellStart"/>
            <w:r w:rsidRPr="00F1097D">
              <w:rPr>
                <w:rFonts w:ascii="Times New Roman" w:eastAsia="Calibri" w:hAnsi="Times New Roman" w:cs="Times New Roman"/>
                <w:kern w:val="0"/>
                <w14:ligatures w14:val="none"/>
              </w:rPr>
              <w:t>szewnego</w:t>
            </w:r>
            <w:proofErr w:type="spellEnd"/>
            <w:r w:rsidRPr="00F1097D">
              <w:rPr>
                <w:rFonts w:ascii="Times New Roman" w:eastAsia="Calibri" w:hAnsi="Times New Roman" w:cs="Times New Roman"/>
                <w:kern w:val="0"/>
                <w14:ligatures w14:val="none"/>
              </w:rPr>
              <w:t xml:space="preserve"> grubości #2 niewchłaniane o szerokości 2 mm. Przeznaczone do augmentacji i szycia stożka rotatorów, niestabilności stawów barkowo-obojczykowych i stawów skokowych.  Taśmy zakończone typową nicią chirurgiczna umożliwiającą zastosowanie z kotwicami bezwęzłowymi.</w:t>
            </w:r>
          </w:p>
          <w:p w14:paraId="3F51460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2BF93C1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381F56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6F10E0B9"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2E722478"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114</w:t>
            </w:r>
          </w:p>
        </w:tc>
        <w:tc>
          <w:tcPr>
            <w:tcW w:w="6941" w:type="dxa"/>
            <w:tcBorders>
              <w:left w:val="single" w:sz="8" w:space="0" w:color="000001"/>
              <w:bottom w:val="single" w:sz="8" w:space="0" w:color="000001"/>
            </w:tcBorders>
            <w:shd w:val="clear" w:color="auto" w:fill="auto"/>
            <w:tcMar>
              <w:top w:w="0" w:type="dxa"/>
            </w:tcMar>
            <w:vAlign w:val="center"/>
          </w:tcPr>
          <w:p w14:paraId="6BEDE1A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Pętla </w:t>
            </w:r>
            <w:proofErr w:type="spellStart"/>
            <w:r w:rsidRPr="00F1097D">
              <w:rPr>
                <w:rFonts w:ascii="Times New Roman" w:eastAsia="Calibri" w:hAnsi="Times New Roman" w:cs="Times New Roman"/>
                <w:kern w:val="0"/>
                <w14:ligatures w14:val="none"/>
              </w:rPr>
              <w:t>nitinolowa</w:t>
            </w:r>
            <w:proofErr w:type="spellEnd"/>
            <w:r w:rsidRPr="00F1097D">
              <w:rPr>
                <w:rFonts w:ascii="Times New Roman" w:eastAsia="Calibri" w:hAnsi="Times New Roman" w:cs="Times New Roman"/>
                <w:kern w:val="0"/>
                <w14:ligatures w14:val="none"/>
              </w:rPr>
              <w:t xml:space="preserve"> służąca do przeciągania szwów w środowisku wodnym bez utraty swojej funkcji. Jednorazowa o wymiarach 1,5 na 300 mm.</w:t>
            </w:r>
          </w:p>
          <w:p w14:paraId="1FF62673"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p>
        </w:tc>
        <w:tc>
          <w:tcPr>
            <w:tcW w:w="780" w:type="dxa"/>
            <w:tcBorders>
              <w:left w:val="single" w:sz="8" w:space="0" w:color="000001"/>
              <w:bottom w:val="single" w:sz="8" w:space="0" w:color="000001"/>
            </w:tcBorders>
            <w:shd w:val="clear" w:color="auto" w:fill="auto"/>
            <w:tcMar>
              <w:top w:w="0" w:type="dxa"/>
            </w:tcMar>
            <w:vAlign w:val="center"/>
          </w:tcPr>
          <w:p w14:paraId="412DC38C"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3B3AD6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6902EA2B" w14:textId="77777777" w:rsidTr="006B4B55">
        <w:trPr>
          <w:trHeight w:val="1410"/>
        </w:trPr>
        <w:tc>
          <w:tcPr>
            <w:tcW w:w="850" w:type="dxa"/>
            <w:gridSpan w:val="2"/>
            <w:tcBorders>
              <w:left w:val="single" w:sz="8" w:space="0" w:color="000001"/>
              <w:bottom w:val="single" w:sz="8" w:space="0" w:color="000001"/>
            </w:tcBorders>
            <w:shd w:val="clear" w:color="auto" w:fill="auto"/>
            <w:tcMar>
              <w:top w:w="0" w:type="dxa"/>
            </w:tcMar>
            <w:vAlign w:val="center"/>
          </w:tcPr>
          <w:p w14:paraId="758A06E6"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115</w:t>
            </w:r>
          </w:p>
        </w:tc>
        <w:tc>
          <w:tcPr>
            <w:tcW w:w="6941" w:type="dxa"/>
            <w:tcBorders>
              <w:left w:val="single" w:sz="8" w:space="0" w:color="000001"/>
              <w:bottom w:val="single" w:sz="8" w:space="0" w:color="000001"/>
            </w:tcBorders>
            <w:shd w:val="clear" w:color="auto" w:fill="auto"/>
            <w:tcMar>
              <w:top w:w="0" w:type="dxa"/>
            </w:tcMar>
            <w:vAlign w:val="center"/>
          </w:tcPr>
          <w:p w14:paraId="4B37A2C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Drut prowadzący, niesterylny, 0,86mm x 120mm, 1mm x 120mm, 1,35mm x 170mm, 2,4mm x 170mm</w:t>
            </w:r>
          </w:p>
        </w:tc>
        <w:tc>
          <w:tcPr>
            <w:tcW w:w="780" w:type="dxa"/>
            <w:tcBorders>
              <w:left w:val="single" w:sz="8" w:space="0" w:color="000001"/>
              <w:bottom w:val="single" w:sz="8" w:space="0" w:color="000001"/>
            </w:tcBorders>
            <w:shd w:val="clear" w:color="auto" w:fill="auto"/>
            <w:tcMar>
              <w:top w:w="0" w:type="dxa"/>
            </w:tcMar>
            <w:vAlign w:val="center"/>
          </w:tcPr>
          <w:p w14:paraId="306BDA6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4A6407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4AE386E7"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2FDE5986"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116</w:t>
            </w:r>
          </w:p>
        </w:tc>
        <w:tc>
          <w:tcPr>
            <w:tcW w:w="6941" w:type="dxa"/>
            <w:tcBorders>
              <w:left w:val="single" w:sz="8" w:space="0" w:color="000001"/>
              <w:bottom w:val="single" w:sz="8" w:space="0" w:color="000001"/>
            </w:tcBorders>
            <w:shd w:val="clear" w:color="auto" w:fill="auto"/>
            <w:tcMar>
              <w:top w:w="0" w:type="dxa"/>
            </w:tcMar>
            <w:vAlign w:val="center"/>
          </w:tcPr>
          <w:p w14:paraId="001D44B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Drut prowadzący, średnica 1,1mm, 1,35mm</w:t>
            </w:r>
          </w:p>
        </w:tc>
        <w:tc>
          <w:tcPr>
            <w:tcW w:w="780" w:type="dxa"/>
            <w:tcBorders>
              <w:left w:val="single" w:sz="8" w:space="0" w:color="000001"/>
              <w:bottom w:val="single" w:sz="8" w:space="0" w:color="000001"/>
            </w:tcBorders>
            <w:shd w:val="clear" w:color="auto" w:fill="auto"/>
            <w:tcMar>
              <w:top w:w="0" w:type="dxa"/>
            </w:tcMar>
            <w:vAlign w:val="center"/>
          </w:tcPr>
          <w:p w14:paraId="7DE214E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5495F8D"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608E40C7"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15BB2E3A"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117</w:t>
            </w:r>
          </w:p>
        </w:tc>
        <w:tc>
          <w:tcPr>
            <w:tcW w:w="6941" w:type="dxa"/>
            <w:tcBorders>
              <w:left w:val="single" w:sz="8" w:space="0" w:color="000001"/>
              <w:bottom w:val="single" w:sz="8" w:space="0" w:color="000001"/>
            </w:tcBorders>
            <w:shd w:val="clear" w:color="auto" w:fill="auto"/>
            <w:tcMar>
              <w:top w:w="0" w:type="dxa"/>
            </w:tcMar>
            <w:vAlign w:val="center"/>
          </w:tcPr>
          <w:p w14:paraId="48E9268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Drut prowadzący, średnica 1,6mm, 2,4mm</w:t>
            </w:r>
          </w:p>
        </w:tc>
        <w:tc>
          <w:tcPr>
            <w:tcW w:w="780" w:type="dxa"/>
            <w:tcBorders>
              <w:left w:val="single" w:sz="8" w:space="0" w:color="000001"/>
              <w:bottom w:val="single" w:sz="8" w:space="0" w:color="000001"/>
            </w:tcBorders>
            <w:shd w:val="clear" w:color="auto" w:fill="auto"/>
            <w:tcMar>
              <w:top w:w="0" w:type="dxa"/>
            </w:tcMar>
            <w:vAlign w:val="center"/>
          </w:tcPr>
          <w:p w14:paraId="337829D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3E9EF4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5FC6361F"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4C57EA09"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118</w:t>
            </w:r>
          </w:p>
        </w:tc>
        <w:tc>
          <w:tcPr>
            <w:tcW w:w="6941" w:type="dxa"/>
            <w:tcBorders>
              <w:left w:val="single" w:sz="8" w:space="0" w:color="000001"/>
              <w:bottom w:val="single" w:sz="8" w:space="0" w:color="000001"/>
            </w:tcBorders>
            <w:shd w:val="clear" w:color="auto" w:fill="auto"/>
            <w:tcMar>
              <w:top w:w="0" w:type="dxa"/>
            </w:tcMar>
            <w:vAlign w:val="center"/>
          </w:tcPr>
          <w:p w14:paraId="63BA29A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Drut prowadzący 2,0mm x 130mm</w:t>
            </w:r>
          </w:p>
        </w:tc>
        <w:tc>
          <w:tcPr>
            <w:tcW w:w="780" w:type="dxa"/>
            <w:tcBorders>
              <w:left w:val="single" w:sz="8" w:space="0" w:color="000001"/>
              <w:bottom w:val="single" w:sz="8" w:space="0" w:color="000001"/>
            </w:tcBorders>
            <w:shd w:val="clear" w:color="auto" w:fill="auto"/>
            <w:tcMar>
              <w:top w:w="0" w:type="dxa"/>
            </w:tcMar>
            <w:vAlign w:val="center"/>
          </w:tcPr>
          <w:p w14:paraId="77DC78A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00CA29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0E2C73F8" w14:textId="77777777" w:rsidTr="006B4B55">
        <w:tc>
          <w:tcPr>
            <w:tcW w:w="850" w:type="dxa"/>
            <w:gridSpan w:val="2"/>
            <w:tcBorders>
              <w:left w:val="single" w:sz="8" w:space="0" w:color="000001"/>
              <w:bottom w:val="single" w:sz="8" w:space="0" w:color="000001"/>
            </w:tcBorders>
            <w:shd w:val="clear" w:color="auto" w:fill="auto"/>
            <w:tcMar>
              <w:top w:w="0" w:type="dxa"/>
            </w:tcMar>
            <w:vAlign w:val="center"/>
          </w:tcPr>
          <w:p w14:paraId="5217371A"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119</w:t>
            </w:r>
          </w:p>
        </w:tc>
        <w:tc>
          <w:tcPr>
            <w:tcW w:w="6941" w:type="dxa"/>
            <w:tcBorders>
              <w:left w:val="single" w:sz="8" w:space="0" w:color="000001"/>
              <w:bottom w:val="single" w:sz="8" w:space="0" w:color="000001"/>
            </w:tcBorders>
            <w:shd w:val="clear" w:color="auto" w:fill="auto"/>
            <w:tcMar>
              <w:top w:w="0" w:type="dxa"/>
            </w:tcMar>
            <w:vAlign w:val="center"/>
          </w:tcPr>
          <w:p w14:paraId="5FA9B33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Taśma do zaopatrywania złamań z plecionki polietylenu o ultra wysokiej masie cząsteczkowej, sterylna, szerokość 2 mm. Instrumentarium z dynamometrem umożliwiającym precyzyjne ustawienie napięcia taśmy.</w:t>
            </w:r>
          </w:p>
        </w:tc>
        <w:tc>
          <w:tcPr>
            <w:tcW w:w="780" w:type="dxa"/>
            <w:tcBorders>
              <w:left w:val="single" w:sz="8" w:space="0" w:color="000001"/>
              <w:bottom w:val="single" w:sz="8" w:space="0" w:color="000001"/>
            </w:tcBorders>
            <w:shd w:val="clear" w:color="auto" w:fill="auto"/>
            <w:tcMar>
              <w:top w:w="0" w:type="dxa"/>
            </w:tcMar>
            <w:vAlign w:val="center"/>
          </w:tcPr>
          <w:p w14:paraId="0C4E205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C3BD37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r>
      <w:tr w:rsidR="00F1097D" w:rsidRPr="00F1097D" w14:paraId="12BB9D07" w14:textId="77777777" w:rsidTr="006B4B55">
        <w:tc>
          <w:tcPr>
            <w:tcW w:w="794" w:type="dxa"/>
            <w:tcBorders>
              <w:top w:val="single" w:sz="4" w:space="0" w:color="000000"/>
              <w:left w:val="single" w:sz="4" w:space="0" w:color="000000"/>
              <w:bottom w:val="single" w:sz="4" w:space="0" w:color="000000"/>
            </w:tcBorders>
          </w:tcPr>
          <w:p w14:paraId="5A69AE9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120</w:t>
            </w:r>
          </w:p>
          <w:p w14:paraId="235C756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D0FFAD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6997" w:type="dxa"/>
            <w:gridSpan w:val="2"/>
            <w:tcBorders>
              <w:top w:val="single" w:sz="4" w:space="0" w:color="000000"/>
              <w:left w:val="single" w:sz="4" w:space="0" w:color="000000"/>
              <w:bottom w:val="single" w:sz="4" w:space="0" w:color="000000"/>
            </w:tcBorders>
          </w:tcPr>
          <w:p w14:paraId="59177D9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Klamra kompresyjna </w:t>
            </w:r>
            <w:proofErr w:type="spellStart"/>
            <w:r w:rsidRPr="00F1097D">
              <w:rPr>
                <w:rFonts w:ascii="Times New Roman" w:eastAsia="Calibri" w:hAnsi="Times New Roman" w:cs="Times New Roman"/>
                <w:kern w:val="0"/>
                <w14:ligatures w14:val="none"/>
              </w:rPr>
              <w:t>nitinolowa</w:t>
            </w:r>
            <w:proofErr w:type="spellEnd"/>
            <w:r w:rsidRPr="00F1097D">
              <w:rPr>
                <w:rFonts w:ascii="Times New Roman" w:eastAsia="Calibri" w:hAnsi="Times New Roman" w:cs="Times New Roman"/>
                <w:kern w:val="0"/>
                <w14:ligatures w14:val="none"/>
              </w:rPr>
              <w:t xml:space="preserve"> w rozmiarach: 9mm × 7mm, 9 mm × 10mm, 11mm × 10mm, 11mm × 15mm/12, 10mm × 10mm, 13mm × 15mm/12mm, 15mm × 12mm, 15mm × 15mm, 18mm × 15mm,  18mm × 18mm, 18mm × 18mm/15mm, 20mm × 15mm, 20mm × 20mm, 25mm × 20mm, zestaw sterylny zawierający regulowany podajnik</w:t>
            </w:r>
          </w:p>
          <w:p w14:paraId="753B235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top w:val="single" w:sz="4" w:space="0" w:color="000000"/>
              <w:left w:val="single" w:sz="4" w:space="0" w:color="000000"/>
              <w:bottom w:val="single" w:sz="4" w:space="0" w:color="000000"/>
            </w:tcBorders>
          </w:tcPr>
          <w:p w14:paraId="78C78DA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p w14:paraId="1A914F34" w14:textId="77777777" w:rsidR="00F1097D" w:rsidRPr="00F1097D" w:rsidRDefault="00F1097D" w:rsidP="00F1097D">
            <w:pPr>
              <w:widowControl w:val="0"/>
              <w:suppressLineNumbers/>
              <w:suppressAutoHyphens/>
              <w:spacing w:after="283" w:line="240" w:lineRule="auto"/>
              <w:rPr>
                <w:rFonts w:ascii="Times New Roman" w:eastAsia="Calibri" w:hAnsi="Times New Roman" w:cs="Times New Roman"/>
                <w:kern w:val="0"/>
                <w14:ligatures w14:val="none"/>
              </w:rPr>
            </w:pPr>
          </w:p>
        </w:tc>
        <w:tc>
          <w:tcPr>
            <w:tcW w:w="1068" w:type="dxa"/>
            <w:tcBorders>
              <w:top w:val="single" w:sz="4" w:space="0" w:color="000000"/>
              <w:left w:val="single" w:sz="4" w:space="0" w:color="000000"/>
              <w:bottom w:val="single" w:sz="4" w:space="0" w:color="000000"/>
              <w:right w:val="single" w:sz="4" w:space="0" w:color="000000"/>
            </w:tcBorders>
          </w:tcPr>
          <w:p w14:paraId="53983F27"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5CEC860B" w14:textId="77777777" w:rsidTr="006B4B55">
        <w:tc>
          <w:tcPr>
            <w:tcW w:w="794" w:type="dxa"/>
            <w:tcBorders>
              <w:left w:val="single" w:sz="4" w:space="0" w:color="000000"/>
              <w:bottom w:val="single" w:sz="4" w:space="0" w:color="000000"/>
            </w:tcBorders>
          </w:tcPr>
          <w:p w14:paraId="4283D19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121</w:t>
            </w:r>
          </w:p>
        </w:tc>
        <w:tc>
          <w:tcPr>
            <w:tcW w:w="6997" w:type="dxa"/>
            <w:gridSpan w:val="2"/>
            <w:tcBorders>
              <w:left w:val="single" w:sz="4" w:space="0" w:color="000000"/>
              <w:bottom w:val="single" w:sz="4" w:space="0" w:color="000000"/>
            </w:tcBorders>
          </w:tcPr>
          <w:p w14:paraId="560B47B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Klamra kompresyjna </w:t>
            </w:r>
            <w:proofErr w:type="spellStart"/>
            <w:r w:rsidRPr="00F1097D">
              <w:rPr>
                <w:rFonts w:ascii="Times New Roman" w:eastAsia="Calibri" w:hAnsi="Times New Roman" w:cs="Times New Roman"/>
                <w:kern w:val="0"/>
                <w14:ligatures w14:val="none"/>
              </w:rPr>
              <w:t>nitinolowa</w:t>
            </w:r>
            <w:proofErr w:type="spellEnd"/>
            <w:r w:rsidRPr="00F1097D">
              <w:rPr>
                <w:rFonts w:ascii="Times New Roman" w:eastAsia="Calibri" w:hAnsi="Times New Roman" w:cs="Times New Roman"/>
                <w:kern w:val="0"/>
                <w14:ligatures w14:val="none"/>
              </w:rPr>
              <w:t xml:space="preserve"> w rozmiarach: 9mm × 7mm, 9 mm × 10mm, 11mm × 10mm, 11mm × 15mm/12, 10mm × 10mm, 13mm × 15mm/12mm, 15mm × 12mm, 15mm × 15mm, 18mm × 15mm,  18mm × 18mm, 18mm × 18mm/15mm, 20mm × 15mm, 20mm × 20mm, 25mm × 20mm, zestaw sterylny zawierający regulowany podajnik, celownik, wiertło, pobijak</w:t>
            </w:r>
          </w:p>
          <w:p w14:paraId="09CC3A5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4" w:space="0" w:color="000000"/>
              <w:bottom w:val="single" w:sz="4" w:space="0" w:color="000000"/>
            </w:tcBorders>
          </w:tcPr>
          <w:p w14:paraId="7AE6C7CF"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4" w:space="0" w:color="000000"/>
              <w:bottom w:val="single" w:sz="4" w:space="0" w:color="000000"/>
              <w:right w:val="single" w:sz="4" w:space="0" w:color="000000"/>
            </w:tcBorders>
          </w:tcPr>
          <w:p w14:paraId="028C56D9"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3A964D16" w14:textId="77777777" w:rsidTr="006B4B55">
        <w:tc>
          <w:tcPr>
            <w:tcW w:w="794" w:type="dxa"/>
            <w:tcBorders>
              <w:left w:val="single" w:sz="4" w:space="0" w:color="000000"/>
              <w:bottom w:val="single" w:sz="4" w:space="0" w:color="000000"/>
            </w:tcBorders>
          </w:tcPr>
          <w:p w14:paraId="78DF2B3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122</w:t>
            </w:r>
          </w:p>
        </w:tc>
        <w:tc>
          <w:tcPr>
            <w:tcW w:w="6997" w:type="dxa"/>
            <w:gridSpan w:val="2"/>
            <w:tcBorders>
              <w:left w:val="single" w:sz="4" w:space="0" w:color="000000"/>
              <w:bottom w:val="single" w:sz="4" w:space="0" w:color="000000"/>
            </w:tcBorders>
          </w:tcPr>
          <w:p w14:paraId="2489B7F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Śruby tytanowe, </w:t>
            </w:r>
            <w:proofErr w:type="spellStart"/>
            <w:r w:rsidRPr="00F1097D">
              <w:rPr>
                <w:rFonts w:ascii="Times New Roman" w:eastAsia="Calibri" w:hAnsi="Times New Roman" w:cs="Times New Roman"/>
                <w:kern w:val="0"/>
                <w14:ligatures w14:val="none"/>
              </w:rPr>
              <w:t>kaniulowane</w:t>
            </w:r>
            <w:proofErr w:type="spellEnd"/>
            <w:r w:rsidRPr="00F1097D">
              <w:rPr>
                <w:rFonts w:ascii="Times New Roman" w:eastAsia="Calibri" w:hAnsi="Times New Roman" w:cs="Times New Roman"/>
                <w:kern w:val="0"/>
                <w14:ligatures w14:val="none"/>
              </w:rPr>
              <w:t xml:space="preserve"> dedykowane do operacji małoinwazyjnych, średnica 3,5mm, </w:t>
            </w:r>
            <w:proofErr w:type="spellStart"/>
            <w:r w:rsidRPr="00F1097D">
              <w:rPr>
                <w:rFonts w:ascii="Times New Roman" w:eastAsia="Calibri" w:hAnsi="Times New Roman" w:cs="Times New Roman"/>
                <w:kern w:val="0"/>
                <w14:ligatures w14:val="none"/>
              </w:rPr>
              <w:t>kaniulacja</w:t>
            </w:r>
            <w:proofErr w:type="spellEnd"/>
            <w:r w:rsidRPr="00F1097D">
              <w:rPr>
                <w:rFonts w:ascii="Times New Roman" w:eastAsia="Calibri" w:hAnsi="Times New Roman" w:cs="Times New Roman"/>
                <w:kern w:val="0"/>
                <w14:ligatures w14:val="none"/>
              </w:rPr>
              <w:t xml:space="preserve"> 1,4mm, średnica 4,0mm, </w:t>
            </w:r>
            <w:proofErr w:type="spellStart"/>
            <w:r w:rsidRPr="00F1097D">
              <w:rPr>
                <w:rFonts w:ascii="Times New Roman" w:eastAsia="Calibri" w:hAnsi="Times New Roman" w:cs="Times New Roman"/>
                <w:kern w:val="0"/>
                <w14:ligatures w14:val="none"/>
              </w:rPr>
              <w:t>kaniulacja</w:t>
            </w:r>
            <w:proofErr w:type="spellEnd"/>
            <w:r w:rsidRPr="00F1097D">
              <w:rPr>
                <w:rFonts w:ascii="Times New Roman" w:eastAsia="Calibri" w:hAnsi="Times New Roman" w:cs="Times New Roman"/>
                <w:kern w:val="0"/>
                <w14:ligatures w14:val="none"/>
              </w:rPr>
              <w:t xml:space="preserve"> 1,6mm, długość w zakresie 20mm - 60 mm, łeb śruby skośny / ścięty</w:t>
            </w:r>
          </w:p>
          <w:p w14:paraId="5262862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4" w:space="0" w:color="000000"/>
              <w:bottom w:val="single" w:sz="4" w:space="0" w:color="000000"/>
            </w:tcBorders>
          </w:tcPr>
          <w:p w14:paraId="28C215DC"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4" w:space="0" w:color="000000"/>
              <w:bottom w:val="single" w:sz="4" w:space="0" w:color="000000"/>
              <w:right w:val="single" w:sz="4" w:space="0" w:color="000000"/>
            </w:tcBorders>
          </w:tcPr>
          <w:p w14:paraId="38CD6486"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100</w:t>
            </w:r>
          </w:p>
        </w:tc>
      </w:tr>
      <w:tr w:rsidR="00F1097D" w:rsidRPr="00F1097D" w14:paraId="50126D03" w14:textId="77777777" w:rsidTr="006B4B55">
        <w:tc>
          <w:tcPr>
            <w:tcW w:w="794" w:type="dxa"/>
            <w:tcBorders>
              <w:left w:val="single" w:sz="4" w:space="0" w:color="000000"/>
              <w:bottom w:val="single" w:sz="4" w:space="0" w:color="000000"/>
            </w:tcBorders>
          </w:tcPr>
          <w:p w14:paraId="331807C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123</w:t>
            </w:r>
          </w:p>
        </w:tc>
        <w:tc>
          <w:tcPr>
            <w:tcW w:w="6997" w:type="dxa"/>
            <w:gridSpan w:val="2"/>
            <w:tcBorders>
              <w:left w:val="single" w:sz="4" w:space="0" w:color="000000"/>
              <w:bottom w:val="single" w:sz="4" w:space="0" w:color="000000"/>
            </w:tcBorders>
          </w:tcPr>
          <w:p w14:paraId="3BEE4AE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Drut prowadzący, kalibrowany, średnica 1,4mm, 1,6mm</w:t>
            </w:r>
          </w:p>
          <w:p w14:paraId="3FBB9CC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4" w:space="0" w:color="000000"/>
              <w:bottom w:val="single" w:sz="4" w:space="0" w:color="000000"/>
            </w:tcBorders>
          </w:tcPr>
          <w:p w14:paraId="1B7ABF50"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4" w:space="0" w:color="000000"/>
              <w:bottom w:val="single" w:sz="4" w:space="0" w:color="000000"/>
              <w:right w:val="single" w:sz="4" w:space="0" w:color="000000"/>
            </w:tcBorders>
          </w:tcPr>
          <w:p w14:paraId="4F0A0FF1"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r>
      <w:tr w:rsidR="00F1097D" w:rsidRPr="00F1097D" w14:paraId="3D4DC0F5" w14:textId="77777777" w:rsidTr="006B4B55">
        <w:tc>
          <w:tcPr>
            <w:tcW w:w="794" w:type="dxa"/>
            <w:tcBorders>
              <w:left w:val="single" w:sz="4" w:space="0" w:color="000000"/>
              <w:bottom w:val="single" w:sz="4" w:space="0" w:color="000000"/>
            </w:tcBorders>
          </w:tcPr>
          <w:p w14:paraId="6DECEB7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124</w:t>
            </w:r>
          </w:p>
        </w:tc>
        <w:tc>
          <w:tcPr>
            <w:tcW w:w="6997" w:type="dxa"/>
            <w:gridSpan w:val="2"/>
            <w:tcBorders>
              <w:left w:val="single" w:sz="4" w:space="0" w:color="000000"/>
              <w:bottom w:val="single" w:sz="4" w:space="0" w:color="000000"/>
            </w:tcBorders>
          </w:tcPr>
          <w:p w14:paraId="3512639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Ostrza do procedur MIS (zabiegi małoinwazyjne stopy), wymiary:</w:t>
            </w:r>
          </w:p>
          <w:p w14:paraId="1D8266A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typ Shannon 2mm x 13mm,</w:t>
            </w:r>
          </w:p>
          <w:p w14:paraId="2EA8D84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typ Shannon 2mm x 19,5mm,</w:t>
            </w:r>
          </w:p>
          <w:p w14:paraId="1E7D095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- 4,3mm x 13mm,</w:t>
            </w:r>
          </w:p>
          <w:p w14:paraId="3DDAF16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- 2,9mm x 13mm,</w:t>
            </w:r>
          </w:p>
          <w:p w14:paraId="136C67E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typ Shannon 2mm x 8mm,</w:t>
            </w:r>
          </w:p>
          <w:p w14:paraId="40DB783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typ Shannon 2,2mm x 12mm,</w:t>
            </w:r>
          </w:p>
          <w:p w14:paraId="3EA09C2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typ Shannon 3,1mm x 20mm</w:t>
            </w:r>
          </w:p>
          <w:p w14:paraId="3293051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780" w:type="dxa"/>
            <w:tcBorders>
              <w:left w:val="single" w:sz="4" w:space="0" w:color="000000"/>
              <w:bottom w:val="single" w:sz="4" w:space="0" w:color="000000"/>
            </w:tcBorders>
          </w:tcPr>
          <w:p w14:paraId="4D363DE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068" w:type="dxa"/>
            <w:tcBorders>
              <w:left w:val="single" w:sz="4" w:space="0" w:color="000000"/>
              <w:bottom w:val="single" w:sz="4" w:space="0" w:color="000000"/>
              <w:right w:val="single" w:sz="4" w:space="0" w:color="000000"/>
            </w:tcBorders>
          </w:tcPr>
          <w:p w14:paraId="34F1DA3A"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 7 szt. podanego rozmiaru</w:t>
            </w:r>
          </w:p>
        </w:tc>
      </w:tr>
      <w:tr w:rsidR="00F1097D" w:rsidRPr="00F1097D" w14:paraId="78457B8C" w14:textId="77777777" w:rsidTr="006B4B55">
        <w:tc>
          <w:tcPr>
            <w:tcW w:w="794" w:type="dxa"/>
            <w:tcBorders>
              <w:left w:val="single" w:sz="4" w:space="0" w:color="000000"/>
              <w:bottom w:val="single" w:sz="4" w:space="0" w:color="000000"/>
            </w:tcBorders>
          </w:tcPr>
          <w:p w14:paraId="6AF0415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lastRenderedPageBreak/>
              <w:t>125</w:t>
            </w:r>
          </w:p>
        </w:tc>
        <w:tc>
          <w:tcPr>
            <w:tcW w:w="6997" w:type="dxa"/>
            <w:gridSpan w:val="2"/>
            <w:tcBorders>
              <w:left w:val="single" w:sz="4" w:space="0" w:color="000000"/>
              <w:bottom w:val="single" w:sz="4" w:space="0" w:color="000000"/>
            </w:tcBorders>
          </w:tcPr>
          <w:p w14:paraId="1E073AE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Ostrze  </w:t>
            </w:r>
          </w:p>
        </w:tc>
        <w:tc>
          <w:tcPr>
            <w:tcW w:w="780" w:type="dxa"/>
            <w:tcBorders>
              <w:left w:val="single" w:sz="4" w:space="0" w:color="000000"/>
              <w:bottom w:val="single" w:sz="4" w:space="0" w:color="000000"/>
            </w:tcBorders>
          </w:tcPr>
          <w:p w14:paraId="166BDF2E"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068" w:type="dxa"/>
            <w:tcBorders>
              <w:left w:val="single" w:sz="4" w:space="0" w:color="000000"/>
              <w:bottom w:val="single" w:sz="4" w:space="0" w:color="000000"/>
              <w:right w:val="single" w:sz="4" w:space="0" w:color="000000"/>
            </w:tcBorders>
          </w:tcPr>
          <w:p w14:paraId="435D95B8" w14:textId="77777777" w:rsidR="00F1097D" w:rsidRPr="00F1097D" w:rsidRDefault="00F1097D" w:rsidP="00F1097D">
            <w:pPr>
              <w:widowControl w:val="0"/>
              <w:suppressLineNumbers/>
              <w:suppressAutoHyphens/>
              <w:spacing w:after="283"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r>
      <w:tr w:rsidR="00F1097D" w:rsidRPr="00F1097D" w14:paraId="1513724C" w14:textId="77777777" w:rsidTr="006B4B55">
        <w:tc>
          <w:tcPr>
            <w:tcW w:w="794" w:type="dxa"/>
            <w:tcBorders>
              <w:left w:val="single" w:sz="4" w:space="0" w:color="000000"/>
              <w:bottom w:val="single" w:sz="4" w:space="0" w:color="000000"/>
            </w:tcBorders>
          </w:tcPr>
          <w:p w14:paraId="1CA1A38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126</w:t>
            </w:r>
          </w:p>
        </w:tc>
        <w:tc>
          <w:tcPr>
            <w:tcW w:w="6997" w:type="dxa"/>
            <w:gridSpan w:val="2"/>
            <w:tcBorders>
              <w:left w:val="single" w:sz="4" w:space="0" w:color="000000"/>
              <w:bottom w:val="single" w:sz="4" w:space="0" w:color="000000"/>
            </w:tcBorders>
          </w:tcPr>
          <w:p w14:paraId="000BE4BD" w14:textId="77777777" w:rsidR="00F1097D" w:rsidRPr="00F1097D" w:rsidRDefault="00F1097D" w:rsidP="00F1097D">
            <w:pPr>
              <w:widowControl w:val="0"/>
              <w:suppressAutoHyphens/>
              <w:spacing w:after="283" w:line="240" w:lineRule="auto"/>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Pasta do czyszczenia optyk</w:t>
            </w:r>
          </w:p>
        </w:tc>
        <w:tc>
          <w:tcPr>
            <w:tcW w:w="780" w:type="dxa"/>
            <w:tcBorders>
              <w:left w:val="single" w:sz="4" w:space="0" w:color="000000"/>
              <w:bottom w:val="single" w:sz="4" w:space="0" w:color="000000"/>
            </w:tcBorders>
          </w:tcPr>
          <w:p w14:paraId="6352E6F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tcPr>
          <w:p w14:paraId="7E72CC45"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10</w:t>
            </w:r>
          </w:p>
        </w:tc>
      </w:tr>
      <w:tr w:rsidR="00F1097D" w:rsidRPr="00F1097D" w14:paraId="2D52D555" w14:textId="77777777" w:rsidTr="006B4B55">
        <w:tc>
          <w:tcPr>
            <w:tcW w:w="794" w:type="dxa"/>
            <w:tcBorders>
              <w:left w:val="single" w:sz="4" w:space="0" w:color="000000"/>
              <w:bottom w:val="single" w:sz="4" w:space="0" w:color="000000"/>
            </w:tcBorders>
          </w:tcPr>
          <w:p w14:paraId="2614919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127</w:t>
            </w:r>
          </w:p>
        </w:tc>
        <w:tc>
          <w:tcPr>
            <w:tcW w:w="6997" w:type="dxa"/>
            <w:gridSpan w:val="2"/>
            <w:tcBorders>
              <w:left w:val="single" w:sz="4" w:space="0" w:color="000000"/>
              <w:bottom w:val="single" w:sz="4" w:space="0" w:color="000000"/>
            </w:tcBorders>
          </w:tcPr>
          <w:p w14:paraId="7E215E3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Ostrze do pi</w:t>
            </w:r>
            <w:r w:rsidRPr="00F1097D">
              <w:rPr>
                <w:rFonts w:ascii="Times New Roman" w:eastAsia="Calibri" w:hAnsi="Times New Roman" w:cs="Times New Roman"/>
                <w:kern w:val="0"/>
                <w14:ligatures w14:val="none"/>
              </w:rPr>
              <w:t>ły oscylacyjnej, sterylne, wymiary:</w:t>
            </w:r>
          </w:p>
          <w:p w14:paraId="6128251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 x 14 x 0.6 mm,</w:t>
            </w:r>
          </w:p>
          <w:p w14:paraId="5C23DDB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 x 9.5 x 0.6 mm,</w:t>
            </w:r>
          </w:p>
          <w:p w14:paraId="66FD80B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 x 9.4 x 0.7 mm,</w:t>
            </w:r>
          </w:p>
          <w:p w14:paraId="263F87A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 x 9.4 x 0.6 mm,</w:t>
            </w:r>
          </w:p>
          <w:p w14:paraId="6E44F59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 x 5.5 x 0.6 mm,</w:t>
            </w:r>
          </w:p>
          <w:p w14:paraId="668E00A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-16 x 5.5 x 0.6 mm,</w:t>
            </w:r>
          </w:p>
          <w:p w14:paraId="70BC41C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80" w:type="dxa"/>
            <w:tcBorders>
              <w:left w:val="single" w:sz="4" w:space="0" w:color="000000"/>
              <w:bottom w:val="single" w:sz="4" w:space="0" w:color="000000"/>
            </w:tcBorders>
          </w:tcPr>
          <w:p w14:paraId="0133C50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tcPr>
          <w:p w14:paraId="3A1AB307"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 10 szt. podanego rozmiaru</w:t>
            </w:r>
          </w:p>
        </w:tc>
      </w:tr>
      <w:tr w:rsidR="00F1097D" w:rsidRPr="00F1097D" w14:paraId="55CEE1EB" w14:textId="77777777" w:rsidTr="006B4B55">
        <w:tc>
          <w:tcPr>
            <w:tcW w:w="794" w:type="dxa"/>
            <w:tcBorders>
              <w:left w:val="single" w:sz="4" w:space="0" w:color="000000"/>
              <w:bottom w:val="single" w:sz="4" w:space="0" w:color="000000"/>
            </w:tcBorders>
          </w:tcPr>
          <w:p w14:paraId="5DCEEF4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128</w:t>
            </w:r>
          </w:p>
        </w:tc>
        <w:tc>
          <w:tcPr>
            <w:tcW w:w="6997" w:type="dxa"/>
            <w:gridSpan w:val="2"/>
            <w:tcBorders>
              <w:left w:val="single" w:sz="4" w:space="0" w:color="000000"/>
              <w:bottom w:val="single" w:sz="4" w:space="0" w:color="000000"/>
            </w:tcBorders>
          </w:tcPr>
          <w:p w14:paraId="66BD4E2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Wzmocniony szew chirurgiczny rozmiar #2-0, d</w:t>
            </w:r>
            <w:r w:rsidRPr="00F1097D">
              <w:rPr>
                <w:rFonts w:ascii="Times New Roman" w:eastAsia="Calibri" w:hAnsi="Times New Roman" w:cs="Times New Roman"/>
                <w:kern w:val="0"/>
                <w14:ligatures w14:val="none"/>
              </w:rPr>
              <w:t>ługość 46 cm, igła stożkowa 26,5mm, opakowanie zbiorcze 12 sztuk</w:t>
            </w:r>
          </w:p>
          <w:p w14:paraId="076B26B4"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p>
        </w:tc>
        <w:tc>
          <w:tcPr>
            <w:tcW w:w="780" w:type="dxa"/>
            <w:tcBorders>
              <w:left w:val="single" w:sz="4" w:space="0" w:color="000000"/>
              <w:bottom w:val="single" w:sz="4" w:space="0" w:color="000000"/>
            </w:tcBorders>
          </w:tcPr>
          <w:p w14:paraId="34B86B4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tcPr>
          <w:p w14:paraId="21F88339"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70</w:t>
            </w:r>
          </w:p>
        </w:tc>
      </w:tr>
      <w:tr w:rsidR="00F1097D" w:rsidRPr="00F1097D" w14:paraId="0EBAF460" w14:textId="77777777" w:rsidTr="006B4B55">
        <w:tc>
          <w:tcPr>
            <w:tcW w:w="794" w:type="dxa"/>
            <w:tcBorders>
              <w:left w:val="single" w:sz="4" w:space="0" w:color="000000"/>
              <w:bottom w:val="single" w:sz="4" w:space="0" w:color="000000"/>
            </w:tcBorders>
          </w:tcPr>
          <w:p w14:paraId="7CBDE7C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129</w:t>
            </w:r>
          </w:p>
        </w:tc>
        <w:tc>
          <w:tcPr>
            <w:tcW w:w="6997" w:type="dxa"/>
            <w:gridSpan w:val="2"/>
            <w:tcBorders>
              <w:left w:val="single" w:sz="4" w:space="0" w:color="000000"/>
              <w:bottom w:val="single" w:sz="4" w:space="0" w:color="000000"/>
            </w:tcBorders>
          </w:tcPr>
          <w:p w14:paraId="1C70F33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 xml:space="preserve">Mocna </w:t>
            </w:r>
            <w:proofErr w:type="spellStart"/>
            <w:r w:rsidRPr="00F1097D">
              <w:rPr>
                <w:rFonts w:ascii="Times New Roman" w:eastAsia="SimSun" w:hAnsi="Times New Roman" w:cs="Times New Roman"/>
                <w:kern w:val="0"/>
                <w:lang w:eastAsia="zh-CN" w:bidi="hi-IN"/>
                <w14:ligatures w14:val="none"/>
              </w:rPr>
              <w:t>niewch</w:t>
            </w:r>
            <w:r w:rsidRPr="00F1097D">
              <w:rPr>
                <w:rFonts w:ascii="Times New Roman" w:eastAsia="Calibri" w:hAnsi="Times New Roman" w:cs="Times New Roman"/>
                <w:kern w:val="0"/>
                <w14:ligatures w14:val="none"/>
              </w:rPr>
              <w:t>łanialna</w:t>
            </w:r>
            <w:proofErr w:type="spellEnd"/>
            <w:r w:rsidRPr="00F1097D">
              <w:rPr>
                <w:rFonts w:ascii="Times New Roman" w:eastAsia="Calibri" w:hAnsi="Times New Roman" w:cs="Times New Roman"/>
                <w:kern w:val="0"/>
                <w14:ligatures w14:val="none"/>
              </w:rPr>
              <w:t xml:space="preserve"> nić o grubości #2 i długości 96,5 cm w kolorze niebieskim. Nić wykonana z plecionki o dwurdzeniowej strukturze, polietylenowych włóknach wewnętrznych i plecionych poliestrowych włóknach zewnętrznych. Nić zakończona igłą 26,5 mm 1/2 koła.</w:t>
            </w:r>
          </w:p>
          <w:p w14:paraId="342E601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80" w:type="dxa"/>
            <w:tcBorders>
              <w:left w:val="single" w:sz="4" w:space="0" w:color="000000"/>
              <w:bottom w:val="single" w:sz="4" w:space="0" w:color="000000"/>
            </w:tcBorders>
          </w:tcPr>
          <w:p w14:paraId="722827A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tcPr>
          <w:p w14:paraId="0986AD81"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70</w:t>
            </w:r>
          </w:p>
        </w:tc>
      </w:tr>
      <w:tr w:rsidR="00F1097D" w:rsidRPr="00F1097D" w14:paraId="77F360F8" w14:textId="77777777" w:rsidTr="006B4B55">
        <w:tc>
          <w:tcPr>
            <w:tcW w:w="794" w:type="dxa"/>
            <w:tcBorders>
              <w:left w:val="single" w:sz="4" w:space="0" w:color="000000"/>
              <w:bottom w:val="single" w:sz="4" w:space="0" w:color="000000"/>
            </w:tcBorders>
          </w:tcPr>
          <w:p w14:paraId="353DB76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130</w:t>
            </w:r>
          </w:p>
        </w:tc>
        <w:tc>
          <w:tcPr>
            <w:tcW w:w="6997" w:type="dxa"/>
            <w:gridSpan w:val="2"/>
            <w:tcBorders>
              <w:left w:val="single" w:sz="4" w:space="0" w:color="000000"/>
              <w:bottom w:val="single" w:sz="4" w:space="0" w:color="000000"/>
            </w:tcBorders>
          </w:tcPr>
          <w:p w14:paraId="1BB2C56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Wzmocniony szew chirurgiczny #2-0. Opakowanie zbiorcze 12 sztuk.</w:t>
            </w:r>
          </w:p>
          <w:p w14:paraId="344C2DCE"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p>
        </w:tc>
        <w:tc>
          <w:tcPr>
            <w:tcW w:w="780" w:type="dxa"/>
            <w:tcBorders>
              <w:left w:val="single" w:sz="4" w:space="0" w:color="000000"/>
              <w:bottom w:val="single" w:sz="4" w:space="0" w:color="000000"/>
            </w:tcBorders>
          </w:tcPr>
          <w:p w14:paraId="6985F77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tcPr>
          <w:p w14:paraId="5372D8C8"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80</w:t>
            </w:r>
          </w:p>
        </w:tc>
      </w:tr>
      <w:tr w:rsidR="00F1097D" w:rsidRPr="00F1097D" w14:paraId="1D3A0F61" w14:textId="77777777" w:rsidTr="006B4B55">
        <w:tc>
          <w:tcPr>
            <w:tcW w:w="794" w:type="dxa"/>
            <w:tcBorders>
              <w:left w:val="single" w:sz="4" w:space="0" w:color="000000"/>
              <w:bottom w:val="single" w:sz="4" w:space="0" w:color="000000"/>
            </w:tcBorders>
          </w:tcPr>
          <w:p w14:paraId="4EDC150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131</w:t>
            </w:r>
          </w:p>
        </w:tc>
        <w:tc>
          <w:tcPr>
            <w:tcW w:w="6997" w:type="dxa"/>
            <w:gridSpan w:val="2"/>
            <w:tcBorders>
              <w:left w:val="single" w:sz="4" w:space="0" w:color="000000"/>
              <w:bottom w:val="single" w:sz="4" w:space="0" w:color="000000"/>
            </w:tcBorders>
          </w:tcPr>
          <w:p w14:paraId="6C1EE4E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Drut prowadz</w:t>
            </w:r>
            <w:r w:rsidRPr="00F1097D">
              <w:rPr>
                <w:rFonts w:ascii="Times New Roman" w:eastAsia="Calibri" w:hAnsi="Times New Roman" w:cs="Times New Roman"/>
                <w:kern w:val="0"/>
                <w14:ligatures w14:val="none"/>
              </w:rPr>
              <w:t>ący, kalibrowany, średnica 1,4mm, 1,6mm, sterylny</w:t>
            </w:r>
          </w:p>
          <w:p w14:paraId="7841A4A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80" w:type="dxa"/>
            <w:tcBorders>
              <w:left w:val="single" w:sz="4" w:space="0" w:color="000000"/>
              <w:bottom w:val="single" w:sz="4" w:space="0" w:color="000000"/>
            </w:tcBorders>
          </w:tcPr>
          <w:p w14:paraId="0956700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tcPr>
          <w:p w14:paraId="5413F8BB"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30</w:t>
            </w:r>
          </w:p>
        </w:tc>
      </w:tr>
      <w:tr w:rsidR="00F1097D" w:rsidRPr="00F1097D" w14:paraId="5666D405" w14:textId="77777777" w:rsidTr="006B4B55">
        <w:tc>
          <w:tcPr>
            <w:tcW w:w="794" w:type="dxa"/>
            <w:tcBorders>
              <w:left w:val="single" w:sz="4" w:space="0" w:color="000000"/>
              <w:bottom w:val="single" w:sz="4" w:space="0" w:color="000000"/>
            </w:tcBorders>
          </w:tcPr>
          <w:p w14:paraId="576CAFD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132</w:t>
            </w:r>
          </w:p>
        </w:tc>
        <w:tc>
          <w:tcPr>
            <w:tcW w:w="6997" w:type="dxa"/>
            <w:gridSpan w:val="2"/>
            <w:tcBorders>
              <w:left w:val="single" w:sz="4" w:space="0" w:color="000000"/>
              <w:bottom w:val="single" w:sz="4" w:space="0" w:color="000000"/>
            </w:tcBorders>
          </w:tcPr>
          <w:p w14:paraId="7FA390E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 xml:space="preserve">Tytanowe </w:t>
            </w:r>
            <w:r w:rsidRPr="00F1097D">
              <w:rPr>
                <w:rFonts w:ascii="Times New Roman" w:eastAsia="Calibri" w:hAnsi="Times New Roman" w:cs="Times New Roman"/>
                <w:kern w:val="0"/>
                <w14:ligatures w14:val="none"/>
              </w:rPr>
              <w:t xml:space="preserve">śruby kompresyjne, </w:t>
            </w:r>
            <w:proofErr w:type="spellStart"/>
            <w:r w:rsidRPr="00F1097D">
              <w:rPr>
                <w:rFonts w:ascii="Times New Roman" w:eastAsia="Calibri" w:hAnsi="Times New Roman" w:cs="Times New Roman"/>
                <w:kern w:val="0"/>
                <w14:ligatures w14:val="none"/>
              </w:rPr>
              <w:t>kaniulowane</w:t>
            </w:r>
            <w:proofErr w:type="spellEnd"/>
            <w:r w:rsidRPr="00F1097D">
              <w:rPr>
                <w:rFonts w:ascii="Times New Roman" w:eastAsia="Calibri" w:hAnsi="Times New Roman" w:cs="Times New Roman"/>
                <w:kern w:val="0"/>
                <w14:ligatures w14:val="none"/>
              </w:rPr>
              <w:t>, bez głowy, gwint na całej długości śruby,</w:t>
            </w:r>
          </w:p>
          <w:p w14:paraId="40FA725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średnica 2,5mm (długość 8-50mm),</w:t>
            </w:r>
          </w:p>
          <w:p w14:paraId="630142A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średnica 3,5mm (długość 12-60mm),</w:t>
            </w:r>
          </w:p>
          <w:p w14:paraId="4266F2B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średnica 4,0mm (długość 16-60mm)</w:t>
            </w:r>
          </w:p>
          <w:p w14:paraId="0279F52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80" w:type="dxa"/>
            <w:tcBorders>
              <w:left w:val="single" w:sz="4" w:space="0" w:color="000000"/>
              <w:bottom w:val="single" w:sz="4" w:space="0" w:color="000000"/>
            </w:tcBorders>
          </w:tcPr>
          <w:p w14:paraId="1BBDB1A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tcPr>
          <w:p w14:paraId="575441A2"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 20 szt. podanego rozmiaru</w:t>
            </w:r>
          </w:p>
        </w:tc>
      </w:tr>
      <w:tr w:rsidR="00F1097D" w:rsidRPr="00F1097D" w14:paraId="3264C871" w14:textId="77777777" w:rsidTr="006B4B55">
        <w:tc>
          <w:tcPr>
            <w:tcW w:w="794" w:type="dxa"/>
            <w:tcBorders>
              <w:left w:val="single" w:sz="4" w:space="0" w:color="000000"/>
              <w:bottom w:val="single" w:sz="4" w:space="0" w:color="000000"/>
            </w:tcBorders>
          </w:tcPr>
          <w:p w14:paraId="41E09A6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133</w:t>
            </w:r>
          </w:p>
        </w:tc>
        <w:tc>
          <w:tcPr>
            <w:tcW w:w="6997" w:type="dxa"/>
            <w:gridSpan w:val="2"/>
            <w:tcBorders>
              <w:left w:val="single" w:sz="4" w:space="0" w:color="000000"/>
              <w:bottom w:val="single" w:sz="4" w:space="0" w:color="000000"/>
            </w:tcBorders>
          </w:tcPr>
          <w:p w14:paraId="60916D4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 xml:space="preserve">Tytanowe </w:t>
            </w:r>
            <w:r w:rsidRPr="00F1097D">
              <w:rPr>
                <w:rFonts w:ascii="Times New Roman" w:eastAsia="Calibri" w:hAnsi="Times New Roman" w:cs="Times New Roman"/>
                <w:kern w:val="0"/>
                <w14:ligatures w14:val="none"/>
              </w:rPr>
              <w:t xml:space="preserve">śruby kompresyjne, </w:t>
            </w:r>
            <w:proofErr w:type="spellStart"/>
            <w:r w:rsidRPr="00F1097D">
              <w:rPr>
                <w:rFonts w:ascii="Times New Roman" w:eastAsia="Calibri" w:hAnsi="Times New Roman" w:cs="Times New Roman"/>
                <w:kern w:val="0"/>
                <w14:ligatures w14:val="none"/>
              </w:rPr>
              <w:t>kaniulowane</w:t>
            </w:r>
            <w:proofErr w:type="spellEnd"/>
            <w:r w:rsidRPr="00F1097D">
              <w:rPr>
                <w:rFonts w:ascii="Times New Roman" w:eastAsia="Calibri" w:hAnsi="Times New Roman" w:cs="Times New Roman"/>
                <w:kern w:val="0"/>
                <w14:ligatures w14:val="none"/>
              </w:rPr>
              <w:t>, bez głowy, gwint na całej długości śruby,</w:t>
            </w:r>
          </w:p>
          <w:p w14:paraId="4619947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średnica 5mm (długość 20-90mm),</w:t>
            </w:r>
          </w:p>
          <w:p w14:paraId="5E62172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średnica 7,0mm (długość 35-120mm),</w:t>
            </w:r>
          </w:p>
          <w:p w14:paraId="741F6FF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80" w:type="dxa"/>
            <w:tcBorders>
              <w:left w:val="single" w:sz="4" w:space="0" w:color="000000"/>
              <w:bottom w:val="single" w:sz="4" w:space="0" w:color="000000"/>
            </w:tcBorders>
          </w:tcPr>
          <w:p w14:paraId="75180C8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tcPr>
          <w:p w14:paraId="36A6A716"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 15 szt. podanego rozmiaru</w:t>
            </w:r>
          </w:p>
        </w:tc>
      </w:tr>
      <w:tr w:rsidR="00F1097D" w:rsidRPr="00F1097D" w14:paraId="62ED6BE5" w14:textId="77777777" w:rsidTr="006B4B55">
        <w:tc>
          <w:tcPr>
            <w:tcW w:w="794" w:type="dxa"/>
            <w:tcBorders>
              <w:left w:val="single" w:sz="4" w:space="0" w:color="000000"/>
              <w:bottom w:val="single" w:sz="4" w:space="0" w:color="000000"/>
            </w:tcBorders>
          </w:tcPr>
          <w:p w14:paraId="5F6A5B8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134</w:t>
            </w:r>
          </w:p>
        </w:tc>
        <w:tc>
          <w:tcPr>
            <w:tcW w:w="6997" w:type="dxa"/>
            <w:gridSpan w:val="2"/>
            <w:tcBorders>
              <w:left w:val="single" w:sz="4" w:space="0" w:color="000000"/>
              <w:bottom w:val="single" w:sz="4" w:space="0" w:color="000000"/>
            </w:tcBorders>
          </w:tcPr>
          <w:p w14:paraId="0E46715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Ś</w:t>
            </w:r>
            <w:r w:rsidRPr="00F1097D">
              <w:rPr>
                <w:rFonts w:ascii="Times New Roman" w:eastAsia="Calibri" w:hAnsi="Times New Roman" w:cs="Times New Roman"/>
                <w:kern w:val="0"/>
                <w14:ligatures w14:val="none"/>
              </w:rPr>
              <w:t>ruba do kości gąbczastej, tytanowa, korowa, średnica 4,0mm (długość 10-44mm).</w:t>
            </w:r>
          </w:p>
          <w:p w14:paraId="3F77A10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80" w:type="dxa"/>
            <w:tcBorders>
              <w:left w:val="single" w:sz="4" w:space="0" w:color="000000"/>
              <w:bottom w:val="single" w:sz="4" w:space="0" w:color="000000"/>
            </w:tcBorders>
          </w:tcPr>
          <w:p w14:paraId="6B6A464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tcPr>
          <w:p w14:paraId="671670AC"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20</w:t>
            </w:r>
          </w:p>
        </w:tc>
      </w:tr>
      <w:tr w:rsidR="00F1097D" w:rsidRPr="00F1097D" w14:paraId="1EE6A2BC" w14:textId="77777777" w:rsidTr="006B4B55">
        <w:tc>
          <w:tcPr>
            <w:tcW w:w="794" w:type="dxa"/>
            <w:tcBorders>
              <w:left w:val="single" w:sz="4" w:space="0" w:color="000000"/>
              <w:bottom w:val="single" w:sz="4" w:space="0" w:color="000000"/>
            </w:tcBorders>
          </w:tcPr>
          <w:p w14:paraId="4951223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135</w:t>
            </w:r>
          </w:p>
        </w:tc>
        <w:tc>
          <w:tcPr>
            <w:tcW w:w="6997" w:type="dxa"/>
            <w:gridSpan w:val="2"/>
            <w:tcBorders>
              <w:left w:val="single" w:sz="4" w:space="0" w:color="000000"/>
              <w:bottom w:val="single" w:sz="4" w:space="0" w:color="000000"/>
            </w:tcBorders>
          </w:tcPr>
          <w:p w14:paraId="489B1CC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 xml:space="preserve">Tytanowe </w:t>
            </w:r>
            <w:r w:rsidRPr="00F1097D">
              <w:rPr>
                <w:rFonts w:ascii="Times New Roman" w:eastAsia="Calibri" w:hAnsi="Times New Roman" w:cs="Times New Roman"/>
                <w:kern w:val="0"/>
                <w14:ligatures w14:val="none"/>
              </w:rPr>
              <w:t xml:space="preserve">śruby kompresyjne, </w:t>
            </w:r>
            <w:proofErr w:type="spellStart"/>
            <w:r w:rsidRPr="00F1097D">
              <w:rPr>
                <w:rFonts w:ascii="Times New Roman" w:eastAsia="Calibri" w:hAnsi="Times New Roman" w:cs="Times New Roman"/>
                <w:kern w:val="0"/>
                <w14:ligatures w14:val="none"/>
              </w:rPr>
              <w:t>kaniulowane</w:t>
            </w:r>
            <w:proofErr w:type="spellEnd"/>
            <w:r w:rsidRPr="00F1097D">
              <w:rPr>
                <w:rFonts w:ascii="Times New Roman" w:eastAsia="Calibri" w:hAnsi="Times New Roman" w:cs="Times New Roman"/>
                <w:kern w:val="0"/>
                <w14:ligatures w14:val="none"/>
              </w:rPr>
              <w:t>,</w:t>
            </w:r>
          </w:p>
          <w:p w14:paraId="01ACEFD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średnica 3,0mm (długość 10-50mm),</w:t>
            </w:r>
          </w:p>
          <w:p w14:paraId="6279DF4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średnica 4,0mm (długość 14-60mm)</w:t>
            </w:r>
          </w:p>
          <w:p w14:paraId="7876736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80" w:type="dxa"/>
            <w:tcBorders>
              <w:left w:val="single" w:sz="4" w:space="0" w:color="000000"/>
              <w:bottom w:val="single" w:sz="4" w:space="0" w:color="000000"/>
            </w:tcBorders>
          </w:tcPr>
          <w:p w14:paraId="7336A03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tcPr>
          <w:p w14:paraId="11AC6D37"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 10 szt. podanego rozmiaru</w:t>
            </w:r>
          </w:p>
        </w:tc>
      </w:tr>
    </w:tbl>
    <w:p w14:paraId="10FDD247"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7478A84F"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VI</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73"/>
        <w:gridCol w:w="1221"/>
        <w:gridCol w:w="3969"/>
        <w:gridCol w:w="1843"/>
        <w:gridCol w:w="2126"/>
      </w:tblGrid>
      <w:tr w:rsidR="00F1097D" w:rsidRPr="00F1097D" w14:paraId="06D232CB" w14:textId="77777777" w:rsidTr="006B4B55">
        <w:trPr>
          <w:tblHeader/>
        </w:trPr>
        <w:tc>
          <w:tcPr>
            <w:tcW w:w="473" w:type="dxa"/>
            <w:tcBorders>
              <w:top w:val="single" w:sz="2" w:space="0" w:color="000001"/>
              <w:left w:val="single" w:sz="2" w:space="0" w:color="000001"/>
              <w:bottom w:val="single" w:sz="2" w:space="0" w:color="000001"/>
            </w:tcBorders>
            <w:shd w:val="clear" w:color="auto" w:fill="auto"/>
          </w:tcPr>
          <w:p w14:paraId="53DDD995"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1221" w:type="dxa"/>
            <w:tcBorders>
              <w:top w:val="single" w:sz="2" w:space="0" w:color="000001"/>
              <w:left w:val="single" w:sz="2" w:space="0" w:color="000001"/>
              <w:bottom w:val="single" w:sz="2" w:space="0" w:color="000001"/>
              <w:right w:val="single" w:sz="2" w:space="0" w:color="000001"/>
            </w:tcBorders>
          </w:tcPr>
          <w:p w14:paraId="00F0FEC7"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b/>
                <w:kern w:val="0"/>
                <w14:ligatures w14:val="none"/>
              </w:rPr>
              <w:t>Pozycja asortymentowa</w:t>
            </w:r>
          </w:p>
        </w:tc>
        <w:tc>
          <w:tcPr>
            <w:tcW w:w="3969" w:type="dxa"/>
            <w:tcBorders>
              <w:top w:val="single" w:sz="2" w:space="0" w:color="000001"/>
              <w:left w:val="single" w:sz="2" w:space="0" w:color="000001"/>
              <w:bottom w:val="single" w:sz="2" w:space="0" w:color="000001"/>
            </w:tcBorders>
            <w:shd w:val="clear" w:color="auto" w:fill="auto"/>
          </w:tcPr>
          <w:p w14:paraId="386ABD02"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843" w:type="dxa"/>
            <w:tcBorders>
              <w:top w:val="single" w:sz="2" w:space="0" w:color="000001"/>
              <w:left w:val="single" w:sz="2" w:space="0" w:color="000001"/>
              <w:bottom w:val="single" w:sz="2" w:space="0" w:color="000001"/>
            </w:tcBorders>
            <w:shd w:val="clear" w:color="auto" w:fill="auto"/>
          </w:tcPr>
          <w:p w14:paraId="71E1CFB7"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7EEA8A8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6F5B63D6" w14:textId="77777777" w:rsidTr="006B4B55">
        <w:tc>
          <w:tcPr>
            <w:tcW w:w="473" w:type="dxa"/>
            <w:tcBorders>
              <w:top w:val="single" w:sz="2" w:space="0" w:color="000001"/>
              <w:left w:val="single" w:sz="2" w:space="0" w:color="000001"/>
              <w:bottom w:val="single" w:sz="2" w:space="0" w:color="000001"/>
            </w:tcBorders>
            <w:shd w:val="clear" w:color="auto" w:fill="auto"/>
          </w:tcPr>
          <w:p w14:paraId="48F35B0E"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1221" w:type="dxa"/>
            <w:tcBorders>
              <w:top w:val="single" w:sz="2" w:space="0" w:color="000001"/>
              <w:left w:val="single" w:sz="2" w:space="0" w:color="000001"/>
              <w:bottom w:val="single" w:sz="2" w:space="0" w:color="000001"/>
              <w:right w:val="single" w:sz="2" w:space="0" w:color="000001"/>
            </w:tcBorders>
          </w:tcPr>
          <w:p w14:paraId="3AF9029A"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p>
        </w:tc>
        <w:tc>
          <w:tcPr>
            <w:tcW w:w="3969" w:type="dxa"/>
            <w:tcBorders>
              <w:top w:val="single" w:sz="2" w:space="0" w:color="000001"/>
              <w:left w:val="single" w:sz="2" w:space="0" w:color="000001"/>
              <w:bottom w:val="single" w:sz="2" w:space="0" w:color="000001"/>
            </w:tcBorders>
            <w:shd w:val="clear" w:color="auto" w:fill="auto"/>
          </w:tcPr>
          <w:p w14:paraId="7DE5919A"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A - Rodzaj stopu/metalu/ z którego zbudowana jest płytka / śruba/guzik/ /implant/</w:t>
            </w:r>
          </w:p>
          <w:p w14:paraId="6B0FC1F8" w14:textId="77777777" w:rsidR="00F1097D" w:rsidRPr="00F1097D" w:rsidRDefault="00F1097D" w:rsidP="00F1097D">
            <w:pPr>
              <w:widowControl w:val="0"/>
              <w:suppressAutoHyphens/>
              <w:spacing w:after="0" w:line="240" w:lineRule="auto"/>
              <w:rPr>
                <w:rFonts w:ascii="Times New Roman" w:eastAsia="Tahoma" w:hAnsi="Times New Roman" w:cs="Times New Roman"/>
                <w:kern w:val="0"/>
                <w:u w:val="single"/>
                <w14:ligatures w14:val="none"/>
              </w:rPr>
            </w:pPr>
            <w:r w:rsidRPr="00F1097D">
              <w:rPr>
                <w:rFonts w:ascii="Times New Roman" w:eastAsia="Tahoma" w:hAnsi="Times New Roman" w:cs="Times New Roman"/>
                <w:kern w:val="0"/>
                <w:u w:val="single"/>
                <w14:ligatures w14:val="none"/>
              </w:rPr>
              <w:t>Uwaga:</w:t>
            </w:r>
          </w:p>
          <w:p w14:paraId="56913F34"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lastRenderedPageBreak/>
              <w:t>Nie dotyczy pozycji w Pakiecie,  gdzie wskazany jest konkretny materiał.</w:t>
            </w:r>
          </w:p>
        </w:tc>
        <w:tc>
          <w:tcPr>
            <w:tcW w:w="1843" w:type="dxa"/>
            <w:tcBorders>
              <w:top w:val="single" w:sz="2" w:space="0" w:color="000001"/>
              <w:left w:val="single" w:sz="2" w:space="0" w:color="000001"/>
              <w:bottom w:val="single" w:sz="2" w:space="0" w:color="000001"/>
            </w:tcBorders>
            <w:shd w:val="clear" w:color="auto" w:fill="auto"/>
          </w:tcPr>
          <w:p w14:paraId="1D328E53"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lastRenderedPageBreak/>
              <w:t>0-20</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378AD73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Stop metali nierdzewnych– 0 pkt.</w:t>
            </w:r>
          </w:p>
          <w:p w14:paraId="646F941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27908C19"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Tytan  -  20 pkt.</w:t>
            </w:r>
          </w:p>
        </w:tc>
      </w:tr>
      <w:tr w:rsidR="00F1097D" w:rsidRPr="00F1097D" w14:paraId="233E0648" w14:textId="77777777" w:rsidTr="006B4B55">
        <w:tc>
          <w:tcPr>
            <w:tcW w:w="473" w:type="dxa"/>
            <w:tcBorders>
              <w:top w:val="single" w:sz="2" w:space="0" w:color="000001"/>
              <w:left w:val="single" w:sz="2" w:space="0" w:color="000001"/>
              <w:bottom w:val="single" w:sz="2" w:space="0" w:color="000001"/>
            </w:tcBorders>
            <w:shd w:val="clear" w:color="auto" w:fill="auto"/>
          </w:tcPr>
          <w:p w14:paraId="2011F0E5"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2.</w:t>
            </w:r>
          </w:p>
        </w:tc>
        <w:tc>
          <w:tcPr>
            <w:tcW w:w="1221" w:type="dxa"/>
            <w:tcBorders>
              <w:top w:val="single" w:sz="2" w:space="0" w:color="000001"/>
              <w:left w:val="single" w:sz="2" w:space="0" w:color="000001"/>
              <w:bottom w:val="single" w:sz="2" w:space="0" w:color="000001"/>
              <w:right w:val="single" w:sz="2" w:space="0" w:color="000001"/>
            </w:tcBorders>
          </w:tcPr>
          <w:p w14:paraId="6B53473F"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30; 31; 60; 61; 63; 64</w:t>
            </w:r>
          </w:p>
        </w:tc>
        <w:tc>
          <w:tcPr>
            <w:tcW w:w="3969" w:type="dxa"/>
            <w:tcBorders>
              <w:top w:val="single" w:sz="2" w:space="0" w:color="000001"/>
              <w:left w:val="single" w:sz="2" w:space="0" w:color="000001"/>
              <w:bottom w:val="single" w:sz="2" w:space="0" w:color="000001"/>
            </w:tcBorders>
            <w:shd w:val="clear" w:color="auto" w:fill="auto"/>
          </w:tcPr>
          <w:p w14:paraId="74E135B8"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B - Dostępność kolorów  taśmy chirurgicznej niewchłanianej</w:t>
            </w:r>
          </w:p>
        </w:tc>
        <w:tc>
          <w:tcPr>
            <w:tcW w:w="1843" w:type="dxa"/>
            <w:tcBorders>
              <w:top w:val="single" w:sz="2" w:space="0" w:color="000001"/>
              <w:left w:val="single" w:sz="2" w:space="0" w:color="000001"/>
              <w:bottom w:val="single" w:sz="2" w:space="0" w:color="000001"/>
            </w:tcBorders>
            <w:shd w:val="clear" w:color="auto" w:fill="auto"/>
          </w:tcPr>
          <w:p w14:paraId="7ED6BB2B"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0ED74D0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&lt; 2  – 0 pkt.</w:t>
            </w:r>
          </w:p>
          <w:p w14:paraId="74B3728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 2  -  5 pkt.</w:t>
            </w:r>
          </w:p>
        </w:tc>
      </w:tr>
      <w:tr w:rsidR="00F1097D" w:rsidRPr="00F1097D" w14:paraId="24F54C2D" w14:textId="77777777" w:rsidTr="006B4B55">
        <w:tc>
          <w:tcPr>
            <w:tcW w:w="473" w:type="dxa"/>
            <w:tcBorders>
              <w:top w:val="single" w:sz="2" w:space="0" w:color="000001"/>
              <w:left w:val="single" w:sz="2" w:space="0" w:color="000001"/>
              <w:bottom w:val="single" w:sz="2" w:space="0" w:color="000001"/>
            </w:tcBorders>
            <w:shd w:val="clear" w:color="auto" w:fill="auto"/>
          </w:tcPr>
          <w:p w14:paraId="1D83AC3C"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3,</w:t>
            </w:r>
          </w:p>
        </w:tc>
        <w:tc>
          <w:tcPr>
            <w:tcW w:w="1221" w:type="dxa"/>
            <w:tcBorders>
              <w:top w:val="single" w:sz="2" w:space="0" w:color="000001"/>
              <w:left w:val="single" w:sz="2" w:space="0" w:color="000001"/>
              <w:bottom w:val="single" w:sz="2" w:space="0" w:color="000001"/>
              <w:right w:val="single" w:sz="2" w:space="0" w:color="000001"/>
            </w:tcBorders>
          </w:tcPr>
          <w:p w14:paraId="5F73367D"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 xml:space="preserve">4; 29, </w:t>
            </w:r>
            <w:r w:rsidRPr="00F1097D">
              <w:rPr>
                <w:rFonts w:ascii="Times New Roman" w:eastAsia="Tahoma" w:hAnsi="Times New Roman" w:cs="Times New Roman"/>
                <w:color w:val="FF0000"/>
                <w:kern w:val="0"/>
                <w14:ligatures w14:val="none"/>
              </w:rPr>
              <w:t>32</w:t>
            </w:r>
          </w:p>
        </w:tc>
        <w:tc>
          <w:tcPr>
            <w:tcW w:w="3969" w:type="dxa"/>
            <w:tcBorders>
              <w:top w:val="single" w:sz="2" w:space="0" w:color="000001"/>
              <w:left w:val="single" w:sz="2" w:space="0" w:color="000001"/>
              <w:bottom w:val="single" w:sz="2" w:space="0" w:color="000001"/>
            </w:tcBorders>
            <w:shd w:val="clear" w:color="auto" w:fill="auto"/>
          </w:tcPr>
          <w:p w14:paraId="61FE3831"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 xml:space="preserve">C - Zaoferowanie różnych dł. śrub w  systemie rekonstrukcji wiązadła opartym na śrubach </w:t>
            </w:r>
            <w:proofErr w:type="spellStart"/>
            <w:r w:rsidRPr="00F1097D">
              <w:rPr>
                <w:rFonts w:ascii="Times New Roman" w:eastAsia="Tahoma" w:hAnsi="Times New Roman" w:cs="Times New Roman"/>
                <w:kern w:val="0"/>
                <w14:ligatures w14:val="none"/>
              </w:rPr>
              <w:t>biokompozytowych</w:t>
            </w:r>
            <w:proofErr w:type="spellEnd"/>
          </w:p>
        </w:tc>
        <w:tc>
          <w:tcPr>
            <w:tcW w:w="1843" w:type="dxa"/>
            <w:tcBorders>
              <w:top w:val="single" w:sz="2" w:space="0" w:color="000001"/>
              <w:left w:val="single" w:sz="2" w:space="0" w:color="000001"/>
              <w:bottom w:val="single" w:sz="2" w:space="0" w:color="000001"/>
            </w:tcBorders>
            <w:shd w:val="clear" w:color="auto" w:fill="auto"/>
          </w:tcPr>
          <w:p w14:paraId="70BEA762"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0-10</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5D2856E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&lt; 3 – 0 pkt.</w:t>
            </w:r>
          </w:p>
          <w:p w14:paraId="6F9AE94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 3  -  10 pkt.</w:t>
            </w:r>
          </w:p>
        </w:tc>
      </w:tr>
      <w:tr w:rsidR="00F1097D" w:rsidRPr="00F1097D" w14:paraId="2FC65B51" w14:textId="77777777" w:rsidTr="006B4B55">
        <w:tc>
          <w:tcPr>
            <w:tcW w:w="473" w:type="dxa"/>
            <w:tcBorders>
              <w:top w:val="single" w:sz="2" w:space="0" w:color="000001"/>
              <w:left w:val="single" w:sz="2" w:space="0" w:color="000001"/>
              <w:bottom w:val="single" w:sz="2" w:space="0" w:color="000001"/>
            </w:tcBorders>
            <w:shd w:val="clear" w:color="auto" w:fill="auto"/>
          </w:tcPr>
          <w:p w14:paraId="7178111E"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4.</w:t>
            </w:r>
          </w:p>
        </w:tc>
        <w:tc>
          <w:tcPr>
            <w:tcW w:w="1221" w:type="dxa"/>
            <w:tcBorders>
              <w:top w:val="single" w:sz="2" w:space="0" w:color="000001"/>
              <w:left w:val="single" w:sz="2" w:space="0" w:color="000001"/>
              <w:bottom w:val="single" w:sz="2" w:space="0" w:color="000001"/>
              <w:right w:val="single" w:sz="2" w:space="0" w:color="000001"/>
            </w:tcBorders>
          </w:tcPr>
          <w:p w14:paraId="2635A3A3"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strike/>
                <w:kern w:val="0"/>
                <w14:ligatures w14:val="none"/>
              </w:rPr>
              <w:t>111</w:t>
            </w:r>
            <w:r w:rsidRPr="00F1097D">
              <w:rPr>
                <w:rFonts w:ascii="Times New Roman" w:eastAsia="Tahoma" w:hAnsi="Times New Roman" w:cs="Times New Roman"/>
                <w:kern w:val="0"/>
                <w14:ligatures w14:val="none"/>
              </w:rPr>
              <w:t xml:space="preserve">, </w:t>
            </w:r>
            <w:r w:rsidRPr="00F1097D">
              <w:rPr>
                <w:rFonts w:ascii="Times New Roman" w:eastAsia="Tahoma" w:hAnsi="Times New Roman" w:cs="Times New Roman"/>
                <w:color w:val="FF0000"/>
                <w:kern w:val="0"/>
                <w14:ligatures w14:val="none"/>
              </w:rPr>
              <w:t>32</w:t>
            </w:r>
          </w:p>
        </w:tc>
        <w:tc>
          <w:tcPr>
            <w:tcW w:w="3969" w:type="dxa"/>
            <w:tcBorders>
              <w:top w:val="single" w:sz="2" w:space="0" w:color="000001"/>
              <w:left w:val="single" w:sz="2" w:space="0" w:color="000001"/>
              <w:bottom w:val="single" w:sz="2" w:space="0" w:color="000001"/>
            </w:tcBorders>
            <w:shd w:val="clear" w:color="auto" w:fill="auto"/>
          </w:tcPr>
          <w:p w14:paraId="72D361E1"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D - Zaoferowanie dodatkowego szwu ortopedycznego przy kotwicy bezwęzłowej wkręcanej</w:t>
            </w:r>
          </w:p>
        </w:tc>
        <w:tc>
          <w:tcPr>
            <w:tcW w:w="1843" w:type="dxa"/>
            <w:tcBorders>
              <w:top w:val="single" w:sz="2" w:space="0" w:color="000001"/>
              <w:left w:val="single" w:sz="2" w:space="0" w:color="000001"/>
              <w:bottom w:val="single" w:sz="2" w:space="0" w:color="000001"/>
            </w:tcBorders>
            <w:shd w:val="clear" w:color="auto" w:fill="auto"/>
          </w:tcPr>
          <w:p w14:paraId="325EE163"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7CF95520"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Brak dodatkowego szwu – 0 pkt.</w:t>
            </w:r>
          </w:p>
          <w:p w14:paraId="04439561" w14:textId="77777777" w:rsidR="00F1097D" w:rsidRPr="00F1097D" w:rsidRDefault="00F1097D" w:rsidP="00F1097D">
            <w:pPr>
              <w:widowControl w:val="0"/>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kern w:val="0"/>
                <w14:ligatures w14:val="none"/>
              </w:rPr>
              <w:t>≥ 1  -  5 pkt.</w:t>
            </w:r>
          </w:p>
        </w:tc>
      </w:tr>
    </w:tbl>
    <w:p w14:paraId="67AA0B4A"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0180000F"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r w:rsidRPr="00F1097D">
        <w:rPr>
          <w:rFonts w:ascii="Times New Roman" w:eastAsia="Calibri" w:hAnsi="Times New Roman" w:cs="Times New Roman"/>
          <w:b/>
          <w:kern w:val="0"/>
          <w:u w:val="single"/>
          <w14:ligatures w14:val="none"/>
        </w:rPr>
        <w:t>UWAGA:</w:t>
      </w:r>
    </w:p>
    <w:p w14:paraId="268F01B0"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r w:rsidRPr="00F1097D">
        <w:rPr>
          <w:rFonts w:ascii="Times New Roman" w:eastAsia="Calibri" w:hAnsi="Times New Roman" w:cs="Times New Roman"/>
          <w:b/>
          <w:kern w:val="0"/>
          <w14:ligatures w14:val="none"/>
        </w:rPr>
        <w:t>Zamawiający przewiduje złożenie asortymentu w depozycie u Zamawiającego na warunkach przewidzianych w umowie.</w:t>
      </w:r>
    </w:p>
    <w:p w14:paraId="5740864B"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616CC9EB"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r w:rsidRPr="00F1097D">
        <w:rPr>
          <w:rFonts w:ascii="Times New Roman" w:eastAsia="Calibri" w:hAnsi="Times New Roman" w:cs="Times New Roman"/>
          <w:b/>
          <w:kern w:val="0"/>
          <w14:ligatures w14:val="none"/>
        </w:rPr>
        <w:t xml:space="preserve">Zamawiający wymaga od Wykonawcy przy odbiorze zużytego sprzętu </w:t>
      </w:r>
      <w:bookmarkStart w:id="1" w:name="_Hlk175813306"/>
      <w:r w:rsidRPr="00F1097D">
        <w:rPr>
          <w:rFonts w:ascii="Times New Roman" w:eastAsia="Calibri" w:hAnsi="Times New Roman" w:cs="Times New Roman"/>
          <w:b/>
          <w:kern w:val="0"/>
          <w14:ligatures w14:val="none"/>
        </w:rPr>
        <w:t>dokumentu potwierdzającego sposób utylizacji lub innego wykorzystania.</w:t>
      </w:r>
      <w:bookmarkEnd w:id="1"/>
    </w:p>
    <w:p w14:paraId="258B1649"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63E2C728"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0DFF452B"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150D2ADC"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kern w:val="0"/>
          <w14:ligatures w14:val="none"/>
        </w:rPr>
        <w:t>Pakiet 7– Implanty ortopedyczne</w:t>
      </w:r>
    </w:p>
    <w:p w14:paraId="35320227"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tbl>
      <w:tblPr>
        <w:tblStyle w:val="Tabela-Siatka1"/>
        <w:tblW w:w="9787" w:type="dxa"/>
        <w:tblInd w:w="-30" w:type="dxa"/>
        <w:tblLayout w:type="fixed"/>
        <w:tblCellMar>
          <w:left w:w="78" w:type="dxa"/>
        </w:tblCellMar>
        <w:tblLook w:val="04A0" w:firstRow="1" w:lastRow="0" w:firstColumn="1" w:lastColumn="0" w:noHBand="0" w:noVBand="1"/>
      </w:tblPr>
      <w:tblGrid>
        <w:gridCol w:w="543"/>
        <w:gridCol w:w="7937"/>
        <w:gridCol w:w="1307"/>
      </w:tblGrid>
      <w:tr w:rsidR="00F1097D" w:rsidRPr="00F1097D" w14:paraId="4064322F" w14:textId="77777777" w:rsidTr="006B4B55">
        <w:tc>
          <w:tcPr>
            <w:tcW w:w="543" w:type="dxa"/>
            <w:shd w:val="clear" w:color="auto" w:fill="auto"/>
          </w:tcPr>
          <w:p w14:paraId="5A896FE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Lp.</w:t>
            </w:r>
          </w:p>
        </w:tc>
        <w:tc>
          <w:tcPr>
            <w:tcW w:w="7937" w:type="dxa"/>
            <w:shd w:val="clear" w:color="auto" w:fill="auto"/>
          </w:tcPr>
          <w:p w14:paraId="6596D3A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Nazwa asortymentu</w:t>
            </w:r>
          </w:p>
        </w:tc>
        <w:tc>
          <w:tcPr>
            <w:tcW w:w="1307" w:type="dxa"/>
            <w:shd w:val="clear" w:color="auto" w:fill="auto"/>
          </w:tcPr>
          <w:p w14:paraId="664356C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ilość</w:t>
            </w:r>
          </w:p>
        </w:tc>
      </w:tr>
      <w:tr w:rsidR="00F1097D" w:rsidRPr="00F1097D" w14:paraId="7400FA23" w14:textId="77777777" w:rsidTr="006B4B55">
        <w:tc>
          <w:tcPr>
            <w:tcW w:w="543" w:type="dxa"/>
            <w:shd w:val="clear" w:color="auto" w:fill="auto"/>
          </w:tcPr>
          <w:p w14:paraId="5EE6098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1.</w:t>
            </w:r>
          </w:p>
        </w:tc>
        <w:tc>
          <w:tcPr>
            <w:tcW w:w="7937" w:type="dxa"/>
            <w:shd w:val="clear" w:color="auto" w:fill="auto"/>
          </w:tcPr>
          <w:p w14:paraId="3A0801F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Płytka  do złamań trzonu oraz w bocznej części obojczyka.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2.4/2.7mm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Głowa płyty o zmniejszonym profilu i kształcie dopasowanym do anatomii.  Implanty stalowe. Wykonane z materiału  dopuszczonego warunkowo dla rezonansu magnetycznego.</w:t>
            </w:r>
          </w:p>
          <w:p w14:paraId="60413C7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 , również w wersji sterylnej</w:t>
            </w:r>
          </w:p>
          <w:p w14:paraId="41B9C79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Płyty </w:t>
            </w:r>
            <w:proofErr w:type="spellStart"/>
            <w:r w:rsidRPr="00F1097D">
              <w:rPr>
                <w:rFonts w:ascii="Times New Roman" w:eastAsia="Calibri" w:hAnsi="Times New Roman" w:cs="Times New Roman"/>
              </w:rPr>
              <w:t>górno</w:t>
            </w:r>
            <w:proofErr w:type="spellEnd"/>
            <w:r w:rsidRPr="00F1097D">
              <w:rPr>
                <w:rFonts w:ascii="Times New Roman" w:eastAsia="Calibri" w:hAnsi="Times New Roman" w:cs="Times New Roman"/>
              </w:rPr>
              <w:t>-przednie z bocznym przedłużeniem w wersji prawa/lewa, w długości   od 69mm do 135mm, ilość otworów od 3 do 8 na trzonie i 6 otworów w głowie płyty,</w:t>
            </w:r>
          </w:p>
          <w:p w14:paraId="0F2A0F2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Płyty </w:t>
            </w:r>
            <w:proofErr w:type="spellStart"/>
            <w:r w:rsidRPr="00F1097D">
              <w:rPr>
                <w:rFonts w:ascii="Times New Roman" w:eastAsia="Calibri" w:hAnsi="Times New Roman" w:cs="Times New Roman"/>
              </w:rPr>
              <w:t>górno</w:t>
            </w:r>
            <w:proofErr w:type="spellEnd"/>
            <w:r w:rsidRPr="00F1097D">
              <w:rPr>
                <w:rFonts w:ascii="Times New Roman" w:eastAsia="Calibri" w:hAnsi="Times New Roman" w:cs="Times New Roman"/>
              </w:rPr>
              <w:t>-przednie bez bocznego przedłużenia w wersji prawa/lewa, w długości    od 94mm do 120mm, ilość otworów od 6 do 8 na trzonie  ;</w:t>
            </w:r>
          </w:p>
          <w:p w14:paraId="5B94CA5F"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762491F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 szt.</w:t>
            </w:r>
          </w:p>
        </w:tc>
      </w:tr>
      <w:tr w:rsidR="00F1097D" w:rsidRPr="00F1097D" w14:paraId="6EBA221A" w14:textId="77777777" w:rsidTr="006B4B55">
        <w:tc>
          <w:tcPr>
            <w:tcW w:w="543" w:type="dxa"/>
            <w:shd w:val="clear" w:color="auto" w:fill="auto"/>
          </w:tcPr>
          <w:p w14:paraId="6488F42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w:t>
            </w:r>
          </w:p>
        </w:tc>
        <w:tc>
          <w:tcPr>
            <w:tcW w:w="7937" w:type="dxa"/>
            <w:shd w:val="clear" w:color="auto" w:fill="auto"/>
          </w:tcPr>
          <w:p w14:paraId="750B0AC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Płytka  do złamań trzonu oraz w bocznej części obojczyka.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2.4/2.7mm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w:t>
            </w:r>
            <w:r w:rsidRPr="00F1097D">
              <w:rPr>
                <w:rFonts w:ascii="Times New Roman" w:eastAsia="Calibri" w:hAnsi="Times New Roman" w:cs="Times New Roman"/>
              </w:rPr>
              <w:lastRenderedPageBreak/>
              <w:t>szybko złączki wiertarskiej typu AO lub zewnętrznego uchwytu na końcówki AO .  System płyt współpracuje ze śrubami perforowanymi do augmentacji 3.5mm. Głowa płyty o zmniejszonym profilu i kształcie dopasowanym do anatomii.  Implanty stalowe. Wykonane z materiału  dopuszczonego warunkowo dla rezonansu magnetycznego.</w:t>
            </w:r>
          </w:p>
          <w:p w14:paraId="43A95E3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  również w wersji sterylnej</w:t>
            </w:r>
          </w:p>
          <w:p w14:paraId="5391445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górna z bocznym przedłużeniem w wersji prawa/lewa zaopatrzona w głowie płyty  w śruby o średnicy 2.7mm i w trzonie płyty  w śruby 3.5mm; płyty  o długości  od 110mm do 136 mm ; ilość otworów w płycie od 6 do 8 w trzonie ;</w:t>
            </w:r>
          </w:p>
          <w:p w14:paraId="06F8ADC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górna bez bocznego przedłużenia w wersji prawa/lewa zaopatrzona w śruby o średnicy. 3.5mm; o długości od 94mm do 123mm; ilość otworów w płycie od 6 do 8 w trzonie ;</w:t>
            </w:r>
          </w:p>
          <w:p w14:paraId="0D3081A5"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18EA4733"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lastRenderedPageBreak/>
              <w:t>Szt</w:t>
            </w:r>
            <w:proofErr w:type="spellEnd"/>
            <w:r w:rsidRPr="00F1097D">
              <w:rPr>
                <w:rFonts w:ascii="Times New Roman" w:eastAsia="Calibri" w:hAnsi="Times New Roman" w:cs="Times New Roman"/>
              </w:rPr>
              <w:t xml:space="preserve"> 2</w:t>
            </w:r>
          </w:p>
        </w:tc>
      </w:tr>
      <w:tr w:rsidR="00F1097D" w:rsidRPr="00F1097D" w14:paraId="1C367D77" w14:textId="77777777" w:rsidTr="006B4B55">
        <w:tc>
          <w:tcPr>
            <w:tcW w:w="543" w:type="dxa"/>
            <w:shd w:val="clear" w:color="auto" w:fill="auto"/>
          </w:tcPr>
          <w:p w14:paraId="75BB309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3.</w:t>
            </w:r>
          </w:p>
        </w:tc>
        <w:tc>
          <w:tcPr>
            <w:tcW w:w="7937" w:type="dxa"/>
            <w:shd w:val="clear" w:color="auto" w:fill="auto"/>
          </w:tcPr>
          <w:p w14:paraId="2943CF1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Płytka  do złamań trzonu oraz w bocznej części obojczyka.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w:t>
            </w:r>
          </w:p>
          <w:p w14:paraId="296DB00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 również w wersji sterylnej</w:t>
            </w:r>
          </w:p>
          <w:p w14:paraId="7005E4B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Płyta przednia - przyśrodkowa zaopatrzona w śruby o </w:t>
            </w:r>
            <w:proofErr w:type="spellStart"/>
            <w:r w:rsidRPr="00F1097D">
              <w:rPr>
                <w:rFonts w:ascii="Times New Roman" w:eastAsia="Calibri" w:hAnsi="Times New Roman" w:cs="Times New Roman"/>
              </w:rPr>
              <w:t>śr</w:t>
            </w:r>
            <w:proofErr w:type="spellEnd"/>
            <w:r w:rsidRPr="00F1097D">
              <w:rPr>
                <w:rFonts w:ascii="Times New Roman" w:eastAsia="Calibri" w:hAnsi="Times New Roman" w:cs="Times New Roman"/>
              </w:rPr>
              <w:t xml:space="preserve"> 3.5mm; płyty  w długości  : od 79mm do 102mm; ilość otworów w płycie od 6 do 8 w trzonie ;</w:t>
            </w:r>
          </w:p>
          <w:p w14:paraId="2D25005A"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7F8B4080"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2</w:t>
            </w:r>
          </w:p>
        </w:tc>
      </w:tr>
      <w:tr w:rsidR="00F1097D" w:rsidRPr="00F1097D" w14:paraId="7AA2F1FE" w14:textId="77777777" w:rsidTr="006B4B55">
        <w:tc>
          <w:tcPr>
            <w:tcW w:w="543" w:type="dxa"/>
            <w:shd w:val="clear" w:color="auto" w:fill="auto"/>
          </w:tcPr>
          <w:p w14:paraId="7178079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4.</w:t>
            </w:r>
          </w:p>
        </w:tc>
        <w:tc>
          <w:tcPr>
            <w:tcW w:w="7937" w:type="dxa"/>
            <w:shd w:val="clear" w:color="auto" w:fill="auto"/>
          </w:tcPr>
          <w:p w14:paraId="24C7D8A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Płytka hakowa anatomiczna o kształcie zmniejszającym kontakt z kością blokująco - kompresyjna do złamań w bocznej części oraz trzonu obojczyka. Płyta  wyposażona w części bocznej w hak o wysokości  12 ,15 i 18mm . W głowie płyty znajdują się  dwa równoległe otwory kombinowane prowadzące śruby blokowane o średnicy 3.5mm pod różnymi kątami – w różnych kierunkach.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Płyta posiada  ilości otworów na trzonie  od 4 do 7. Implanty stalowe. Wykonane z materiału  dopuszczonego warunkowo dla rezonansu magnetycznego.  Płyty lewe/prawe. również w wersji sterylnej</w:t>
            </w:r>
          </w:p>
          <w:p w14:paraId="21CFBD36"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399A9716"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2</w:t>
            </w:r>
          </w:p>
        </w:tc>
      </w:tr>
      <w:tr w:rsidR="00F1097D" w:rsidRPr="00F1097D" w14:paraId="41942676" w14:textId="77777777" w:rsidTr="006B4B55">
        <w:tc>
          <w:tcPr>
            <w:tcW w:w="543" w:type="dxa"/>
            <w:shd w:val="clear" w:color="auto" w:fill="auto"/>
          </w:tcPr>
          <w:p w14:paraId="582A96A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5.</w:t>
            </w:r>
          </w:p>
        </w:tc>
        <w:tc>
          <w:tcPr>
            <w:tcW w:w="7937" w:type="dxa"/>
            <w:shd w:val="clear" w:color="auto" w:fill="auto"/>
          </w:tcPr>
          <w:p w14:paraId="74E28EC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Płytki proste w  kształcie zmniejszającym kontakt z kością (wyprofilowana od spodniej strony), blokująco – 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Płyta prosta w  długości    od 59mm do 163mm,  posiada od 4 do 12 otworów. również w wersji sterylnej</w:t>
            </w:r>
          </w:p>
          <w:p w14:paraId="328B9F9D"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31771CAF"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3.</w:t>
            </w:r>
          </w:p>
        </w:tc>
      </w:tr>
      <w:tr w:rsidR="00F1097D" w:rsidRPr="00F1097D" w14:paraId="49337A4B" w14:textId="77777777" w:rsidTr="006B4B55">
        <w:tc>
          <w:tcPr>
            <w:tcW w:w="543" w:type="dxa"/>
            <w:shd w:val="clear" w:color="auto" w:fill="auto"/>
          </w:tcPr>
          <w:p w14:paraId="6B94623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lastRenderedPageBreak/>
              <w:t>6.</w:t>
            </w:r>
          </w:p>
        </w:tc>
        <w:tc>
          <w:tcPr>
            <w:tcW w:w="7937" w:type="dxa"/>
            <w:shd w:val="clear" w:color="auto" w:fill="auto"/>
          </w:tcPr>
          <w:p w14:paraId="3689DB8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Płytki proste rekonstrukcyjne o  kształcie zmniejszającym kontakt z kością (wyprofilowana od spodniej strony). Na trzonie płyty znajdują się otwory dwufunkcyjne, blokująco-kompresyjne z możliwością zastosowania pojedynczej śruby blokującej 3.5mm lub korowej/gąbczastej o średnicy 3.5/4.0mm. Koralikowy kształt płyty ułatwia anatomiczne wygięcie/dopasowanie płyty do kości . Odpowiedni kształt  otworów w płycie daje możliwość dokonywania kompresji między odłamowej. Kształt otworów na trzonie płyty pozwala także na zastosowanie techniki śruby ciągnącej.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warunkowo dopuszczonego dla rezonansu magnetycznego. Płyta prosta w długości    od 70mm do 200mm posiada od 5 do 14 otworów również w wersji sterylnej</w:t>
            </w:r>
          </w:p>
          <w:p w14:paraId="61B6F526"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42E7945D"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3</w:t>
            </w:r>
          </w:p>
        </w:tc>
      </w:tr>
      <w:tr w:rsidR="00F1097D" w:rsidRPr="00F1097D" w14:paraId="7C5C2F21" w14:textId="77777777" w:rsidTr="006B4B55">
        <w:tc>
          <w:tcPr>
            <w:tcW w:w="543" w:type="dxa"/>
            <w:shd w:val="clear" w:color="auto" w:fill="auto"/>
          </w:tcPr>
          <w:p w14:paraId="56E7662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7.</w:t>
            </w:r>
          </w:p>
        </w:tc>
        <w:tc>
          <w:tcPr>
            <w:tcW w:w="7937" w:type="dxa"/>
            <w:shd w:val="clear" w:color="auto" w:fill="auto"/>
          </w:tcPr>
          <w:p w14:paraId="064727B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Płytka  prosta </w:t>
            </w:r>
            <w:proofErr w:type="spellStart"/>
            <w:r w:rsidRPr="00F1097D">
              <w:rPr>
                <w:rFonts w:ascii="Times New Roman" w:eastAsia="Calibri" w:hAnsi="Times New Roman" w:cs="Times New Roman"/>
              </w:rPr>
              <w:t>przynasadowa</w:t>
            </w:r>
            <w:proofErr w:type="spellEnd"/>
            <w:r w:rsidRPr="00F1097D">
              <w:rPr>
                <w:rFonts w:ascii="Times New Roman" w:eastAsia="Calibri" w:hAnsi="Times New Roman" w:cs="Times New Roman"/>
              </w:rPr>
              <w:t xml:space="preserve"> . Płytka anatomiczna o kształcie zmniejszającym kontakt z kością , blokująco-kompresyjna. Na trzonie płyty powinny  znajdować się otwory dwufunkcyjne, blokująco-kompresyjne z możliwością zastosowania śrub blokujących lub korowych/gąbczastych o średnicy 3.5/4.0mm. Odpowiedni kształt  otworów w płycie </w:t>
            </w:r>
            <w:proofErr w:type="spellStart"/>
            <w:r w:rsidRPr="00F1097D">
              <w:rPr>
                <w:rFonts w:ascii="Times New Roman" w:eastAsia="Calibri" w:hAnsi="Times New Roman" w:cs="Times New Roman"/>
              </w:rPr>
              <w:t>powinień</w:t>
            </w:r>
            <w:proofErr w:type="spellEnd"/>
            <w:r w:rsidRPr="00F1097D">
              <w:rPr>
                <w:rFonts w:ascii="Times New Roman" w:eastAsia="Calibri" w:hAnsi="Times New Roman" w:cs="Times New Roman"/>
              </w:rPr>
              <w:t xml:space="preserve"> dać możliwość dokonywania kompresji między odłamowej  i podłużny otwór blokująco-kompresyjny umożliwiający  pionowe pozycjonowanie płytki. Kształt otworów pozwalający na zastosowanie techniki śruby ciągnącej . Na końcu płyty powinny znajdować się otwory umożliwiające wstępną stabilizację drutami </w:t>
            </w:r>
            <w:proofErr w:type="spellStart"/>
            <w:r w:rsidRPr="00F1097D">
              <w:rPr>
                <w:rFonts w:ascii="Times New Roman" w:eastAsia="Calibri" w:hAnsi="Times New Roman" w:cs="Times New Roman"/>
              </w:rPr>
              <w:t>Kirschnera</w:t>
            </w:r>
            <w:proofErr w:type="spellEnd"/>
            <w:r w:rsidRPr="00F1097D">
              <w:rPr>
                <w:rFonts w:ascii="Times New Roman" w:eastAsia="Calibri" w:hAnsi="Times New Roman" w:cs="Times New Roman"/>
              </w:rPr>
              <w:t xml:space="preserve">.  W płycie </w:t>
            </w:r>
            <w:proofErr w:type="spellStart"/>
            <w:r w:rsidRPr="00F1097D">
              <w:rPr>
                <w:rFonts w:ascii="Times New Roman" w:eastAsia="Calibri" w:hAnsi="Times New Roman" w:cs="Times New Roman"/>
              </w:rPr>
              <w:t>przynasadowej</w:t>
            </w:r>
            <w:proofErr w:type="spellEnd"/>
            <w:r w:rsidRPr="00F1097D">
              <w:rPr>
                <w:rFonts w:ascii="Times New Roman" w:eastAsia="Calibri" w:hAnsi="Times New Roman" w:cs="Times New Roman"/>
              </w:rPr>
              <w:t xml:space="preserve"> znajduje się  jeden koniec o zmniejszonej grubości dopasowanej do okolic </w:t>
            </w:r>
            <w:proofErr w:type="spellStart"/>
            <w:r w:rsidRPr="00F1097D">
              <w:rPr>
                <w:rFonts w:ascii="Times New Roman" w:eastAsia="Calibri" w:hAnsi="Times New Roman" w:cs="Times New Roman"/>
              </w:rPr>
              <w:t>przynasadowych</w:t>
            </w:r>
            <w:proofErr w:type="spellEnd"/>
            <w:r w:rsidRPr="00F1097D">
              <w:rPr>
                <w:rFonts w:ascii="Times New Roman" w:eastAsia="Calibri" w:hAnsi="Times New Roman" w:cs="Times New Roman"/>
              </w:rPr>
              <w:t>. Instrumentarium powinno być wyposażone w prowadnice do techniki minimalnie inwazyjnej.</w:t>
            </w:r>
          </w:p>
          <w:p w14:paraId="72CB2B6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do augmentacji 3.5mm.  Implanty stalowe. Wykonane z materiału  dopuszczonego warunkowo dla rezonansu magnetycznego.</w:t>
            </w:r>
          </w:p>
          <w:p w14:paraId="774D411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Płyty </w:t>
            </w:r>
            <w:proofErr w:type="spellStart"/>
            <w:r w:rsidRPr="00F1097D">
              <w:rPr>
                <w:rFonts w:ascii="Times New Roman" w:eastAsia="Calibri" w:hAnsi="Times New Roman" w:cs="Times New Roman"/>
              </w:rPr>
              <w:t>przynasadowe</w:t>
            </w:r>
            <w:proofErr w:type="spellEnd"/>
            <w:r w:rsidRPr="00F1097D">
              <w:rPr>
                <w:rFonts w:ascii="Times New Roman" w:eastAsia="Calibri" w:hAnsi="Times New Roman" w:cs="Times New Roman"/>
              </w:rPr>
              <w:t xml:space="preserve"> w długości  od 86mm  do 242mm , posiada  od 6 do 18 otworów.</w:t>
            </w:r>
          </w:p>
          <w:p w14:paraId="69C8245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również w wersji sterylnej</w:t>
            </w:r>
          </w:p>
        </w:tc>
        <w:tc>
          <w:tcPr>
            <w:tcW w:w="1307" w:type="dxa"/>
            <w:shd w:val="clear" w:color="auto" w:fill="auto"/>
          </w:tcPr>
          <w:p w14:paraId="3E2714F7"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2</w:t>
            </w:r>
          </w:p>
        </w:tc>
      </w:tr>
      <w:tr w:rsidR="00F1097D" w:rsidRPr="00F1097D" w14:paraId="048BF30A" w14:textId="77777777" w:rsidTr="006B4B55">
        <w:tc>
          <w:tcPr>
            <w:tcW w:w="543" w:type="dxa"/>
            <w:shd w:val="clear" w:color="auto" w:fill="auto"/>
          </w:tcPr>
          <w:p w14:paraId="7788F84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8.</w:t>
            </w:r>
          </w:p>
        </w:tc>
        <w:tc>
          <w:tcPr>
            <w:tcW w:w="7937" w:type="dxa"/>
            <w:shd w:val="clear" w:color="auto" w:fill="auto"/>
          </w:tcPr>
          <w:p w14:paraId="5CAA90C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Płyta anatomiczna do bliższej nasady kości ramiennej.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Stosowane śruby blokowane w płytce samogwintujące  z gniazdami sześciokątnymi i gwiazdkowymi a także  specjalne perforowane/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śruby blokowane z gniazdami sześciokątnymi w długości  od 24 mm do 54 mm. Śruby wprowadzane w głowę kości ramiennej przez płytę za pomocą celownika. Celownik do blokowania przez skórnego dla płyt 3 i 5  otworowych. Instrumentarium wyposażone w przezierne dla promieni RTG ramię </w:t>
            </w:r>
            <w:proofErr w:type="spellStart"/>
            <w:r w:rsidRPr="00F1097D">
              <w:rPr>
                <w:rFonts w:ascii="Times New Roman" w:eastAsia="Calibri" w:hAnsi="Times New Roman" w:cs="Times New Roman"/>
              </w:rPr>
              <w:t>celowika</w:t>
            </w:r>
            <w:proofErr w:type="spellEnd"/>
            <w:r w:rsidRPr="00F1097D">
              <w:rPr>
                <w:rFonts w:ascii="Times New Roman" w:eastAsia="Calibri" w:hAnsi="Times New Roman" w:cs="Times New Roman"/>
              </w:rPr>
              <w:t xml:space="preserve"> umożliwiające przezskórne blokowanie płyty na całej jej długości  .  Implanty stalowe. Wykonane z materiału  dopuszczonego warunkowo dla rezonansu magnetycznego. Płyty w długości   od 90mm do 114mm, posiadają od 3 do 5 otworów w trzonie  .</w:t>
            </w:r>
          </w:p>
          <w:p w14:paraId="1681881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również w wersji sterylnej</w:t>
            </w:r>
          </w:p>
          <w:p w14:paraId="024F0472"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2C6A4954"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2</w:t>
            </w:r>
          </w:p>
        </w:tc>
      </w:tr>
      <w:tr w:rsidR="00F1097D" w:rsidRPr="00F1097D" w14:paraId="68771A6E" w14:textId="77777777" w:rsidTr="006B4B55">
        <w:tc>
          <w:tcPr>
            <w:tcW w:w="543" w:type="dxa"/>
            <w:shd w:val="clear" w:color="auto" w:fill="auto"/>
          </w:tcPr>
          <w:p w14:paraId="07F770B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9.</w:t>
            </w:r>
          </w:p>
        </w:tc>
        <w:tc>
          <w:tcPr>
            <w:tcW w:w="7937" w:type="dxa"/>
            <w:shd w:val="clear" w:color="auto" w:fill="auto"/>
          </w:tcPr>
          <w:p w14:paraId="3AAD060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Płyta anatomiczna do bliższej nasady kości ramiennej.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podłużne otwory blokująco-kompresyjne umożliwiają  pionowe pozycjonowanie płytki. Kształt otworów na </w:t>
            </w:r>
            <w:r w:rsidRPr="00F1097D">
              <w:rPr>
                <w:rFonts w:ascii="Times New Roman" w:eastAsia="Calibri" w:hAnsi="Times New Roman" w:cs="Times New Roman"/>
              </w:rPr>
              <w:lastRenderedPageBreak/>
              <w:t xml:space="preserve">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Stosowane śruby blokowane w płytce samogwintujące  z gniazdami sześciokątnymi i gwiazdkowymi a także  specjalne perforowane/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śruby blokowane z gniazdami sześciokątnymi w długości  od 24 mm do 54 mm. Śruby wprowadzane w głowę kości ramiennej przez płytę za pomocą celownika. Implanty stalowe. Wykonane z materiału  dopuszczonego warunkowo dla rezonansu magnetycznego. Płyty w długości   od 110mm do 290mm, posiadają od 3 do 13 otworów w trzonie  .również w wersji sterylnej</w:t>
            </w:r>
          </w:p>
          <w:p w14:paraId="1ACC6487"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2E3954CD"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lastRenderedPageBreak/>
              <w:t>Szt</w:t>
            </w:r>
            <w:proofErr w:type="spellEnd"/>
            <w:r w:rsidRPr="00F1097D">
              <w:rPr>
                <w:rFonts w:ascii="Times New Roman" w:eastAsia="Calibri" w:hAnsi="Times New Roman" w:cs="Times New Roman"/>
              </w:rPr>
              <w:t xml:space="preserve"> 2</w:t>
            </w:r>
          </w:p>
        </w:tc>
      </w:tr>
      <w:tr w:rsidR="00F1097D" w:rsidRPr="00F1097D" w14:paraId="1B3180FD" w14:textId="77777777" w:rsidTr="006B4B55">
        <w:tc>
          <w:tcPr>
            <w:tcW w:w="543" w:type="dxa"/>
            <w:shd w:val="clear" w:color="auto" w:fill="auto"/>
          </w:tcPr>
          <w:p w14:paraId="3C3DE59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10.</w:t>
            </w:r>
          </w:p>
        </w:tc>
        <w:tc>
          <w:tcPr>
            <w:tcW w:w="7937" w:type="dxa"/>
            <w:shd w:val="clear" w:color="auto" w:fill="auto"/>
          </w:tcPr>
          <w:p w14:paraId="2D9EE1A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Płytki  do dalszej nasady kości ramiennej. Płyty mocowane od strony przyśrodkowej lub </w:t>
            </w:r>
            <w:proofErr w:type="spellStart"/>
            <w:r w:rsidRPr="00F1097D">
              <w:rPr>
                <w:rFonts w:ascii="Times New Roman" w:eastAsia="Calibri" w:hAnsi="Times New Roman" w:cs="Times New Roman"/>
              </w:rPr>
              <w:t>tylnobocznej</w:t>
            </w:r>
            <w:proofErr w:type="spellEnd"/>
            <w:r w:rsidRPr="00F1097D">
              <w:rPr>
                <w:rFonts w:ascii="Times New Roman" w:eastAsia="Calibri" w:hAnsi="Times New Roman" w:cs="Times New Roman"/>
              </w:rPr>
              <w:t>.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W głowie płyty znajdują  się otwory gwintowane prowadzące śruby blokowane o średnicy 2.4/2.7mm pod różnymi kątami – w różnych kierunkach. Śruby wprowadzane w głowę kości ramiennej przez płytę za pomocą celownika.</w:t>
            </w:r>
          </w:p>
          <w:p w14:paraId="4344665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 :</w:t>
            </w:r>
          </w:p>
          <w:p w14:paraId="3215FB4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przyśrodkowe o długości   od 59mm do 136mm, ilość otworów w trzonie od 3 do 9.</w:t>
            </w:r>
          </w:p>
          <w:p w14:paraId="1056BCE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Płyty </w:t>
            </w:r>
            <w:proofErr w:type="spellStart"/>
            <w:r w:rsidRPr="00F1097D">
              <w:rPr>
                <w:rFonts w:ascii="Times New Roman" w:eastAsia="Calibri" w:hAnsi="Times New Roman" w:cs="Times New Roman"/>
              </w:rPr>
              <w:t>tylnoboczne</w:t>
            </w:r>
            <w:proofErr w:type="spellEnd"/>
            <w:r w:rsidRPr="00F1097D">
              <w:rPr>
                <w:rFonts w:ascii="Times New Roman" w:eastAsia="Calibri" w:hAnsi="Times New Roman" w:cs="Times New Roman"/>
              </w:rPr>
              <w:t xml:space="preserve"> o długości   od 65mm do 143mm, ilość otworów w trzonie  od 3 do 9 ,</w:t>
            </w:r>
          </w:p>
          <w:p w14:paraId="6A9A7E8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Płytki </w:t>
            </w:r>
            <w:proofErr w:type="spellStart"/>
            <w:r w:rsidRPr="00F1097D">
              <w:rPr>
                <w:rFonts w:ascii="Times New Roman" w:eastAsia="Calibri" w:hAnsi="Times New Roman" w:cs="Times New Roman"/>
              </w:rPr>
              <w:t>tylnoboczne</w:t>
            </w:r>
            <w:proofErr w:type="spellEnd"/>
            <w:r w:rsidRPr="00F1097D">
              <w:rPr>
                <w:rFonts w:ascii="Times New Roman" w:eastAsia="Calibri" w:hAnsi="Times New Roman" w:cs="Times New Roman"/>
              </w:rPr>
              <w:t xml:space="preserve"> z podparciem o długości   od 65mm do 143mm, ilość otworów w trzonie od 3 do 9.</w:t>
            </w:r>
          </w:p>
          <w:p w14:paraId="43F5D8B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Płytki w wersji : prawe i lewe , również w wersji sterylnej</w:t>
            </w:r>
          </w:p>
          <w:p w14:paraId="4988AB9E"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1B2CA7E3"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2</w:t>
            </w:r>
          </w:p>
        </w:tc>
      </w:tr>
      <w:tr w:rsidR="00F1097D" w:rsidRPr="00F1097D" w14:paraId="46DD1C58" w14:textId="77777777" w:rsidTr="006B4B55">
        <w:tc>
          <w:tcPr>
            <w:tcW w:w="543" w:type="dxa"/>
            <w:shd w:val="clear" w:color="auto" w:fill="auto"/>
          </w:tcPr>
          <w:p w14:paraId="552E355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11.</w:t>
            </w:r>
          </w:p>
        </w:tc>
        <w:tc>
          <w:tcPr>
            <w:tcW w:w="7937" w:type="dxa"/>
            <w:shd w:val="clear" w:color="auto" w:fill="auto"/>
          </w:tcPr>
          <w:p w14:paraId="68C2074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Płytki  do dalszej nasady kości ramiennej. Płyty mocowane od strony przyśrodkowej lub </w:t>
            </w:r>
            <w:proofErr w:type="spellStart"/>
            <w:r w:rsidRPr="00F1097D">
              <w:rPr>
                <w:rFonts w:ascii="Times New Roman" w:eastAsia="Calibri" w:hAnsi="Times New Roman" w:cs="Times New Roman"/>
              </w:rPr>
              <w:t>tylnobocznej</w:t>
            </w:r>
            <w:proofErr w:type="spellEnd"/>
            <w:r w:rsidRPr="00F1097D">
              <w:rPr>
                <w:rFonts w:ascii="Times New Roman" w:eastAsia="Calibri" w:hAnsi="Times New Roman" w:cs="Times New Roman"/>
              </w:rPr>
              <w:t>.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W głowie płyty znajdują  się otwory gwintowane prowadzące śruby blokowane o średnicy 2.4/2.7mm pod różnymi kątami – w różnych kierunkach. Śruby wprowadzane w głowę kości ramiennej przez płytę za pomocą celownika.</w:t>
            </w:r>
          </w:p>
          <w:p w14:paraId="769D139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 :</w:t>
            </w:r>
          </w:p>
          <w:p w14:paraId="0306676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przyśrodkowe o długości 201mm, ilość otworów w trzonie 14.</w:t>
            </w:r>
          </w:p>
          <w:p w14:paraId="27BA579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Płyty </w:t>
            </w:r>
            <w:proofErr w:type="spellStart"/>
            <w:r w:rsidRPr="00F1097D">
              <w:rPr>
                <w:rFonts w:ascii="Times New Roman" w:eastAsia="Calibri" w:hAnsi="Times New Roman" w:cs="Times New Roman"/>
              </w:rPr>
              <w:t>tylnoboczne</w:t>
            </w:r>
            <w:proofErr w:type="spellEnd"/>
            <w:r w:rsidRPr="00F1097D">
              <w:rPr>
                <w:rFonts w:ascii="Times New Roman" w:eastAsia="Calibri" w:hAnsi="Times New Roman" w:cs="Times New Roman"/>
              </w:rPr>
              <w:t xml:space="preserve"> o długości  208mm, ilość otworów w trzonie 14 ,</w:t>
            </w:r>
          </w:p>
          <w:p w14:paraId="32BF7FB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Płytki </w:t>
            </w:r>
            <w:proofErr w:type="spellStart"/>
            <w:r w:rsidRPr="00F1097D">
              <w:rPr>
                <w:rFonts w:ascii="Times New Roman" w:eastAsia="Calibri" w:hAnsi="Times New Roman" w:cs="Times New Roman"/>
              </w:rPr>
              <w:t>tylnoboczne</w:t>
            </w:r>
            <w:proofErr w:type="spellEnd"/>
            <w:r w:rsidRPr="00F1097D">
              <w:rPr>
                <w:rFonts w:ascii="Times New Roman" w:eastAsia="Calibri" w:hAnsi="Times New Roman" w:cs="Times New Roman"/>
              </w:rPr>
              <w:t xml:space="preserve"> z podparciem o długości 208mm, ilość otworów w trzonie 14.</w:t>
            </w:r>
          </w:p>
          <w:p w14:paraId="77939F5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Płytki w wersji : prawe i lewe , również w wersji sterylnej</w:t>
            </w:r>
          </w:p>
          <w:p w14:paraId="7554C337"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4FD20380"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2</w:t>
            </w:r>
          </w:p>
        </w:tc>
      </w:tr>
      <w:tr w:rsidR="00F1097D" w:rsidRPr="00F1097D" w14:paraId="21D6C191" w14:textId="77777777" w:rsidTr="006B4B55">
        <w:tc>
          <w:tcPr>
            <w:tcW w:w="543" w:type="dxa"/>
            <w:shd w:val="clear" w:color="auto" w:fill="auto"/>
          </w:tcPr>
          <w:p w14:paraId="2B95237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12.</w:t>
            </w:r>
          </w:p>
        </w:tc>
        <w:tc>
          <w:tcPr>
            <w:tcW w:w="7937" w:type="dxa"/>
            <w:shd w:val="clear" w:color="auto" w:fill="auto"/>
          </w:tcPr>
          <w:p w14:paraId="137DD78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Płyta  rekonstrukcyjna do bliższej nasady kości łokciowej. Płytka anatomiczna o kształcie zmniejszającym kontakt z kością , blokująco-kompresyjna. Na trzonie płyty znajdują się otwory </w:t>
            </w:r>
            <w:r w:rsidRPr="00F1097D">
              <w:rPr>
                <w:rFonts w:ascii="Times New Roman" w:eastAsia="Calibri" w:hAnsi="Times New Roman" w:cs="Times New Roman"/>
              </w:rPr>
              <w:lastRenderedPageBreak/>
              <w:t>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Śruby wprowadzane w głowę kości  łokciowej za pomocą celownika. Płytki lewe i prawe,</w:t>
            </w:r>
          </w:p>
          <w:p w14:paraId="5DC3483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Płytki dostępne w długości  od 86mm do 163mm, ilość otworów w trzonie od 2 do 8, również w wersji sterylnej</w:t>
            </w:r>
          </w:p>
          <w:p w14:paraId="27B53EF8"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6F3D684A"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lastRenderedPageBreak/>
              <w:t>Szt</w:t>
            </w:r>
            <w:proofErr w:type="spellEnd"/>
            <w:r w:rsidRPr="00F1097D">
              <w:rPr>
                <w:rFonts w:ascii="Times New Roman" w:eastAsia="Calibri" w:hAnsi="Times New Roman" w:cs="Times New Roman"/>
              </w:rPr>
              <w:t xml:space="preserve"> 1</w:t>
            </w:r>
          </w:p>
        </w:tc>
      </w:tr>
      <w:tr w:rsidR="00F1097D" w:rsidRPr="00F1097D" w14:paraId="755CF7AA" w14:textId="77777777" w:rsidTr="006B4B55">
        <w:tc>
          <w:tcPr>
            <w:tcW w:w="543" w:type="dxa"/>
            <w:shd w:val="clear" w:color="auto" w:fill="auto"/>
          </w:tcPr>
          <w:p w14:paraId="46CC93B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13.</w:t>
            </w:r>
          </w:p>
        </w:tc>
        <w:tc>
          <w:tcPr>
            <w:tcW w:w="7937" w:type="dxa"/>
            <w:shd w:val="clear" w:color="auto" w:fill="auto"/>
          </w:tcPr>
          <w:p w14:paraId="314ADA1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rekonstrukcyjna do bliższej nasady kości łokciowej.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Śruby wprowadzane w głowę kości  łokciowej za pomocą celownika. Płytki lewe i prawe,</w:t>
            </w:r>
          </w:p>
          <w:p w14:paraId="1F9DC10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Płytki dostępne w długości  od 190mm do 216mm, ilość otworów w trzonie od 10 do 12.</w:t>
            </w:r>
          </w:p>
          <w:p w14:paraId="0203227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również w wersji sterylnej</w:t>
            </w:r>
          </w:p>
          <w:p w14:paraId="4D4E829A"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57F53772"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w:t>
            </w:r>
          </w:p>
        </w:tc>
      </w:tr>
      <w:tr w:rsidR="00F1097D" w:rsidRPr="00F1097D" w14:paraId="3622EB9C" w14:textId="77777777" w:rsidTr="006B4B55">
        <w:tc>
          <w:tcPr>
            <w:tcW w:w="543" w:type="dxa"/>
            <w:shd w:val="clear" w:color="auto" w:fill="auto"/>
          </w:tcPr>
          <w:p w14:paraId="0A961A2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14.</w:t>
            </w:r>
          </w:p>
        </w:tc>
        <w:tc>
          <w:tcPr>
            <w:tcW w:w="7937" w:type="dxa"/>
            <w:shd w:val="clear" w:color="auto" w:fill="auto"/>
          </w:tcPr>
          <w:p w14:paraId="3B75816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do złamań szyjki i głowy kości promieniowej. Płytka anatomiczna o kształcie zmniejszającym kontakt z kością , blokująco-kompresyjna. Na trzonie płyty znajdują się otwory dwufunkcyjne, blokująco-kompresyjne z możliwością zastosowania pojedynczej śruby blokującej 2.4mm lub korowej o średnicy 2.0/2.4/2.7mm.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2.4mm pod różnymi kątami – w różnych kierunkach.  Instrumentarium wyposażone w: wiertła z końcówką typu AO; wkłady śrubokrętów zakończone końcówką typu AO do szybko złączki wiertarskiej typu AO lub dynamometru 0.8NM ; dynamometr 0.8NM  z możliwością dołączania do szybko złączki wiertarskiej typu AO lub zewnętrznego uchwytu na końcówki AO .   Implanty stalowe. Wykonane z materiału  dopuszczonego warunkowo dla rezonansu magnetycznego.</w:t>
            </w:r>
          </w:p>
          <w:p w14:paraId="25F28B0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posiadają od 2 do 4 otworów w trzonie i 5 otworów w głowie płytki, płyty głowowe dostępne w wersji prawe i lewe, płyty  szyjkowe – uniwersalne,</w:t>
            </w:r>
          </w:p>
          <w:p w14:paraId="64CCB5B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również w wersji sterylnej</w:t>
            </w:r>
          </w:p>
        </w:tc>
        <w:tc>
          <w:tcPr>
            <w:tcW w:w="1307" w:type="dxa"/>
            <w:shd w:val="clear" w:color="auto" w:fill="auto"/>
          </w:tcPr>
          <w:p w14:paraId="1C63A7A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szt. 2</w:t>
            </w:r>
          </w:p>
        </w:tc>
      </w:tr>
      <w:tr w:rsidR="00F1097D" w:rsidRPr="00F1097D" w14:paraId="5BC8386C" w14:textId="77777777" w:rsidTr="006B4B55">
        <w:tc>
          <w:tcPr>
            <w:tcW w:w="543" w:type="dxa"/>
            <w:shd w:val="clear" w:color="auto" w:fill="auto"/>
          </w:tcPr>
          <w:p w14:paraId="74B59FE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15.</w:t>
            </w:r>
          </w:p>
        </w:tc>
        <w:tc>
          <w:tcPr>
            <w:tcW w:w="7937" w:type="dxa"/>
            <w:shd w:val="clear" w:color="auto" w:fill="auto"/>
          </w:tcPr>
          <w:p w14:paraId="76C35D4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Płytka blokowane  do złamań dalszej części kości udowej.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W głowie płyty znajdują  się: otwory gwintowane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w:t>
            </w:r>
            <w:r w:rsidRPr="00F1097D">
              <w:rPr>
                <w:rFonts w:ascii="Times New Roman" w:eastAsia="Calibri" w:hAnsi="Times New Roman" w:cs="Times New Roman"/>
              </w:rPr>
              <w:lastRenderedPageBreak/>
              <w:t>dla rezonansu magnetycznego.  Instrumentarium wyposażone w przezierne dla promieni RTG celowniki mocowane do płyty umożliwiające przezskórne wkręcanie śrub przez płytę.</w:t>
            </w:r>
          </w:p>
          <w:p w14:paraId="3FDDF48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prawe/lewe w długości   od 156mm - 316mm , posiadają od 5 do 13 otworów w trzonie i 7 otworów  w głowie, również w wersji sterylnej</w:t>
            </w:r>
          </w:p>
          <w:p w14:paraId="40FA1457"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54EB23C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lastRenderedPageBreak/>
              <w:t xml:space="preserve"> 2 szt.</w:t>
            </w:r>
          </w:p>
        </w:tc>
      </w:tr>
      <w:tr w:rsidR="00F1097D" w:rsidRPr="00F1097D" w14:paraId="5BF3524E" w14:textId="77777777" w:rsidTr="006B4B55">
        <w:tc>
          <w:tcPr>
            <w:tcW w:w="543" w:type="dxa"/>
            <w:shd w:val="clear" w:color="auto" w:fill="auto"/>
          </w:tcPr>
          <w:p w14:paraId="2B296AB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16.</w:t>
            </w:r>
          </w:p>
        </w:tc>
        <w:tc>
          <w:tcPr>
            <w:tcW w:w="7937" w:type="dxa"/>
            <w:shd w:val="clear" w:color="auto" w:fill="auto"/>
          </w:tcPr>
          <w:p w14:paraId="6EF0B6E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Płytka blokowane  do złamań bliższej części kości piszczelowej .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W głowie płyty znajdują  się: otwory gwintowane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Instrumentarium wyposażone w przezierne dla promieni RTG celowniki mocowane do płyty umożliwiające przezskórne wkręcanie śrub przez płytę.</w:t>
            </w:r>
          </w:p>
          <w:p w14:paraId="23A527B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prawe/lewe w długości   od 140mm do 300mm , posiadają od 5 do 13 otworów w trzonie i 5 otworów  w głowie   .Dostępna również wersja sterylna</w:t>
            </w:r>
          </w:p>
          <w:p w14:paraId="11F06348"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4E1D7A8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1 szt.</w:t>
            </w:r>
          </w:p>
        </w:tc>
      </w:tr>
      <w:tr w:rsidR="00F1097D" w:rsidRPr="00F1097D" w14:paraId="462F199F" w14:textId="77777777" w:rsidTr="006B4B55">
        <w:tc>
          <w:tcPr>
            <w:tcW w:w="543" w:type="dxa"/>
            <w:shd w:val="clear" w:color="auto" w:fill="auto"/>
          </w:tcPr>
          <w:p w14:paraId="20A9676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17.</w:t>
            </w:r>
          </w:p>
        </w:tc>
        <w:tc>
          <w:tcPr>
            <w:tcW w:w="7937" w:type="dxa"/>
            <w:shd w:val="clear" w:color="auto" w:fill="auto"/>
          </w:tcPr>
          <w:p w14:paraId="1DF1D2C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Płyta do kłykci kości udowej wprowadzana techniką minimalnie inwazyjną. Płytka anatomiczna o kształcie zmniejszającym kontakt z kością , blokująco-kompresyjna. Na trzonie płyty znajdują się otwory ,zbudowane w części blokującej z czterech kolumn gwintu , dwufunkcyjne, blokująco-kompresyjne z możliwością zastosowania pojedynczej śruby blokującej o średnicy 5.0mm lub blokowanej zmienno-kątowo o średnicy  5.0mm lub korowej o średnicy 4.5mm. Odpowiedni kształt  otworów w płycie daje możliwość dokonywania kompresji między odłamowej  a podłużny otwór blokująco-kompresyjny  umożliwia  pionowe pozycjonowanie płytki.  W głowie płyty znajdują  się: otwory zmienno-kątowe gwintowane zbudowane z czterech kolumn gwintu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Śruby blokowane w płycie lite i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o średnicy 5.0mm, samogwintujące oraz </w:t>
            </w:r>
            <w:proofErr w:type="spellStart"/>
            <w:r w:rsidRPr="00F1097D">
              <w:rPr>
                <w:rFonts w:ascii="Times New Roman" w:eastAsia="Calibri" w:hAnsi="Times New Roman" w:cs="Times New Roman"/>
              </w:rPr>
              <w:t>samotnące</w:t>
            </w:r>
            <w:proofErr w:type="spellEnd"/>
            <w:r w:rsidRPr="00F1097D">
              <w:rPr>
                <w:rFonts w:ascii="Times New Roman" w:eastAsia="Calibri" w:hAnsi="Times New Roman" w:cs="Times New Roman"/>
              </w:rPr>
              <w:t xml:space="preserve">/samogwintujące z gniazdami sześciokątnymi i gwiazdkowymi wkręcane przy pomocy śrubokręta dynamometrycznego 4.0Nm. Możliwość użycia śrub blokowanych zmienno-kątowo - kąt ustawienia śruby odchylony max. o 15st od osi. Śruby kompresyjne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w:t>
            </w:r>
            <w:proofErr w:type="spellStart"/>
            <w:r w:rsidRPr="00F1097D">
              <w:rPr>
                <w:rFonts w:ascii="Times New Roman" w:eastAsia="Calibri" w:hAnsi="Times New Roman" w:cs="Times New Roman"/>
              </w:rPr>
              <w:t>konikalne</w:t>
            </w:r>
            <w:proofErr w:type="spellEnd"/>
            <w:r w:rsidRPr="00F1097D">
              <w:rPr>
                <w:rFonts w:ascii="Times New Roman" w:eastAsia="Calibri" w:hAnsi="Times New Roman" w:cs="Times New Roman"/>
              </w:rPr>
              <w:t xml:space="preserve"> o średnicy 5.0mm oraz podkładki kompresyjne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do śrub kronikalnych o średnicy 5.0mm umożliwiające kompresję między kłykciową. Instrumentarium wyposażone w przezierne dla promieni RTG celowniki mocowane do płyty umożliwiające przezskórne wkręcanie śrub przez płytę. Rodzaje płyt :</w:t>
            </w:r>
          </w:p>
          <w:p w14:paraId="61302B1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do dalszej nasady kości udowej boczne, długości  od 159mm do 370mm, od 6 do 18 otworów dwubiegunowych w trzonie i 6 otworów w głowie płytki, płyty prawe i lewe w wersji nie sterylnej i sterylnej</w:t>
            </w:r>
          </w:p>
          <w:p w14:paraId="0FF28C98"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6708584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2 szt.</w:t>
            </w:r>
          </w:p>
        </w:tc>
      </w:tr>
      <w:tr w:rsidR="00F1097D" w:rsidRPr="00F1097D" w14:paraId="74F613F0" w14:textId="77777777" w:rsidTr="006B4B55">
        <w:tc>
          <w:tcPr>
            <w:tcW w:w="543" w:type="dxa"/>
            <w:shd w:val="clear" w:color="auto" w:fill="auto"/>
          </w:tcPr>
          <w:p w14:paraId="17F6B85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18.</w:t>
            </w:r>
          </w:p>
        </w:tc>
        <w:tc>
          <w:tcPr>
            <w:tcW w:w="7937" w:type="dxa"/>
            <w:shd w:val="clear" w:color="auto" w:fill="auto"/>
          </w:tcPr>
          <w:p w14:paraId="6F0A9155" w14:textId="77777777" w:rsidR="00F1097D" w:rsidRPr="00F1097D" w:rsidRDefault="00F1097D" w:rsidP="00F1097D">
            <w:pPr>
              <w:widowControl w:val="0"/>
              <w:rPr>
                <w:rFonts w:ascii="Times New Roman" w:eastAsia="Calibri" w:hAnsi="Times New Roman" w:cs="Times New Roman"/>
              </w:rPr>
            </w:pPr>
          </w:p>
          <w:p w14:paraId="03765EC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Płytka blokowane  do złamań bliższej części kości piszczelowej .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W głowie płyty znajdują  się: otwory gwintowane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Instrumentarium wyposażone w przezierne dla promieni RTG celowniki mocowane do płyty umożliwiające przezskórne wkręcanie śrub przez płytę.</w:t>
            </w:r>
          </w:p>
          <w:p w14:paraId="6F1E6CD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prawe/lewe w długości   od 140mm do 300mm , posiadają od 5 do 13 otworów w trzonie i 5 otworów  w głowie   .Dostępna również wersja sterylna</w:t>
            </w:r>
          </w:p>
          <w:p w14:paraId="7D41E2DE"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63A9678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2 </w:t>
            </w:r>
            <w:proofErr w:type="spellStart"/>
            <w:r w:rsidRPr="00F1097D">
              <w:rPr>
                <w:rFonts w:ascii="Times New Roman" w:eastAsia="Calibri" w:hAnsi="Times New Roman" w:cs="Times New Roman"/>
              </w:rPr>
              <w:t>szt</w:t>
            </w:r>
            <w:proofErr w:type="spellEnd"/>
          </w:p>
        </w:tc>
      </w:tr>
      <w:tr w:rsidR="00F1097D" w:rsidRPr="00F1097D" w14:paraId="0461D11E" w14:textId="77777777" w:rsidTr="006B4B55">
        <w:tc>
          <w:tcPr>
            <w:tcW w:w="543" w:type="dxa"/>
            <w:shd w:val="clear" w:color="auto" w:fill="auto"/>
          </w:tcPr>
          <w:p w14:paraId="1F67D33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lastRenderedPageBreak/>
              <w:t>19.</w:t>
            </w:r>
          </w:p>
        </w:tc>
        <w:tc>
          <w:tcPr>
            <w:tcW w:w="7937" w:type="dxa"/>
            <w:shd w:val="clear" w:color="auto" w:fill="auto"/>
          </w:tcPr>
          <w:p w14:paraId="6D1F276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do bliższej nasady kości piszczelowej.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dla rezonansu magnetycznego.</w:t>
            </w:r>
          </w:p>
          <w:p w14:paraId="5F381B6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w:t>
            </w:r>
          </w:p>
          <w:p w14:paraId="0680D947" w14:textId="77777777" w:rsidR="00F1097D" w:rsidRPr="00F1097D" w:rsidRDefault="00F1097D" w:rsidP="00F1097D">
            <w:pPr>
              <w:widowControl w:val="0"/>
              <w:rPr>
                <w:rFonts w:ascii="Times New Roman" w:eastAsia="Calibri" w:hAnsi="Times New Roman" w:cs="Times New Roman"/>
              </w:rPr>
            </w:pPr>
          </w:p>
          <w:p w14:paraId="181C208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płyty do bliższej nasady kości piszczelowej przyśrodkowe o średnicy śrub 4.5/5.0mm, długości    od 106mm do 322mm,od 4 do 16 otworów w trzonie i 5 otworów w głowie płytki, płyty prawe i lewe. również wersja sterylna</w:t>
            </w:r>
          </w:p>
          <w:p w14:paraId="0A17D90C"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4FEE4F3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2 szt.</w:t>
            </w:r>
          </w:p>
        </w:tc>
      </w:tr>
      <w:tr w:rsidR="00F1097D" w:rsidRPr="00F1097D" w14:paraId="0FB15C2D" w14:textId="77777777" w:rsidTr="006B4B55">
        <w:tc>
          <w:tcPr>
            <w:tcW w:w="543" w:type="dxa"/>
            <w:shd w:val="clear" w:color="auto" w:fill="auto"/>
          </w:tcPr>
          <w:p w14:paraId="37A0211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20.</w:t>
            </w:r>
          </w:p>
        </w:tc>
        <w:tc>
          <w:tcPr>
            <w:tcW w:w="7937" w:type="dxa"/>
            <w:shd w:val="clear" w:color="auto" w:fill="auto"/>
          </w:tcPr>
          <w:p w14:paraId="1522949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do bliższej nasady kości piszczelowej.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6AAA92B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 :</w:t>
            </w:r>
          </w:p>
          <w:p w14:paraId="2CCC0D2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płyty do bliższego końca kości piszczelowej boczne o średnicy śrub 3.5mm, o długości    od 81mm do 237mm, od 4 do 16 otworów w trzonie i 7 otworów w głowie płytki, płyty prawe i lewe. również wersja sterylna</w:t>
            </w:r>
          </w:p>
          <w:p w14:paraId="2B20E590"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281383B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2szt.</w:t>
            </w:r>
          </w:p>
        </w:tc>
      </w:tr>
      <w:tr w:rsidR="00F1097D" w:rsidRPr="00F1097D" w14:paraId="696C19D1" w14:textId="77777777" w:rsidTr="006B4B55">
        <w:tc>
          <w:tcPr>
            <w:tcW w:w="543" w:type="dxa"/>
            <w:shd w:val="clear" w:color="auto" w:fill="auto"/>
          </w:tcPr>
          <w:p w14:paraId="2229E98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21.</w:t>
            </w:r>
          </w:p>
        </w:tc>
        <w:tc>
          <w:tcPr>
            <w:tcW w:w="7937" w:type="dxa"/>
            <w:shd w:val="clear" w:color="auto" w:fill="auto"/>
          </w:tcPr>
          <w:p w14:paraId="3CF0252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do bliższej nasady kości piszczelowej boczna typu LOW BEND.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63CE057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 :</w:t>
            </w:r>
          </w:p>
          <w:p w14:paraId="71B5485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płyty do bliższego końca kości piszczelowej boczne o średnicy śrub 3.5mm, o długości    od 76mm do 232mm, od 4 do 16 otworów w trzonie i 7 otworów w głowie płytki, płyty prawe i lewe. również wersja sterylna</w:t>
            </w:r>
          </w:p>
          <w:p w14:paraId="52A58A86"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33C00AD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 szt.</w:t>
            </w:r>
          </w:p>
        </w:tc>
      </w:tr>
      <w:tr w:rsidR="00F1097D" w:rsidRPr="00F1097D" w14:paraId="01FAFB38" w14:textId="77777777" w:rsidTr="006B4B55">
        <w:tc>
          <w:tcPr>
            <w:tcW w:w="543" w:type="dxa"/>
            <w:shd w:val="clear" w:color="auto" w:fill="auto"/>
          </w:tcPr>
          <w:p w14:paraId="7327469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22.</w:t>
            </w:r>
          </w:p>
        </w:tc>
        <w:tc>
          <w:tcPr>
            <w:tcW w:w="7937" w:type="dxa"/>
            <w:shd w:val="clear" w:color="auto" w:fill="auto"/>
          </w:tcPr>
          <w:p w14:paraId="44CCA6C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Płyta do bliższej nasady kości piszczelowej.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w:t>
            </w:r>
            <w:r w:rsidRPr="00F1097D">
              <w:rPr>
                <w:rFonts w:ascii="Times New Roman" w:eastAsia="Calibri" w:hAnsi="Times New Roman" w:cs="Times New Roman"/>
              </w:rPr>
              <w:lastRenderedPageBreak/>
              <w:t>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7A275E3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 :</w:t>
            </w:r>
          </w:p>
          <w:p w14:paraId="53570F3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płyty do bliższego końca kości piszczelowej przyśrodkowe o średnicy śrub 3.5mm, o długości    od 93mm do 301mm, od 4 do 20 otworów w trzonie i 5 otworów w głowie płytki, płyty prawe i lewe. również wersja sterylna</w:t>
            </w:r>
          </w:p>
          <w:p w14:paraId="4DF0A9A5"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24A8FCE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lastRenderedPageBreak/>
              <w:t xml:space="preserve"> 3szt.</w:t>
            </w:r>
          </w:p>
        </w:tc>
      </w:tr>
      <w:tr w:rsidR="00F1097D" w:rsidRPr="00F1097D" w14:paraId="72979F5D" w14:textId="77777777" w:rsidTr="006B4B55">
        <w:tc>
          <w:tcPr>
            <w:tcW w:w="543" w:type="dxa"/>
            <w:shd w:val="clear" w:color="auto" w:fill="auto"/>
          </w:tcPr>
          <w:p w14:paraId="148449E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23.</w:t>
            </w:r>
          </w:p>
        </w:tc>
        <w:tc>
          <w:tcPr>
            <w:tcW w:w="7937" w:type="dxa"/>
            <w:shd w:val="clear" w:color="auto" w:fill="auto"/>
          </w:tcPr>
          <w:p w14:paraId="321392A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do złamań w obrębie bliższego końca kości piszczelowej tylno-przyśrodkowa.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33EE3E4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w:t>
            </w:r>
          </w:p>
          <w:p w14:paraId="55D7FE5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płyty do bliższego końca kości piszczelowej tylno-przyśrodkowe o średnicy śrub 3.5mm, o długości   od 69mm do 183mm,  od 1 do 10 otworów w trzonie i 3 otworów w głowie płytki, płyty uniwersalne do kończyny prawej i lewej. również wersja sterylna</w:t>
            </w:r>
          </w:p>
          <w:p w14:paraId="5A4418B4"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0174A2D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1 szt.</w:t>
            </w:r>
          </w:p>
        </w:tc>
      </w:tr>
      <w:tr w:rsidR="00F1097D" w:rsidRPr="00F1097D" w14:paraId="306C8854" w14:textId="77777777" w:rsidTr="006B4B55">
        <w:tc>
          <w:tcPr>
            <w:tcW w:w="543" w:type="dxa"/>
            <w:shd w:val="clear" w:color="auto" w:fill="auto"/>
          </w:tcPr>
          <w:p w14:paraId="3DC9B8C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24.</w:t>
            </w:r>
          </w:p>
        </w:tc>
        <w:tc>
          <w:tcPr>
            <w:tcW w:w="7937" w:type="dxa"/>
            <w:shd w:val="clear" w:color="auto" w:fill="auto"/>
          </w:tcPr>
          <w:p w14:paraId="7EC1C72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6B02642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w:t>
            </w:r>
          </w:p>
          <w:p w14:paraId="55CA355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przyśrodkowe w wersji bez ramienia w długości  od 112mm do 142mm przy ilości od  4 do 6 otworów . również wersja sterylna</w:t>
            </w:r>
          </w:p>
          <w:p w14:paraId="496C40F6"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590503B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 szt.</w:t>
            </w:r>
          </w:p>
        </w:tc>
      </w:tr>
      <w:tr w:rsidR="00F1097D" w:rsidRPr="00F1097D" w14:paraId="5BC5DCFE" w14:textId="77777777" w:rsidTr="006B4B55">
        <w:tc>
          <w:tcPr>
            <w:tcW w:w="543" w:type="dxa"/>
            <w:shd w:val="clear" w:color="auto" w:fill="auto"/>
          </w:tcPr>
          <w:p w14:paraId="4EB6DA3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25.</w:t>
            </w:r>
          </w:p>
        </w:tc>
        <w:tc>
          <w:tcPr>
            <w:tcW w:w="7937" w:type="dxa"/>
            <w:shd w:val="clear" w:color="auto" w:fill="auto"/>
          </w:tcPr>
          <w:p w14:paraId="57DEC97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w:t>
            </w:r>
            <w:r w:rsidRPr="00F1097D">
              <w:rPr>
                <w:rFonts w:ascii="Times New Roman" w:eastAsia="Calibri" w:hAnsi="Times New Roman" w:cs="Times New Roman"/>
              </w:rPr>
              <w:lastRenderedPageBreak/>
              <w:t>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18E4F29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w:t>
            </w:r>
          </w:p>
          <w:p w14:paraId="223B627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przyśrodkowe w wersji bez ramienia w długości  od 172mm do 232mm przy ilości od  8 do 12 otworów . również wersja sterylna</w:t>
            </w:r>
          </w:p>
          <w:p w14:paraId="5B3C9637"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3E5B9DE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lastRenderedPageBreak/>
              <w:t>1 szt.</w:t>
            </w:r>
          </w:p>
        </w:tc>
      </w:tr>
      <w:tr w:rsidR="00F1097D" w:rsidRPr="00F1097D" w14:paraId="51427DFD" w14:textId="77777777" w:rsidTr="006B4B55">
        <w:tc>
          <w:tcPr>
            <w:tcW w:w="543" w:type="dxa"/>
            <w:shd w:val="clear" w:color="auto" w:fill="auto"/>
          </w:tcPr>
          <w:p w14:paraId="50BBE4F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26.</w:t>
            </w:r>
          </w:p>
        </w:tc>
        <w:tc>
          <w:tcPr>
            <w:tcW w:w="7937" w:type="dxa"/>
            <w:shd w:val="clear" w:color="auto" w:fill="auto"/>
          </w:tcPr>
          <w:p w14:paraId="534B0E9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017BF90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w:t>
            </w:r>
          </w:p>
          <w:p w14:paraId="0C0C1A5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przednio-boczne w długości  od 82mm do 112mm przy ilości od   4 do 6 otworów, również wersja sterylna</w:t>
            </w:r>
          </w:p>
          <w:p w14:paraId="475A5A70" w14:textId="77777777" w:rsidR="00F1097D" w:rsidRPr="00F1097D" w:rsidRDefault="00F1097D" w:rsidP="00F1097D">
            <w:pPr>
              <w:widowControl w:val="0"/>
              <w:rPr>
                <w:rFonts w:ascii="Times New Roman" w:eastAsia="Calibri" w:hAnsi="Times New Roman" w:cs="Times New Roman"/>
              </w:rPr>
            </w:pPr>
          </w:p>
          <w:p w14:paraId="704C44D4"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38F95BC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 szt.</w:t>
            </w:r>
          </w:p>
        </w:tc>
      </w:tr>
      <w:tr w:rsidR="00F1097D" w:rsidRPr="00F1097D" w14:paraId="63D2AB4F" w14:textId="77777777" w:rsidTr="006B4B55">
        <w:tc>
          <w:tcPr>
            <w:tcW w:w="543" w:type="dxa"/>
            <w:shd w:val="clear" w:color="auto" w:fill="auto"/>
          </w:tcPr>
          <w:p w14:paraId="7EE8428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27.</w:t>
            </w:r>
          </w:p>
        </w:tc>
        <w:tc>
          <w:tcPr>
            <w:tcW w:w="7937" w:type="dxa"/>
            <w:shd w:val="clear" w:color="auto" w:fill="auto"/>
          </w:tcPr>
          <w:p w14:paraId="2F4E0DC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6073CDE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lastRenderedPageBreak/>
              <w:t>Różne rodzaje płyt:</w:t>
            </w:r>
          </w:p>
          <w:p w14:paraId="55AE263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tylnie  typu L i T w długości  od  72mm do 90mm przy ilości od  4 do 6 otworów, również wersja sterylna</w:t>
            </w:r>
          </w:p>
          <w:p w14:paraId="14FD51B8"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5534C0B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lastRenderedPageBreak/>
              <w:t>2 szt.</w:t>
            </w:r>
          </w:p>
        </w:tc>
      </w:tr>
      <w:tr w:rsidR="00F1097D" w:rsidRPr="00F1097D" w14:paraId="49F368CE" w14:textId="77777777" w:rsidTr="006B4B55">
        <w:tc>
          <w:tcPr>
            <w:tcW w:w="543" w:type="dxa"/>
            <w:shd w:val="clear" w:color="auto" w:fill="auto"/>
          </w:tcPr>
          <w:p w14:paraId="2402ECB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28.</w:t>
            </w:r>
          </w:p>
        </w:tc>
        <w:tc>
          <w:tcPr>
            <w:tcW w:w="7937" w:type="dxa"/>
            <w:shd w:val="clear" w:color="auto" w:fill="auto"/>
          </w:tcPr>
          <w:p w14:paraId="1F3EE08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Płytki do dalszego końca kości strzałkowej. Płytka anatomiczna o kształcie zmniejszającym kontakt z kością , blokująco-kompresyjna. Na trzonie płyty znajdują się otwory zbudowane z czterech kolumn gwintowanych z możliwością zastosowania śrub blokowanych zmienno-kątowo  o średnicy 2.7mm z odchyleniem od osi w każdym kierunku do 15 stopni oraz zwykłych śrub blokowanych o średnicy 2.7mm. Otwory są dwufunkcyjne, blokująco-kompresyjne z możliwością zastosowania pojedynczej śruby blokującej 2.7mm lub korowej/gąbczastej o średnicy 2.7mm.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 średnicy 2.7mm oraz zwykłych śrub blokowanych 2.7mm.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4A3749B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w:t>
            </w:r>
          </w:p>
          <w:p w14:paraId="4612F82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boczne do kości strzałkowej w długości  od 79mm do 235mm w ilości od 3 do 15 otworów. Również wersja sterylna</w:t>
            </w:r>
          </w:p>
          <w:p w14:paraId="60C786E6"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618F1A5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5 szt.</w:t>
            </w:r>
          </w:p>
        </w:tc>
      </w:tr>
      <w:tr w:rsidR="00F1097D" w:rsidRPr="00F1097D" w14:paraId="3836C22A" w14:textId="77777777" w:rsidTr="006B4B55">
        <w:tc>
          <w:tcPr>
            <w:tcW w:w="543" w:type="dxa"/>
            <w:shd w:val="clear" w:color="auto" w:fill="auto"/>
          </w:tcPr>
          <w:p w14:paraId="1A088CD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29.</w:t>
            </w:r>
          </w:p>
        </w:tc>
        <w:tc>
          <w:tcPr>
            <w:tcW w:w="7937" w:type="dxa"/>
            <w:shd w:val="clear" w:color="auto" w:fill="auto"/>
          </w:tcPr>
          <w:p w14:paraId="550EE99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Śruby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o średnicy gwintu 4.0mm. Śruby samogwintujące i </w:t>
            </w:r>
            <w:proofErr w:type="spellStart"/>
            <w:r w:rsidRPr="00F1097D">
              <w:rPr>
                <w:rFonts w:ascii="Times New Roman" w:eastAsia="Calibri" w:hAnsi="Times New Roman" w:cs="Times New Roman"/>
              </w:rPr>
              <w:t>samotnące</w:t>
            </w:r>
            <w:proofErr w:type="spellEnd"/>
            <w:r w:rsidRPr="00F1097D">
              <w:rPr>
                <w:rFonts w:ascii="Times New Roman" w:eastAsia="Calibri" w:hAnsi="Times New Roman" w:cs="Times New Roman"/>
              </w:rPr>
              <w:t xml:space="preserve">. </w:t>
            </w:r>
            <w:proofErr w:type="spellStart"/>
            <w:r w:rsidRPr="00F1097D">
              <w:rPr>
                <w:rFonts w:ascii="Times New Roman" w:eastAsia="Calibri" w:hAnsi="Times New Roman" w:cs="Times New Roman"/>
              </w:rPr>
              <w:t>Kaniulacja</w:t>
            </w:r>
            <w:proofErr w:type="spellEnd"/>
            <w:r w:rsidRPr="00F1097D">
              <w:rPr>
                <w:rFonts w:ascii="Times New Roman" w:eastAsia="Calibri" w:hAnsi="Times New Roman" w:cs="Times New Roman"/>
              </w:rPr>
              <w:t xml:space="preserve"> śrub powinna umożliwiać wprowadzenie drutu </w:t>
            </w:r>
            <w:proofErr w:type="spellStart"/>
            <w:r w:rsidRPr="00F1097D">
              <w:rPr>
                <w:rFonts w:ascii="Times New Roman" w:eastAsia="Calibri" w:hAnsi="Times New Roman" w:cs="Times New Roman"/>
              </w:rPr>
              <w:t>Kirschnera</w:t>
            </w:r>
            <w:proofErr w:type="spellEnd"/>
            <w:r w:rsidRPr="00F1097D">
              <w:rPr>
                <w:rFonts w:ascii="Times New Roman" w:eastAsia="Calibri" w:hAnsi="Times New Roman" w:cs="Times New Roman"/>
              </w:rPr>
              <w:t xml:space="preserve"> o średnicy 1.25mm. Śruby powinny być zaopatrzone we wsteczne nacięcia na gwincie ułatwiające usunięcie śruby. Głowa śruby o zmniejszonym profilu – spłaszczona zapewniająca dobre oparcie na kości. Gniazda śrub sześciokątne – 2.5mm.  Średnica trzonu śruby 4.0mm wynosi  2.6mm.  Implanty stalowe wykonane z materiału  dopuszczonego dla rezonansu magnetycznego.</w:t>
            </w:r>
          </w:p>
          <w:p w14:paraId="38234FF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4.0 mm z krótkim, gwintem  - w długości    od 10mm do 72mm przy długości   gwintu od 5mm do 24mm</w:t>
            </w:r>
          </w:p>
          <w:p w14:paraId="3DC0A7D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4.0 mm z długim gwintem – w długości    od 16mm do 72mm przy długości   gwintu od 8mm do 36mm. Również wersja sterylna</w:t>
            </w:r>
          </w:p>
          <w:p w14:paraId="22F340B7"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6906780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5 szt.</w:t>
            </w:r>
          </w:p>
        </w:tc>
      </w:tr>
      <w:tr w:rsidR="00F1097D" w:rsidRPr="00F1097D" w14:paraId="47C970C7" w14:textId="77777777" w:rsidTr="006B4B55">
        <w:tc>
          <w:tcPr>
            <w:tcW w:w="543" w:type="dxa"/>
            <w:shd w:val="clear" w:color="auto" w:fill="auto"/>
          </w:tcPr>
          <w:p w14:paraId="27C38C2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30.</w:t>
            </w:r>
          </w:p>
        </w:tc>
        <w:tc>
          <w:tcPr>
            <w:tcW w:w="7937" w:type="dxa"/>
            <w:shd w:val="clear" w:color="auto" w:fill="auto"/>
          </w:tcPr>
          <w:p w14:paraId="13E4147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Śruby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o średnicy gwintu 4.5mm. Śruby samogwintujące i </w:t>
            </w:r>
            <w:proofErr w:type="spellStart"/>
            <w:r w:rsidRPr="00F1097D">
              <w:rPr>
                <w:rFonts w:ascii="Times New Roman" w:eastAsia="Calibri" w:hAnsi="Times New Roman" w:cs="Times New Roman"/>
              </w:rPr>
              <w:t>samotnące</w:t>
            </w:r>
            <w:proofErr w:type="spellEnd"/>
            <w:r w:rsidRPr="00F1097D">
              <w:rPr>
                <w:rFonts w:ascii="Times New Roman" w:eastAsia="Calibri" w:hAnsi="Times New Roman" w:cs="Times New Roman"/>
              </w:rPr>
              <w:t xml:space="preserve">. </w:t>
            </w:r>
            <w:proofErr w:type="spellStart"/>
            <w:r w:rsidRPr="00F1097D">
              <w:rPr>
                <w:rFonts w:ascii="Times New Roman" w:eastAsia="Calibri" w:hAnsi="Times New Roman" w:cs="Times New Roman"/>
              </w:rPr>
              <w:t>Kaniulacja</w:t>
            </w:r>
            <w:proofErr w:type="spellEnd"/>
            <w:r w:rsidRPr="00F1097D">
              <w:rPr>
                <w:rFonts w:ascii="Times New Roman" w:eastAsia="Calibri" w:hAnsi="Times New Roman" w:cs="Times New Roman"/>
              </w:rPr>
              <w:t xml:space="preserve"> śrub powinna umożliwiać wprowadzenie drutu </w:t>
            </w:r>
            <w:proofErr w:type="spellStart"/>
            <w:r w:rsidRPr="00F1097D">
              <w:rPr>
                <w:rFonts w:ascii="Times New Roman" w:eastAsia="Calibri" w:hAnsi="Times New Roman" w:cs="Times New Roman"/>
              </w:rPr>
              <w:t>Kirschnera</w:t>
            </w:r>
            <w:proofErr w:type="spellEnd"/>
            <w:r w:rsidRPr="00F1097D">
              <w:rPr>
                <w:rFonts w:ascii="Times New Roman" w:eastAsia="Calibri" w:hAnsi="Times New Roman" w:cs="Times New Roman"/>
              </w:rPr>
              <w:t xml:space="preserve"> o średnicy 1.6mm. Śruby powinny być zaopatrzone we wsteczne nacięcia na gwincie ułatwiające usunięcie śruby. Głowa śruby o zmniejszonym profilu – spłaszczona zapewniająca dobre oparcie na kości. Gniazda śrub sześciokątne – 3.5mm. Średnica trzonu śruby 4.5mm wynosi 3.1mm.  Implanty stalowe wykonane z materiału  dopuszczonego dla rezonansu magnetycznego.</w:t>
            </w:r>
          </w:p>
          <w:p w14:paraId="2FF2462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Dostępne różne  długości   i rodzaje śrub:</w:t>
            </w:r>
          </w:p>
          <w:p w14:paraId="7C7A9BC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4.5mm z krótkim gwintem -  w długości    od 20mm do 80mm przy długości   gwintu od 7mm do 26mm ;</w:t>
            </w:r>
          </w:p>
          <w:p w14:paraId="06B768C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4.5mm z pełnym gwintem – w długości    od 20mm do 80mm;</w:t>
            </w:r>
          </w:p>
          <w:p w14:paraId="453A7BF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6FB2BA59"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36A3DFB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5 szt.</w:t>
            </w:r>
          </w:p>
        </w:tc>
      </w:tr>
      <w:tr w:rsidR="00F1097D" w:rsidRPr="00F1097D" w14:paraId="7EED0197" w14:textId="77777777" w:rsidTr="006B4B55">
        <w:tc>
          <w:tcPr>
            <w:tcW w:w="543" w:type="dxa"/>
            <w:shd w:val="clear" w:color="auto" w:fill="auto"/>
          </w:tcPr>
          <w:p w14:paraId="15F8563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31.</w:t>
            </w:r>
          </w:p>
        </w:tc>
        <w:tc>
          <w:tcPr>
            <w:tcW w:w="7937" w:type="dxa"/>
            <w:shd w:val="clear" w:color="auto" w:fill="auto"/>
          </w:tcPr>
          <w:p w14:paraId="7310403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Śruby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o średnicy gwintu 6.5mm. Śruby samogwintujące i </w:t>
            </w:r>
            <w:proofErr w:type="spellStart"/>
            <w:r w:rsidRPr="00F1097D">
              <w:rPr>
                <w:rFonts w:ascii="Times New Roman" w:eastAsia="Calibri" w:hAnsi="Times New Roman" w:cs="Times New Roman"/>
              </w:rPr>
              <w:t>samotnące</w:t>
            </w:r>
            <w:proofErr w:type="spellEnd"/>
            <w:r w:rsidRPr="00F1097D">
              <w:rPr>
                <w:rFonts w:ascii="Times New Roman" w:eastAsia="Calibri" w:hAnsi="Times New Roman" w:cs="Times New Roman"/>
              </w:rPr>
              <w:t xml:space="preserve">. </w:t>
            </w:r>
            <w:proofErr w:type="spellStart"/>
            <w:r w:rsidRPr="00F1097D">
              <w:rPr>
                <w:rFonts w:ascii="Times New Roman" w:eastAsia="Calibri" w:hAnsi="Times New Roman" w:cs="Times New Roman"/>
              </w:rPr>
              <w:t>Kaniulacja</w:t>
            </w:r>
            <w:proofErr w:type="spellEnd"/>
            <w:r w:rsidRPr="00F1097D">
              <w:rPr>
                <w:rFonts w:ascii="Times New Roman" w:eastAsia="Calibri" w:hAnsi="Times New Roman" w:cs="Times New Roman"/>
              </w:rPr>
              <w:t xml:space="preserve"> śrub powinna umożliwiać wprowadzenie drutu </w:t>
            </w:r>
            <w:proofErr w:type="spellStart"/>
            <w:r w:rsidRPr="00F1097D">
              <w:rPr>
                <w:rFonts w:ascii="Times New Roman" w:eastAsia="Calibri" w:hAnsi="Times New Roman" w:cs="Times New Roman"/>
              </w:rPr>
              <w:t>Kirschnera</w:t>
            </w:r>
            <w:proofErr w:type="spellEnd"/>
            <w:r w:rsidRPr="00F1097D">
              <w:rPr>
                <w:rFonts w:ascii="Times New Roman" w:eastAsia="Calibri" w:hAnsi="Times New Roman" w:cs="Times New Roman"/>
              </w:rPr>
              <w:t xml:space="preserve"> o średnicy 2.8mm. Śruby powinny być zaopatrzone we wsteczne nacięcia na gwincie ułatwiające usunięcie śruby. Głowa śruby o zmniejszonym profilu - spłaszczona zapewniająca dobre oparcie na kości. Gniazda śrub sześciokątne - 4.0mm.  Średnica trzonu śruby 6.5mm wynosi 4.8mm.  Implanty stalowe wykonane z materiału  dopuszczonego dla rezonansu magnetycznego.</w:t>
            </w:r>
          </w:p>
          <w:p w14:paraId="517D503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Dostępne różne  długości   i rodzaje śrub:</w:t>
            </w:r>
          </w:p>
          <w:p w14:paraId="4F7AD86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6.5 mm z krótkim gwintem -  w długości    od 30mm do 150mm</w:t>
            </w:r>
          </w:p>
          <w:p w14:paraId="36CC7E0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6.5 mm z długim gwintem -  w długości    od 45mm do 150mm</w:t>
            </w:r>
          </w:p>
          <w:p w14:paraId="5E0C66A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6.5 mm z pełnym gwintem - w długości    od 20mm do 130mm;</w:t>
            </w:r>
          </w:p>
          <w:p w14:paraId="1CCAFBC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tc>
        <w:tc>
          <w:tcPr>
            <w:tcW w:w="1307" w:type="dxa"/>
            <w:shd w:val="clear" w:color="auto" w:fill="auto"/>
          </w:tcPr>
          <w:p w14:paraId="32298C0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5 szt.</w:t>
            </w:r>
          </w:p>
        </w:tc>
      </w:tr>
      <w:tr w:rsidR="00F1097D" w:rsidRPr="00F1097D" w14:paraId="5252BBA9" w14:textId="77777777" w:rsidTr="006B4B55">
        <w:tc>
          <w:tcPr>
            <w:tcW w:w="543" w:type="dxa"/>
            <w:shd w:val="clear" w:color="auto" w:fill="auto"/>
          </w:tcPr>
          <w:p w14:paraId="6562E80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32.</w:t>
            </w:r>
          </w:p>
        </w:tc>
        <w:tc>
          <w:tcPr>
            <w:tcW w:w="7937" w:type="dxa"/>
            <w:shd w:val="clear" w:color="auto" w:fill="auto"/>
          </w:tcPr>
          <w:p w14:paraId="1E6C3D3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Śruba blokująca  średnica 5.0mm,samogwintująca, o długości od 14mm do 90mm, gniazdo śrubokręta sześciokątne 3.5mm, stal również wersja sterylna</w:t>
            </w:r>
          </w:p>
          <w:p w14:paraId="39755DAB"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6697382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lastRenderedPageBreak/>
              <w:t xml:space="preserve"> 10 szt.</w:t>
            </w:r>
          </w:p>
        </w:tc>
      </w:tr>
      <w:tr w:rsidR="00F1097D" w:rsidRPr="00F1097D" w14:paraId="2D225C2E" w14:textId="77777777" w:rsidTr="006B4B55">
        <w:tc>
          <w:tcPr>
            <w:tcW w:w="543" w:type="dxa"/>
            <w:shd w:val="clear" w:color="auto" w:fill="auto"/>
          </w:tcPr>
          <w:p w14:paraId="4AF62DC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33.</w:t>
            </w:r>
          </w:p>
        </w:tc>
        <w:tc>
          <w:tcPr>
            <w:tcW w:w="7937" w:type="dxa"/>
            <w:shd w:val="clear" w:color="auto" w:fill="auto"/>
          </w:tcPr>
          <w:p w14:paraId="61469D3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Śruba blokująca  zmienno-kątowo średnica 5.0mm,samogwintujaca, o długości od 14mm do 100mm, gniazdo śrubokręta gwiazdkowe, stal również wersja sterylna</w:t>
            </w:r>
          </w:p>
          <w:p w14:paraId="6D09CE65"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2C3FF83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10 szt.</w:t>
            </w:r>
          </w:p>
        </w:tc>
      </w:tr>
      <w:tr w:rsidR="00F1097D" w:rsidRPr="00F1097D" w14:paraId="00572B09" w14:textId="77777777" w:rsidTr="006B4B55">
        <w:tc>
          <w:tcPr>
            <w:tcW w:w="543" w:type="dxa"/>
            <w:tcBorders>
              <w:top w:val="nil"/>
            </w:tcBorders>
            <w:shd w:val="clear" w:color="auto" w:fill="auto"/>
          </w:tcPr>
          <w:p w14:paraId="1A37106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34.</w:t>
            </w:r>
          </w:p>
        </w:tc>
        <w:tc>
          <w:tcPr>
            <w:tcW w:w="7937" w:type="dxa"/>
            <w:tcBorders>
              <w:top w:val="nil"/>
            </w:tcBorders>
            <w:shd w:val="clear" w:color="auto" w:fill="auto"/>
          </w:tcPr>
          <w:p w14:paraId="4D7D020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Śruba blokująca  zmienno-kątowo </w:t>
            </w:r>
            <w:proofErr w:type="spellStart"/>
            <w:r w:rsidRPr="00F1097D">
              <w:rPr>
                <w:rFonts w:ascii="Times New Roman" w:eastAsia="Calibri" w:hAnsi="Times New Roman" w:cs="Times New Roman"/>
              </w:rPr>
              <w:t>kaniulowana</w:t>
            </w:r>
            <w:proofErr w:type="spellEnd"/>
            <w:r w:rsidRPr="00F1097D">
              <w:rPr>
                <w:rFonts w:ascii="Times New Roman" w:eastAsia="Calibri" w:hAnsi="Times New Roman" w:cs="Times New Roman"/>
              </w:rPr>
              <w:t xml:space="preserve"> średnica 5.0mm,samogwintująca </w:t>
            </w:r>
            <w:proofErr w:type="spellStart"/>
            <w:r w:rsidRPr="00F1097D">
              <w:rPr>
                <w:rFonts w:ascii="Times New Roman" w:eastAsia="Calibri" w:hAnsi="Times New Roman" w:cs="Times New Roman"/>
              </w:rPr>
              <w:t>okołoprotezowa</w:t>
            </w:r>
            <w:proofErr w:type="spellEnd"/>
            <w:r w:rsidRPr="00F1097D">
              <w:rPr>
                <w:rFonts w:ascii="Times New Roman" w:eastAsia="Calibri" w:hAnsi="Times New Roman" w:cs="Times New Roman"/>
              </w:rPr>
              <w:t>, o długości od 8mm do 20 mm, gniazdo śrubokręta gwiazdkowe, stal</w:t>
            </w:r>
          </w:p>
          <w:p w14:paraId="4FC3B2B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tc>
        <w:tc>
          <w:tcPr>
            <w:tcW w:w="1307" w:type="dxa"/>
            <w:tcBorders>
              <w:top w:val="nil"/>
            </w:tcBorders>
            <w:shd w:val="clear" w:color="auto" w:fill="auto"/>
          </w:tcPr>
          <w:p w14:paraId="21ACE19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5 szt.</w:t>
            </w:r>
          </w:p>
        </w:tc>
      </w:tr>
      <w:tr w:rsidR="00F1097D" w:rsidRPr="00F1097D" w14:paraId="314A7C9D" w14:textId="77777777" w:rsidTr="006B4B55">
        <w:tc>
          <w:tcPr>
            <w:tcW w:w="543" w:type="dxa"/>
            <w:shd w:val="clear" w:color="auto" w:fill="auto"/>
          </w:tcPr>
          <w:p w14:paraId="2B1AAF3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35</w:t>
            </w:r>
          </w:p>
        </w:tc>
        <w:tc>
          <w:tcPr>
            <w:tcW w:w="7937" w:type="dxa"/>
            <w:shd w:val="clear" w:color="auto" w:fill="auto"/>
          </w:tcPr>
          <w:p w14:paraId="39BFCA1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Śruba blokująca zmienno-kątowo </w:t>
            </w:r>
            <w:proofErr w:type="spellStart"/>
            <w:r w:rsidRPr="00F1097D">
              <w:rPr>
                <w:rFonts w:ascii="Times New Roman" w:eastAsia="Calibri" w:hAnsi="Times New Roman" w:cs="Times New Roman"/>
              </w:rPr>
              <w:t>kaniulowana</w:t>
            </w:r>
            <w:proofErr w:type="spellEnd"/>
            <w:r w:rsidRPr="00F1097D">
              <w:rPr>
                <w:rFonts w:ascii="Times New Roman" w:eastAsia="Calibri" w:hAnsi="Times New Roman" w:cs="Times New Roman"/>
              </w:rPr>
              <w:t xml:space="preserve">  średnica 5.0mm,samotnąca, o długości od 20mm do 100mm, gniazdo śrubokręta gwiazdkowe, stal również wersja sterylna</w:t>
            </w:r>
          </w:p>
          <w:p w14:paraId="0DB97E33" w14:textId="77777777" w:rsidR="00F1097D" w:rsidRPr="00F1097D" w:rsidRDefault="00F1097D" w:rsidP="00F1097D">
            <w:pPr>
              <w:widowControl w:val="0"/>
              <w:rPr>
                <w:rFonts w:ascii="Times New Roman" w:eastAsia="Calibri" w:hAnsi="Times New Roman" w:cs="Times New Roman"/>
              </w:rPr>
            </w:pPr>
          </w:p>
        </w:tc>
        <w:tc>
          <w:tcPr>
            <w:tcW w:w="1307" w:type="dxa"/>
            <w:shd w:val="clear" w:color="auto" w:fill="auto"/>
          </w:tcPr>
          <w:p w14:paraId="202B1ED4"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04D3080C" w14:textId="77777777" w:rsidTr="006B4B55">
        <w:tc>
          <w:tcPr>
            <w:tcW w:w="543" w:type="dxa"/>
            <w:tcBorders>
              <w:top w:val="nil"/>
            </w:tcBorders>
            <w:shd w:val="clear" w:color="auto" w:fill="auto"/>
          </w:tcPr>
          <w:p w14:paraId="119B657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36</w:t>
            </w:r>
          </w:p>
        </w:tc>
        <w:tc>
          <w:tcPr>
            <w:tcW w:w="7937" w:type="dxa"/>
            <w:tcBorders>
              <w:top w:val="nil"/>
            </w:tcBorders>
            <w:shd w:val="clear" w:color="auto" w:fill="auto"/>
          </w:tcPr>
          <w:p w14:paraId="11900BD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Śruba korowa 4.5mm - samogwintująca, o długości od 14mm do 64mm,  gniazdo śrubokręta sześciokątne 3.5mm, stal</w:t>
            </w:r>
          </w:p>
          <w:p w14:paraId="5E23759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tc>
        <w:tc>
          <w:tcPr>
            <w:tcW w:w="1307" w:type="dxa"/>
            <w:tcBorders>
              <w:top w:val="nil"/>
            </w:tcBorders>
            <w:shd w:val="clear" w:color="auto" w:fill="auto"/>
          </w:tcPr>
          <w:p w14:paraId="116257E8"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10</w:t>
            </w:r>
          </w:p>
        </w:tc>
      </w:tr>
      <w:tr w:rsidR="00F1097D" w:rsidRPr="00F1097D" w14:paraId="67476AFC" w14:textId="77777777" w:rsidTr="006B4B55">
        <w:tc>
          <w:tcPr>
            <w:tcW w:w="543" w:type="dxa"/>
            <w:tcBorders>
              <w:top w:val="nil"/>
            </w:tcBorders>
            <w:shd w:val="clear" w:color="auto" w:fill="auto"/>
          </w:tcPr>
          <w:p w14:paraId="2EE860A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37</w:t>
            </w:r>
          </w:p>
        </w:tc>
        <w:tc>
          <w:tcPr>
            <w:tcW w:w="7937" w:type="dxa"/>
            <w:tcBorders>
              <w:top w:val="nil"/>
            </w:tcBorders>
            <w:shd w:val="clear" w:color="auto" w:fill="auto"/>
          </w:tcPr>
          <w:p w14:paraId="23D05AD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Śruba korowa 4.5mm - samogwintująca, o długości od 66mm do 95mm,  gniazdo śrubokręta sześciokątne 3.5mm, stal również wersja sterylna</w:t>
            </w:r>
          </w:p>
          <w:p w14:paraId="0B395C66"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329A5F51"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1D856A9B" w14:textId="77777777" w:rsidTr="006B4B55">
        <w:tc>
          <w:tcPr>
            <w:tcW w:w="543" w:type="dxa"/>
            <w:tcBorders>
              <w:top w:val="nil"/>
            </w:tcBorders>
            <w:shd w:val="clear" w:color="auto" w:fill="auto"/>
          </w:tcPr>
          <w:p w14:paraId="39E0271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38</w:t>
            </w:r>
          </w:p>
        </w:tc>
        <w:tc>
          <w:tcPr>
            <w:tcW w:w="7937" w:type="dxa"/>
            <w:tcBorders>
              <w:top w:val="nil"/>
            </w:tcBorders>
            <w:shd w:val="clear" w:color="auto" w:fill="auto"/>
          </w:tcPr>
          <w:p w14:paraId="6748FD5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Śruby blokowane   3.5mm o długości   od 10mm do 95mm, samogwintujące, gniazdo śrubokręta </w:t>
            </w:r>
            <w:proofErr w:type="spellStart"/>
            <w:r w:rsidRPr="00F1097D">
              <w:rPr>
                <w:rFonts w:ascii="Times New Roman" w:eastAsia="Calibri" w:hAnsi="Times New Roman" w:cs="Times New Roman"/>
              </w:rPr>
              <w:t>hex</w:t>
            </w:r>
            <w:proofErr w:type="spellEnd"/>
            <w:r w:rsidRPr="00F1097D">
              <w:rPr>
                <w:rFonts w:ascii="Times New Roman" w:eastAsia="Calibri" w:hAnsi="Times New Roman" w:cs="Times New Roman"/>
              </w:rPr>
              <w:t>, stal również wersja sterylna</w:t>
            </w:r>
          </w:p>
          <w:p w14:paraId="762AE357"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6660756B"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50</w:t>
            </w:r>
          </w:p>
        </w:tc>
      </w:tr>
      <w:tr w:rsidR="00F1097D" w:rsidRPr="00F1097D" w14:paraId="2786F7E4" w14:textId="77777777" w:rsidTr="006B4B55">
        <w:tc>
          <w:tcPr>
            <w:tcW w:w="543" w:type="dxa"/>
            <w:tcBorders>
              <w:top w:val="nil"/>
            </w:tcBorders>
            <w:shd w:val="clear" w:color="auto" w:fill="auto"/>
          </w:tcPr>
          <w:p w14:paraId="225782E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39</w:t>
            </w:r>
          </w:p>
        </w:tc>
        <w:tc>
          <w:tcPr>
            <w:tcW w:w="7937" w:type="dxa"/>
            <w:tcBorders>
              <w:top w:val="nil"/>
            </w:tcBorders>
            <w:shd w:val="clear" w:color="auto" w:fill="auto"/>
          </w:tcPr>
          <w:p w14:paraId="124542B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Śruby blokowane zmienno-kątowe 3.5mm  o  długości   od 10mm do 95mm, zmienno-kątowe samogwintujące, stal również wersja sterylna</w:t>
            </w:r>
          </w:p>
          <w:p w14:paraId="061D30D0"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28E6563C"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15</w:t>
            </w:r>
          </w:p>
        </w:tc>
      </w:tr>
      <w:tr w:rsidR="00F1097D" w:rsidRPr="00F1097D" w14:paraId="7A82EF0C" w14:textId="77777777" w:rsidTr="006B4B55">
        <w:tc>
          <w:tcPr>
            <w:tcW w:w="543" w:type="dxa"/>
            <w:tcBorders>
              <w:top w:val="nil"/>
            </w:tcBorders>
            <w:shd w:val="clear" w:color="auto" w:fill="auto"/>
          </w:tcPr>
          <w:p w14:paraId="7FE0B33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40</w:t>
            </w:r>
          </w:p>
        </w:tc>
        <w:tc>
          <w:tcPr>
            <w:tcW w:w="7937" w:type="dxa"/>
            <w:tcBorders>
              <w:top w:val="nil"/>
            </w:tcBorders>
            <w:shd w:val="clear" w:color="auto" w:fill="auto"/>
          </w:tcPr>
          <w:p w14:paraId="6A48AA4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Śruby 3.5mm korowe o długości   od 10mm do 95mm, samogwintujące, gniazdo śrubokręta gwiazdkowe, stal również wersja sterylna</w:t>
            </w:r>
          </w:p>
          <w:p w14:paraId="00B89F4A"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45C39048"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10</w:t>
            </w:r>
          </w:p>
        </w:tc>
      </w:tr>
      <w:tr w:rsidR="00F1097D" w:rsidRPr="00F1097D" w14:paraId="5928E3E9" w14:textId="77777777" w:rsidTr="006B4B55">
        <w:tc>
          <w:tcPr>
            <w:tcW w:w="543" w:type="dxa"/>
            <w:tcBorders>
              <w:top w:val="nil"/>
            </w:tcBorders>
            <w:shd w:val="clear" w:color="auto" w:fill="auto"/>
          </w:tcPr>
          <w:p w14:paraId="0C19A35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41</w:t>
            </w:r>
          </w:p>
        </w:tc>
        <w:tc>
          <w:tcPr>
            <w:tcW w:w="7937" w:type="dxa"/>
            <w:tcBorders>
              <w:top w:val="nil"/>
            </w:tcBorders>
            <w:shd w:val="clear" w:color="auto" w:fill="auto"/>
          </w:tcPr>
          <w:p w14:paraId="4E9AE29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Śruby 3.5mm korowe o długości   od 10mm do 85mm, samogwintujące, stal również wersja sterylna</w:t>
            </w:r>
          </w:p>
          <w:p w14:paraId="26F3B358"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6E33ED70"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25</w:t>
            </w:r>
          </w:p>
        </w:tc>
      </w:tr>
      <w:tr w:rsidR="00F1097D" w:rsidRPr="00F1097D" w14:paraId="0B1B424C" w14:textId="77777777" w:rsidTr="006B4B55">
        <w:tc>
          <w:tcPr>
            <w:tcW w:w="543" w:type="dxa"/>
            <w:tcBorders>
              <w:top w:val="nil"/>
            </w:tcBorders>
            <w:shd w:val="clear" w:color="auto" w:fill="auto"/>
          </w:tcPr>
          <w:p w14:paraId="10BC562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42</w:t>
            </w:r>
          </w:p>
        </w:tc>
        <w:tc>
          <w:tcPr>
            <w:tcW w:w="7937" w:type="dxa"/>
            <w:tcBorders>
              <w:top w:val="nil"/>
            </w:tcBorders>
            <w:shd w:val="clear" w:color="auto" w:fill="auto"/>
          </w:tcPr>
          <w:p w14:paraId="244227A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Śruby blokowane  2.7mm o długości   od 6mm do 60mm, samogwintujące, stal również wersja sterylna</w:t>
            </w:r>
          </w:p>
          <w:p w14:paraId="18F90E50"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25A6CD35"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10</w:t>
            </w:r>
          </w:p>
        </w:tc>
      </w:tr>
      <w:tr w:rsidR="00F1097D" w:rsidRPr="00F1097D" w14:paraId="42555978" w14:textId="77777777" w:rsidTr="006B4B55">
        <w:tc>
          <w:tcPr>
            <w:tcW w:w="543" w:type="dxa"/>
            <w:tcBorders>
              <w:top w:val="nil"/>
            </w:tcBorders>
            <w:shd w:val="clear" w:color="auto" w:fill="auto"/>
          </w:tcPr>
          <w:p w14:paraId="2FCB217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43</w:t>
            </w:r>
          </w:p>
        </w:tc>
        <w:tc>
          <w:tcPr>
            <w:tcW w:w="7937" w:type="dxa"/>
            <w:tcBorders>
              <w:top w:val="nil"/>
            </w:tcBorders>
            <w:shd w:val="clear" w:color="auto" w:fill="auto"/>
          </w:tcPr>
          <w:p w14:paraId="1ED0CE5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Śruby blokowane zmienno-kątowe 2.7mm o długości   od 10mm do 60mm, samogwintujące stal również wersja sterylna</w:t>
            </w:r>
          </w:p>
          <w:p w14:paraId="4B88CB34"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59E85D6F"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15</w:t>
            </w:r>
          </w:p>
        </w:tc>
      </w:tr>
      <w:tr w:rsidR="00F1097D" w:rsidRPr="00F1097D" w14:paraId="35E4A889" w14:textId="77777777" w:rsidTr="006B4B55">
        <w:tc>
          <w:tcPr>
            <w:tcW w:w="543" w:type="dxa"/>
            <w:tcBorders>
              <w:top w:val="nil"/>
            </w:tcBorders>
            <w:shd w:val="clear" w:color="auto" w:fill="auto"/>
          </w:tcPr>
          <w:p w14:paraId="5F562AE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44</w:t>
            </w:r>
          </w:p>
        </w:tc>
        <w:tc>
          <w:tcPr>
            <w:tcW w:w="7937" w:type="dxa"/>
            <w:tcBorders>
              <w:top w:val="nil"/>
            </w:tcBorders>
            <w:shd w:val="clear" w:color="auto" w:fill="auto"/>
          </w:tcPr>
          <w:p w14:paraId="07B7F53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Śruby 2.7mm korowe o długości   od 6mm do 60mm, samogwintujące, stal , </w:t>
            </w:r>
            <w:proofErr w:type="spellStart"/>
            <w:r w:rsidRPr="00F1097D">
              <w:rPr>
                <w:rFonts w:ascii="Times New Roman" w:eastAsia="Calibri" w:hAnsi="Times New Roman" w:cs="Times New Roman"/>
              </w:rPr>
              <w:t>stardrive</w:t>
            </w:r>
            <w:proofErr w:type="spellEnd"/>
          </w:p>
          <w:p w14:paraId="37474C5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tc>
        <w:tc>
          <w:tcPr>
            <w:tcW w:w="1307" w:type="dxa"/>
            <w:tcBorders>
              <w:top w:val="nil"/>
            </w:tcBorders>
            <w:shd w:val="clear" w:color="auto" w:fill="auto"/>
          </w:tcPr>
          <w:p w14:paraId="4549A8FC"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188EBFBB" w14:textId="77777777" w:rsidTr="006B4B55">
        <w:tc>
          <w:tcPr>
            <w:tcW w:w="543" w:type="dxa"/>
            <w:tcBorders>
              <w:top w:val="nil"/>
            </w:tcBorders>
            <w:shd w:val="clear" w:color="auto" w:fill="auto"/>
          </w:tcPr>
          <w:p w14:paraId="2022533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45</w:t>
            </w:r>
          </w:p>
        </w:tc>
        <w:tc>
          <w:tcPr>
            <w:tcW w:w="7937" w:type="dxa"/>
            <w:tcBorders>
              <w:top w:val="nil"/>
            </w:tcBorders>
            <w:shd w:val="clear" w:color="auto" w:fill="auto"/>
          </w:tcPr>
          <w:p w14:paraId="5FDEDE0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Śruby blokowane  2.4mm o długości  od 6mm do 30 mm, samogwintujące stal</w:t>
            </w:r>
          </w:p>
          <w:p w14:paraId="03F7F70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tc>
        <w:tc>
          <w:tcPr>
            <w:tcW w:w="1307" w:type="dxa"/>
            <w:tcBorders>
              <w:top w:val="nil"/>
            </w:tcBorders>
            <w:shd w:val="clear" w:color="auto" w:fill="auto"/>
          </w:tcPr>
          <w:p w14:paraId="5ACD7F05"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349E55A4" w14:textId="77777777" w:rsidTr="006B4B55">
        <w:tc>
          <w:tcPr>
            <w:tcW w:w="543" w:type="dxa"/>
            <w:tcBorders>
              <w:top w:val="nil"/>
            </w:tcBorders>
            <w:shd w:val="clear" w:color="auto" w:fill="auto"/>
          </w:tcPr>
          <w:p w14:paraId="375E256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46</w:t>
            </w:r>
          </w:p>
        </w:tc>
        <w:tc>
          <w:tcPr>
            <w:tcW w:w="7937" w:type="dxa"/>
            <w:tcBorders>
              <w:top w:val="nil"/>
            </w:tcBorders>
            <w:shd w:val="clear" w:color="auto" w:fill="auto"/>
          </w:tcPr>
          <w:p w14:paraId="31CDAA4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dłoniowa do dalszej nasady kości promieniowej. Płytka anatomiczna o kształcie zmniejszającym kontakt z kością, blokująco-kompresyjna do dalszej nasady kości promieniowej.  Na głowie i trzonie płyty  znajdują się zagęszczone otwory blokująco kompresyjne,  zbudowane z czterech gwintowanych kolumn z możliwością zastosowania w nich  śrub blokowanych zmienno-kątowo z odchyleniem od osi w każdym kierunku do 15 stopni,  o średnicy 2.4/2.7mm z gwintowaną główką lub alternatywnie standardowych śrub korowych o średnicy 2.4/2.7mm. Śruby blokujące ze stożkowym gwintem na główce wkręcane za pomocą śrubokręta dynamometrycznego 0.8/1.2NM.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Instrumentarium wyposażone w celownik w kształcie lejka określający maksymalne odchylenie kierunku śruby od osi a także w: wiertła z końcówką typu AO; wkłady śrubokrętów zakończone końcówką typu AO do szybko złączki wiertarskiej typu AO lub dynamometru 0.8NM ; dynamometr 0.8NM  z możliwością dołączania do szybko złączki wiertarskiej typu AO lub zewnętrznego uchwytu na końcówki AO.  Implanty tytanowe. Wykonane z materiału  dopuszczonego warunkowo dla rezonansu magnetycznego.</w:t>
            </w:r>
          </w:p>
          <w:p w14:paraId="3A0B033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 w wersji prawa / lewa  :</w:t>
            </w:r>
          </w:p>
          <w:p w14:paraId="538669F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płytka dłoniowa specjalistyczna anatomiczna, wielopoziomowa, z wyróżnionymi strefami blokowania w głowie do kolumny bocznej, środkowej której  kształt  pozwala na efektywną diagnostykę </w:t>
            </w:r>
            <w:proofErr w:type="spellStart"/>
            <w:r w:rsidRPr="00F1097D">
              <w:rPr>
                <w:rFonts w:ascii="Times New Roman" w:eastAsia="Calibri" w:hAnsi="Times New Roman" w:cs="Times New Roman"/>
              </w:rPr>
              <w:t>rtg</w:t>
            </w:r>
            <w:proofErr w:type="spellEnd"/>
            <w:r w:rsidRPr="00F1097D">
              <w:rPr>
                <w:rFonts w:ascii="Times New Roman" w:eastAsia="Calibri" w:hAnsi="Times New Roman" w:cs="Times New Roman"/>
              </w:rPr>
              <w:t xml:space="preserve">(trójkątny otwór w środku głowy); otwory pod druty </w:t>
            </w:r>
            <w:proofErr w:type="spellStart"/>
            <w:r w:rsidRPr="00F1097D">
              <w:rPr>
                <w:rFonts w:ascii="Times New Roman" w:eastAsia="Calibri" w:hAnsi="Times New Roman" w:cs="Times New Roman"/>
              </w:rPr>
              <w:t>Kirschnera</w:t>
            </w:r>
            <w:proofErr w:type="spellEnd"/>
            <w:r w:rsidRPr="00F1097D">
              <w:rPr>
                <w:rFonts w:ascii="Times New Roman" w:eastAsia="Calibri" w:hAnsi="Times New Roman" w:cs="Times New Roman"/>
              </w:rPr>
              <w:t xml:space="preserve"> umożliwiające wstępne umocowanie płyty na kości .</w:t>
            </w:r>
          </w:p>
          <w:p w14:paraId="669CB3B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wąskie - w długości   od 42mm do 72mm , przy 6 otworów  w głowie i od 2 do 5 otworów  w trzonie</w:t>
            </w:r>
          </w:p>
          <w:p w14:paraId="24A6BAF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lastRenderedPageBreak/>
              <w:t>Płyty standard - w długości   od 45mm do 75mm, przy 6 otworów  w głowie i od 2 do 5 otworów  w trzonie</w:t>
            </w:r>
          </w:p>
          <w:p w14:paraId="2B60310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standard - w długości   od 47mm do 77mm, przy 7 otworów  w głowie i od 2 do 5 otworów  w trzonie</w:t>
            </w:r>
          </w:p>
          <w:p w14:paraId="2445F7C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2B3FF233"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4F3B64FE"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lastRenderedPageBreak/>
              <w:t>Szt</w:t>
            </w:r>
            <w:proofErr w:type="spellEnd"/>
            <w:r w:rsidRPr="00F1097D">
              <w:rPr>
                <w:rFonts w:ascii="Times New Roman" w:eastAsia="Calibri" w:hAnsi="Times New Roman" w:cs="Times New Roman"/>
              </w:rPr>
              <w:t xml:space="preserve"> 5</w:t>
            </w:r>
          </w:p>
        </w:tc>
      </w:tr>
      <w:tr w:rsidR="00F1097D" w:rsidRPr="00F1097D" w14:paraId="05DBAE1E" w14:textId="77777777" w:rsidTr="006B4B55">
        <w:tc>
          <w:tcPr>
            <w:tcW w:w="543" w:type="dxa"/>
            <w:tcBorders>
              <w:top w:val="nil"/>
            </w:tcBorders>
            <w:shd w:val="clear" w:color="auto" w:fill="auto"/>
          </w:tcPr>
          <w:p w14:paraId="3948479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47</w:t>
            </w:r>
          </w:p>
        </w:tc>
        <w:tc>
          <w:tcPr>
            <w:tcW w:w="7937" w:type="dxa"/>
            <w:tcBorders>
              <w:top w:val="nil"/>
            </w:tcBorders>
            <w:shd w:val="clear" w:color="auto" w:fill="auto"/>
          </w:tcPr>
          <w:p w14:paraId="24EF9C5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dłoniowa/ grzbietowa  do dalszej nasady kości promieniowej. Płytka anatomiczna o kształcie zmniejszającym kontakt z kością, blokująco-kompresyjna do dalszej nasady kości promieniowej.  Na głowie i trzonie płyty  znajdują się zagęszczone otwory blokująco kompresyjne,  zbudowane z czterech gwintowanych kolumn z możliwością zastosowania w nich  śrub blokowanych zmienno-kątowo z odchyleniem od osi w każdym kierunku do 15 stopni,  o średnicy 2.4/2.7mm z gwintowaną główką lub alternatywnie standardowych śrub korowych o średnicy 2.4/2.7mm. Śruby blokujące ze stożkowym gwintem na główce wkręcane za pomocą śrubokręta dynamometrycznego 0.8/1.2NM.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Instrumentarium wyposażone w celownik w kształcie lejka określający maksymalne odchylenie kierunku śruby od osi a także w: wiertła z końcówką typu AO; wkłady śrubokrętów zakończone końcówką typu AO do szybko złączki wiertarskiej typu AO lub dynamometru 0.8NM ; dynamometr 0.8NM  z możliwością dołączania do szybko złączki wiertarskiej typu AO lub zewnętrznego uchwytu na końcówki AO.  Implanty tytanowe. Wykonane z materiału  dopuszczonego warunkowo dla rezonansu magnetycznego.</w:t>
            </w:r>
          </w:p>
          <w:p w14:paraId="174C79D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 w wersji prawa / lewa  :</w:t>
            </w:r>
          </w:p>
          <w:p w14:paraId="6BEAD93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grzbietowa typu: L proste, skośne, w głowie od 2-3 otworów , w trzonie od 3-5 otworów w długości  od 37mm i 51 mm oraz  41mm i 55mm ; typu T w głowie 3 otwory , w trzonie od 3-5 otworów, w  długości  od 37mm i 51 mm ;</w:t>
            </w:r>
          </w:p>
          <w:p w14:paraId="2B9CD27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do kolumny promieniowej w trzonie od 5,6 otworów w długości  46 mm i 57mm;</w:t>
            </w:r>
          </w:p>
          <w:p w14:paraId="3A43599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do kolumny pośredniej w głowie 2 otwory , w trzonie 3-4 w długości  od 41mm i 49 mm, również wersja sterylna</w:t>
            </w:r>
          </w:p>
          <w:p w14:paraId="44D052A4"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06FF292F"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3</w:t>
            </w:r>
          </w:p>
        </w:tc>
      </w:tr>
      <w:tr w:rsidR="00F1097D" w:rsidRPr="00F1097D" w14:paraId="2ABE5BC3" w14:textId="77777777" w:rsidTr="006B4B55">
        <w:tc>
          <w:tcPr>
            <w:tcW w:w="543" w:type="dxa"/>
            <w:tcBorders>
              <w:top w:val="nil"/>
            </w:tcBorders>
            <w:shd w:val="clear" w:color="auto" w:fill="auto"/>
          </w:tcPr>
          <w:p w14:paraId="57B377A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48</w:t>
            </w:r>
          </w:p>
        </w:tc>
        <w:tc>
          <w:tcPr>
            <w:tcW w:w="7937" w:type="dxa"/>
            <w:tcBorders>
              <w:top w:val="nil"/>
            </w:tcBorders>
            <w:shd w:val="clear" w:color="auto" w:fill="auto"/>
          </w:tcPr>
          <w:p w14:paraId="1B02622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Płytka typu DCP 1.3mm  kompresyjna do złamań i rekonstrukcji w obrębie kości śródręcza i paliczków, Płyty wyposażone w otwory kompresyjne z możliwością zastosowania śrub korowych o średnicy 1.3mm.  wkręcanych za pomocą śrubokręta samo trzymającego krzyżowego.  Koralikowy kształt płyt ułatwia jej modelowanie  do kości oraz zmniejsza powierzchnie styku płyty z kością chroniąc  okostną, nie podrażniając przy tym tkanek miękkich. Implanty tytanowe i tytanowe  wykonane z materiału  dopuszczonego dla rezonansu magnetycznego.</w:t>
            </w:r>
          </w:p>
          <w:p w14:paraId="457CC1F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w:t>
            </w:r>
          </w:p>
          <w:p w14:paraId="5E292ED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1.3mm DCP prosta 12 otworów o długości  48mm;</w:t>
            </w:r>
          </w:p>
          <w:p w14:paraId="6CF6C45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adaptacyjna T DCP 1.3mm , 8 otworów  w trzonie , 3 otworów w głowie;</w:t>
            </w:r>
          </w:p>
          <w:p w14:paraId="51D766C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adaptacyjna T DCP 1.3mm , 8 otworów  w trzonie , 4 otworów w głowie;</w:t>
            </w:r>
          </w:p>
          <w:p w14:paraId="4F8F594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1.3mm typu Y DCP 11 otworów w trzonie ;</w:t>
            </w:r>
          </w:p>
          <w:p w14:paraId="4960E95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podporowa prawa/lewa 8 otworów</w:t>
            </w:r>
          </w:p>
          <w:p w14:paraId="25E45B5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4490DCF1"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0478D635"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74B2B7EB" w14:textId="77777777" w:rsidTr="006B4B55">
        <w:tc>
          <w:tcPr>
            <w:tcW w:w="543" w:type="dxa"/>
            <w:tcBorders>
              <w:top w:val="nil"/>
            </w:tcBorders>
            <w:shd w:val="clear" w:color="auto" w:fill="auto"/>
          </w:tcPr>
          <w:p w14:paraId="63D31DA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49</w:t>
            </w:r>
          </w:p>
        </w:tc>
        <w:tc>
          <w:tcPr>
            <w:tcW w:w="7937" w:type="dxa"/>
            <w:tcBorders>
              <w:top w:val="nil"/>
            </w:tcBorders>
            <w:shd w:val="clear" w:color="auto" w:fill="auto"/>
          </w:tcPr>
          <w:p w14:paraId="3524A8D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Płytka  blokowane  1.5mm kompresyjna do złamań i rekonstrukcji w obrębie kości śródręcza i paliczków. Płyty wyposażone w otwory kompresyjne z możliwością zastosowania śrub korowych 1.5mm. wkręcanych za pomocą śrubokręta samo trzymającego  gwiazdkowe. Płyty  blokowane  1.5mm wyposażone w otwory gwintowane pod śruby  blokowane w płycie typu blokowane  1.5mm. Koralikowy kształt płyt ułatwia jej modelowanie  do kości oraz zmniejsza powierzchnie styku płyty z kością chroniąc  okostną, nie podrażniając przy tym tkanek miękkich. Implanty tytanowe. Wykonane z materiału  dopuszczonego warunkowo dla rezonansu magnetycznego.</w:t>
            </w:r>
          </w:p>
          <w:p w14:paraId="5A6F1E6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w:t>
            </w:r>
          </w:p>
          <w:p w14:paraId="73EDE90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1.5 blokowana  prosta 4,6 otworów o długości   23/36mm;</w:t>
            </w:r>
          </w:p>
          <w:p w14:paraId="091261D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1.5 blokowana  adaptacyjna 6,12 otworów ;</w:t>
            </w:r>
          </w:p>
          <w:p w14:paraId="213FCE3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1.5 blokowana  typu T 8 otworów na trzonie i 3,4 otwory w głowie płyty o długości   44,5mm;</w:t>
            </w:r>
          </w:p>
          <w:p w14:paraId="27D709C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1.5 blokowana  typu Y 8 otworów w trzonie, 3 otwory w głowie płyty</w:t>
            </w:r>
          </w:p>
          <w:p w14:paraId="7F9E92B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1.5 blokowana podporowa 8 otworów lewa/prawa</w:t>
            </w:r>
          </w:p>
          <w:p w14:paraId="016F99F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płyta 1.5 blokowana  </w:t>
            </w:r>
            <w:proofErr w:type="spellStart"/>
            <w:r w:rsidRPr="00F1097D">
              <w:rPr>
                <w:rFonts w:ascii="Times New Roman" w:eastAsia="Calibri" w:hAnsi="Times New Roman" w:cs="Times New Roman"/>
              </w:rPr>
              <w:t>kondylarna</w:t>
            </w:r>
            <w:proofErr w:type="spellEnd"/>
            <w:r w:rsidRPr="00F1097D">
              <w:rPr>
                <w:rFonts w:ascii="Times New Roman" w:eastAsia="Calibri" w:hAnsi="Times New Roman" w:cs="Times New Roman"/>
              </w:rPr>
              <w:t xml:space="preserve"> 6 otworów w trzonie, 2 otwory w głowie ;</w:t>
            </w:r>
          </w:p>
          <w:p w14:paraId="3172CC7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1C1B8186"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6644B3CD"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lastRenderedPageBreak/>
              <w:t>Szt</w:t>
            </w:r>
            <w:proofErr w:type="spellEnd"/>
            <w:r w:rsidRPr="00F1097D">
              <w:rPr>
                <w:rFonts w:ascii="Times New Roman" w:eastAsia="Calibri" w:hAnsi="Times New Roman" w:cs="Times New Roman"/>
              </w:rPr>
              <w:t xml:space="preserve"> 5</w:t>
            </w:r>
          </w:p>
        </w:tc>
      </w:tr>
      <w:tr w:rsidR="00F1097D" w:rsidRPr="00F1097D" w14:paraId="7B3D89AF" w14:textId="77777777" w:rsidTr="006B4B55">
        <w:tc>
          <w:tcPr>
            <w:tcW w:w="543" w:type="dxa"/>
            <w:tcBorders>
              <w:top w:val="nil"/>
            </w:tcBorders>
            <w:shd w:val="clear" w:color="auto" w:fill="auto"/>
          </w:tcPr>
          <w:p w14:paraId="07469ED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50</w:t>
            </w:r>
          </w:p>
        </w:tc>
        <w:tc>
          <w:tcPr>
            <w:tcW w:w="7937" w:type="dxa"/>
            <w:tcBorders>
              <w:top w:val="nil"/>
            </w:tcBorders>
            <w:shd w:val="clear" w:color="auto" w:fill="auto"/>
          </w:tcPr>
          <w:p w14:paraId="3B49851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Płytka o kształcie X blokowana  zmienno-kątowo do złamań i rekonstrukcji w obrębie kości stopy. Płyty wyposażone w otwory zbudowane z czterech kolumn gwintowanych z min. czterema zwojami gwintu z możliwością  zastosowania śrub  o średnicy 2.4/2.7mm  blokowanych zmienno-kątowo z odchyleniem od osi w każdym kierunku do  15 stopni. W części trzonowej płyty otwory gwintowane lub dwubiegunowe z możliwością  użycia śrub korowych i blokowanych zmienno-kątowo . Otwory w płycie współpracują także ze śrubami blokowanymi  o średnicy 2.4/2.7mm . Śruby blokujące  wkręcane za pomocą śrubokręta dynamometrycznego 0.8/1.2NM. W części środkowej płyta wyposażona w dwa specjalne otwory w tym jeden podłużny przeznaczone do kompresji z wykorzystaniem kompresyjnych drutów </w:t>
            </w:r>
            <w:proofErr w:type="spellStart"/>
            <w:r w:rsidRPr="00F1097D">
              <w:rPr>
                <w:rFonts w:ascii="Times New Roman" w:eastAsia="Calibri" w:hAnsi="Times New Roman" w:cs="Times New Roman"/>
              </w:rPr>
              <w:t>Kirschnera</w:t>
            </w:r>
            <w:proofErr w:type="spellEnd"/>
            <w:r w:rsidRPr="00F1097D">
              <w:rPr>
                <w:rFonts w:ascii="Times New Roman" w:eastAsia="Calibri" w:hAnsi="Times New Roman" w:cs="Times New Roman"/>
              </w:rPr>
              <w:t xml:space="preserve"> oraz szczypiec kompresyjnych.  Śruby blokowane w płycie samogwintujące z gniazdami gwiazdkowymi. Instrumentarium wyposażone w specjalne narzędzia do kompresji z drutami kompresyjnymi, mini rozwieracz kostny do utrzymywania i rozwierania klina oraz narzędzia do kształtowania płyty. Implanty tytanowe wykonane z materiału  dopuszczonego dla rezonansu magnetycznego.</w:t>
            </w:r>
          </w:p>
          <w:p w14:paraId="0E83800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w:t>
            </w:r>
          </w:p>
          <w:p w14:paraId="65D42B2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Płyty X –  w rozmiarze 23.5x15mm, 27x18mm, 32x20mm i 36x0mm.</w:t>
            </w:r>
          </w:p>
          <w:p w14:paraId="1787FBA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56CE7EB3"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4ADF7FFA"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w:t>
            </w:r>
          </w:p>
        </w:tc>
      </w:tr>
      <w:tr w:rsidR="00F1097D" w:rsidRPr="00F1097D" w14:paraId="639A48A0" w14:textId="77777777" w:rsidTr="006B4B55">
        <w:tc>
          <w:tcPr>
            <w:tcW w:w="543" w:type="dxa"/>
            <w:tcBorders>
              <w:top w:val="nil"/>
            </w:tcBorders>
            <w:shd w:val="clear" w:color="auto" w:fill="auto"/>
          </w:tcPr>
          <w:p w14:paraId="02D8060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51</w:t>
            </w:r>
          </w:p>
        </w:tc>
        <w:tc>
          <w:tcPr>
            <w:tcW w:w="7937" w:type="dxa"/>
            <w:tcBorders>
              <w:top w:val="nil"/>
            </w:tcBorders>
            <w:shd w:val="clear" w:color="auto" w:fill="auto"/>
          </w:tcPr>
          <w:p w14:paraId="346CBD6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Płytka o kształcie T z klinem  blokowana  zmienno-kątowo do złamań i rekonstrukcji w obrębie kości stopy. Płyty wyposażone w otwory zbudowane z czterech kolumn gwintowanych z min. czterema zwojami gwintu z możliwością  zastosowania śrub  o średnicy 2.4/2.7mm  blokowanych zmienno-kątowo z odchyleniem od osi w każdym kierunku do  15 stopni. W części trzonowej płyty otwory gwintowane lub dwubiegunowe z możliwością  użycia śrub korowych i blokowanych zmienno-kątowo . Otwory w płycie współpracują także ze śrubami blokowanymi  2.4/2.7mm . Śruby blokujące  wkręcane za pomocą śrubokręta dynamometrycznego 0.8/1.2NM. W części środkowej płyta wyposażona w dwa specjalne otwory w tym jeden podłużny przeznaczone do kompresji z wykorzystaniem kompresyjnych drutów </w:t>
            </w:r>
            <w:proofErr w:type="spellStart"/>
            <w:r w:rsidRPr="00F1097D">
              <w:rPr>
                <w:rFonts w:ascii="Times New Roman" w:eastAsia="Calibri" w:hAnsi="Times New Roman" w:cs="Times New Roman"/>
              </w:rPr>
              <w:t>Kirschnera</w:t>
            </w:r>
            <w:proofErr w:type="spellEnd"/>
            <w:r w:rsidRPr="00F1097D">
              <w:rPr>
                <w:rFonts w:ascii="Times New Roman" w:eastAsia="Calibri" w:hAnsi="Times New Roman" w:cs="Times New Roman"/>
              </w:rPr>
              <w:t xml:space="preserve"> oraz szczypiec kompresyjnych. Śruby blokowane w płycie samogwintujące z gniazdami gwiazdkowymi. Instrumentarium wyposażone w specjalne narzędzia do kompresji z drutami kompresyjnymi, mini rozwieracz kostny do utrzymywania i rozwierania klina oraz narzędzia do kształtowania płyty. Implanty tytanowe wykonane z materiału  dopuszczonego dla rezonansu magnetycznego.</w:t>
            </w:r>
          </w:p>
          <w:p w14:paraId="4AABA18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w:t>
            </w:r>
          </w:p>
          <w:p w14:paraId="3560282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T posiada 4 otwory ,płyta o długości   42mm, z elementem klinowym podtrzymującym nastawienie kości o szerokości od 0mm do 7mm</w:t>
            </w:r>
          </w:p>
          <w:p w14:paraId="44F1734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7DDF4D97"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7AB096E8"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w:t>
            </w:r>
          </w:p>
        </w:tc>
      </w:tr>
      <w:tr w:rsidR="00F1097D" w:rsidRPr="00F1097D" w14:paraId="73F292BF" w14:textId="77777777" w:rsidTr="006B4B55">
        <w:tc>
          <w:tcPr>
            <w:tcW w:w="543" w:type="dxa"/>
            <w:tcBorders>
              <w:top w:val="nil"/>
            </w:tcBorders>
            <w:shd w:val="clear" w:color="auto" w:fill="auto"/>
          </w:tcPr>
          <w:p w14:paraId="30E1163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52</w:t>
            </w:r>
          </w:p>
        </w:tc>
        <w:tc>
          <w:tcPr>
            <w:tcW w:w="7937" w:type="dxa"/>
            <w:tcBorders>
              <w:top w:val="nil"/>
            </w:tcBorders>
            <w:shd w:val="clear" w:color="auto" w:fill="auto"/>
          </w:tcPr>
          <w:p w14:paraId="461D172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Płytka o kształcie  koniczyny , płyty proste i typu L, T -  blokowana  zmienno-kątowo do złamań i rekonstrukcji w obrębie kości stopy. Płyty wyposażone w trzonie w otwory dwufunkcyjne, blokująco-kompresyjne z możliwością zastosowania pojedynczej śruby blokującej o średnicy 2.7mm lub korowej o średnicy 2.7mm. Otwory blokowane zbudowane z czterech kolumn gwintowanych z min. czterema zwojami gwintu z możliwością  zastosowania śrub  o średnicy 2.4/2.7mm  blokowanych zmienno-kątowo z odchyleniem od osi w każdym kierunku do  15 stopni.  Otwory w płycie współpracują także ze śrubami blokowanymi  2.4/2.7mm . Śruby blokujące  wkręcane za pomocą śrubokręta dynamometrycznego 0.8/1.2NM. W części środkowej płyta wyposażona w dwa specjalne otwory w tym jeden podłużny przeznaczone do kompresji z wykorzystaniem kompresyjnych drutów </w:t>
            </w:r>
            <w:proofErr w:type="spellStart"/>
            <w:r w:rsidRPr="00F1097D">
              <w:rPr>
                <w:rFonts w:ascii="Times New Roman" w:eastAsia="Calibri" w:hAnsi="Times New Roman" w:cs="Times New Roman"/>
              </w:rPr>
              <w:t>Kirschnera</w:t>
            </w:r>
            <w:proofErr w:type="spellEnd"/>
            <w:r w:rsidRPr="00F1097D">
              <w:rPr>
                <w:rFonts w:ascii="Times New Roman" w:eastAsia="Calibri" w:hAnsi="Times New Roman" w:cs="Times New Roman"/>
              </w:rPr>
              <w:t xml:space="preserve"> oraz szczypiec kompresyjnych. Instrumentarium wyposażone w specjalne narzędzia do kompresji z drutami kompresyjnymi, mini rozwieracz kostny do utrzymywania i rozwierania klina oraz narzędzia do kształtowania płyty. Implanty tytanowe wykonane z materiału  dopuszczonego dla rezonansu magnetycznego.</w:t>
            </w:r>
          </w:p>
          <w:p w14:paraId="650D828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Różne rodzaje płyt:</w:t>
            </w:r>
          </w:p>
          <w:p w14:paraId="5255C66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prosta posiada 2 i 4 otwory –płyta o długości   27mm i 40mm</w:t>
            </w:r>
          </w:p>
          <w:p w14:paraId="3FA8D78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L posiada 2 i 4 otwory – płyta o długości   37mm, 44mm i 62mm</w:t>
            </w:r>
          </w:p>
          <w:p w14:paraId="4B6015E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Płyta T posiada 2 , 4, 7 otwory –płyta o długości   38mm, 45mm, 64 i 92 mm</w:t>
            </w:r>
          </w:p>
          <w:p w14:paraId="4036096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74147CC0"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5102D001"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w:t>
            </w:r>
          </w:p>
        </w:tc>
      </w:tr>
      <w:tr w:rsidR="00F1097D" w:rsidRPr="00F1097D" w14:paraId="2BBE87F7" w14:textId="77777777" w:rsidTr="006B4B55">
        <w:tc>
          <w:tcPr>
            <w:tcW w:w="543" w:type="dxa"/>
            <w:tcBorders>
              <w:top w:val="nil"/>
            </w:tcBorders>
            <w:shd w:val="clear" w:color="auto" w:fill="auto"/>
          </w:tcPr>
          <w:p w14:paraId="3BF4A82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53</w:t>
            </w:r>
          </w:p>
        </w:tc>
        <w:tc>
          <w:tcPr>
            <w:tcW w:w="7937" w:type="dxa"/>
            <w:tcBorders>
              <w:top w:val="nil"/>
            </w:tcBorders>
            <w:shd w:val="clear" w:color="auto" w:fill="auto"/>
          </w:tcPr>
          <w:p w14:paraId="33E439F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Śruby kompresyjne HCS 2.4, HCS 3.0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z gwintowaną główką, </w:t>
            </w:r>
            <w:proofErr w:type="spellStart"/>
            <w:r w:rsidRPr="00F1097D">
              <w:rPr>
                <w:rFonts w:ascii="Times New Roman" w:eastAsia="Calibri" w:hAnsi="Times New Roman" w:cs="Times New Roman"/>
              </w:rPr>
              <w:t>samotnące</w:t>
            </w:r>
            <w:proofErr w:type="spellEnd"/>
            <w:r w:rsidRPr="00F1097D">
              <w:rPr>
                <w:rFonts w:ascii="Times New Roman" w:eastAsia="Calibri" w:hAnsi="Times New Roman" w:cs="Times New Roman"/>
              </w:rPr>
              <w:t xml:space="preserve">, samogwintujące. Gwint na główce śruby dostosowany do kości korowej (podwójny zwój gwintu), gwint na końcówce śruby dostosowany do kości gąbczastej (duża głębokość gwintu), średnica główki z gwintem 3.5mm, średnica rdzenia 2.0mm, średnica gwintu na końcu śruby 2.4/3.0mm, jednakowy skok gwintu na główce i końcu śruby (1.25mm), konstrukcja śruby </w:t>
            </w:r>
            <w:r w:rsidRPr="00F1097D">
              <w:rPr>
                <w:rFonts w:ascii="Times New Roman" w:eastAsia="Calibri" w:hAnsi="Times New Roman" w:cs="Times New Roman"/>
              </w:rPr>
              <w:lastRenderedPageBreak/>
              <w:t xml:space="preserve">umożliwiająca wykonanie kompresji a następnie niezależne wkręcenie główki śruby do kości korowej, dostępne śruby z długim i krótkim gwintem w długości  od 10mm do 40mm, gniazdo śruby gwiazdkowe (typu gwiazdkowe), średnica drutu </w:t>
            </w:r>
            <w:proofErr w:type="spellStart"/>
            <w:r w:rsidRPr="00F1097D">
              <w:rPr>
                <w:rFonts w:ascii="Times New Roman" w:eastAsia="Calibri" w:hAnsi="Times New Roman" w:cs="Times New Roman"/>
              </w:rPr>
              <w:t>Kirschnera</w:t>
            </w:r>
            <w:proofErr w:type="spellEnd"/>
            <w:r w:rsidRPr="00F1097D">
              <w:rPr>
                <w:rFonts w:ascii="Times New Roman" w:eastAsia="Calibri" w:hAnsi="Times New Roman" w:cs="Times New Roman"/>
              </w:rPr>
              <w:t xml:space="preserve"> – prowadzącego 1.1mm. Instrumentarium wyposażone m. in. w rękojeść  do tulei kompresyjnej  oraz trzonu wkrętaka oznaczonego kolorami a także drutu czyszczącego o średnicy 1.1mm i 1.6mm i szczotki czyszczącej o średnicy 1.25mm i 1.75mm. również wersja sterylna</w:t>
            </w:r>
          </w:p>
          <w:p w14:paraId="55915382"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433D8FB2"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lastRenderedPageBreak/>
              <w:t>Szt</w:t>
            </w:r>
            <w:proofErr w:type="spellEnd"/>
            <w:r w:rsidRPr="00F1097D">
              <w:rPr>
                <w:rFonts w:ascii="Times New Roman" w:eastAsia="Calibri" w:hAnsi="Times New Roman" w:cs="Times New Roman"/>
              </w:rPr>
              <w:t xml:space="preserve"> 10</w:t>
            </w:r>
          </w:p>
        </w:tc>
      </w:tr>
      <w:tr w:rsidR="00F1097D" w:rsidRPr="00F1097D" w14:paraId="63F581CB" w14:textId="77777777" w:rsidTr="006B4B55">
        <w:tc>
          <w:tcPr>
            <w:tcW w:w="543" w:type="dxa"/>
            <w:tcBorders>
              <w:top w:val="nil"/>
            </w:tcBorders>
            <w:shd w:val="clear" w:color="auto" w:fill="auto"/>
          </w:tcPr>
          <w:p w14:paraId="4772E29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54</w:t>
            </w:r>
          </w:p>
        </w:tc>
        <w:tc>
          <w:tcPr>
            <w:tcW w:w="7937" w:type="dxa"/>
            <w:tcBorders>
              <w:top w:val="nil"/>
            </w:tcBorders>
            <w:shd w:val="clear" w:color="auto" w:fill="auto"/>
          </w:tcPr>
          <w:p w14:paraId="1D6B050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Śruby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o średnicy gwintu 3.0mm. Śruby samogwintujące i </w:t>
            </w:r>
            <w:proofErr w:type="spellStart"/>
            <w:r w:rsidRPr="00F1097D">
              <w:rPr>
                <w:rFonts w:ascii="Times New Roman" w:eastAsia="Calibri" w:hAnsi="Times New Roman" w:cs="Times New Roman"/>
              </w:rPr>
              <w:t>samotnące</w:t>
            </w:r>
            <w:proofErr w:type="spellEnd"/>
            <w:r w:rsidRPr="00F1097D">
              <w:rPr>
                <w:rFonts w:ascii="Times New Roman" w:eastAsia="Calibri" w:hAnsi="Times New Roman" w:cs="Times New Roman"/>
              </w:rPr>
              <w:t xml:space="preserve">.  </w:t>
            </w:r>
            <w:proofErr w:type="spellStart"/>
            <w:r w:rsidRPr="00F1097D">
              <w:rPr>
                <w:rFonts w:ascii="Times New Roman" w:eastAsia="Calibri" w:hAnsi="Times New Roman" w:cs="Times New Roman"/>
              </w:rPr>
              <w:t>Kaniulacja</w:t>
            </w:r>
            <w:proofErr w:type="spellEnd"/>
            <w:r w:rsidRPr="00F1097D">
              <w:rPr>
                <w:rFonts w:ascii="Times New Roman" w:eastAsia="Calibri" w:hAnsi="Times New Roman" w:cs="Times New Roman"/>
              </w:rPr>
              <w:t xml:space="preserve"> śrub powinna  umożliwiać wprowadzenie drutu  </w:t>
            </w:r>
            <w:proofErr w:type="spellStart"/>
            <w:r w:rsidRPr="00F1097D">
              <w:rPr>
                <w:rFonts w:ascii="Times New Roman" w:eastAsia="Calibri" w:hAnsi="Times New Roman" w:cs="Times New Roman"/>
              </w:rPr>
              <w:t>Kirschnera</w:t>
            </w:r>
            <w:proofErr w:type="spellEnd"/>
            <w:r w:rsidRPr="00F1097D">
              <w:rPr>
                <w:rFonts w:ascii="Times New Roman" w:eastAsia="Calibri" w:hAnsi="Times New Roman" w:cs="Times New Roman"/>
              </w:rPr>
              <w:t xml:space="preserve"> o średnicy 1.1mm dla śruby o średnicy 3.0mm. Śruby zaopatrzone we wsteczne nacięcia na gwincie ułatwiające usunięcie śruby. Głowa śruby o zmniejszonym profilu - spłaszczona zapewniająca dobre oparcie na kości. Gniazda śrub krzyżowe (śruby o średnicy  3.0mm) . Średnica trzonu dla śruby 3.0mm  wynosi 2mm. Implanty tytanowe wykonane z materiału  dopuszczonego dla rezonansu magnetycznego.</w:t>
            </w:r>
          </w:p>
          <w:p w14:paraId="2DADDA4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Dostępne różne  długości   i rodzaje śrub:</w:t>
            </w:r>
          </w:p>
          <w:p w14:paraId="019AC63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3.0mm z krótkim, gwintem  - w długości    od 8mm do 50mm przy długości   gwintu od 4mm do 10mm</w:t>
            </w:r>
          </w:p>
          <w:p w14:paraId="29B39E6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3.0mm z długim gwintem - w długości    od 14mm do 50mm przy długości   gwintu od 6mm do 22mm. również wersja sterylna</w:t>
            </w:r>
          </w:p>
          <w:p w14:paraId="6ACF93A7"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38605DA6"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78BFF52F" w14:textId="77777777" w:rsidTr="006B4B55">
        <w:tc>
          <w:tcPr>
            <w:tcW w:w="543" w:type="dxa"/>
            <w:tcBorders>
              <w:top w:val="nil"/>
            </w:tcBorders>
            <w:shd w:val="clear" w:color="auto" w:fill="auto"/>
          </w:tcPr>
          <w:p w14:paraId="5C81367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55</w:t>
            </w:r>
          </w:p>
        </w:tc>
        <w:tc>
          <w:tcPr>
            <w:tcW w:w="7937" w:type="dxa"/>
            <w:tcBorders>
              <w:top w:val="nil"/>
            </w:tcBorders>
            <w:shd w:val="clear" w:color="auto" w:fill="auto"/>
          </w:tcPr>
          <w:p w14:paraId="641263E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Śruby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o średnicy gwintu 4.5mm. Śruby samogwintujące i </w:t>
            </w:r>
            <w:proofErr w:type="spellStart"/>
            <w:r w:rsidRPr="00F1097D">
              <w:rPr>
                <w:rFonts w:ascii="Times New Roman" w:eastAsia="Calibri" w:hAnsi="Times New Roman" w:cs="Times New Roman"/>
              </w:rPr>
              <w:t>samotnące</w:t>
            </w:r>
            <w:proofErr w:type="spellEnd"/>
            <w:r w:rsidRPr="00F1097D">
              <w:rPr>
                <w:rFonts w:ascii="Times New Roman" w:eastAsia="Calibri" w:hAnsi="Times New Roman" w:cs="Times New Roman"/>
              </w:rPr>
              <w:t xml:space="preserve">. </w:t>
            </w:r>
            <w:proofErr w:type="spellStart"/>
            <w:r w:rsidRPr="00F1097D">
              <w:rPr>
                <w:rFonts w:ascii="Times New Roman" w:eastAsia="Calibri" w:hAnsi="Times New Roman" w:cs="Times New Roman"/>
              </w:rPr>
              <w:t>Kaniulacja</w:t>
            </w:r>
            <w:proofErr w:type="spellEnd"/>
            <w:r w:rsidRPr="00F1097D">
              <w:rPr>
                <w:rFonts w:ascii="Times New Roman" w:eastAsia="Calibri" w:hAnsi="Times New Roman" w:cs="Times New Roman"/>
              </w:rPr>
              <w:t xml:space="preserve"> śrub powinna umożliwiać wprowadzenie drutu </w:t>
            </w:r>
            <w:proofErr w:type="spellStart"/>
            <w:r w:rsidRPr="00F1097D">
              <w:rPr>
                <w:rFonts w:ascii="Times New Roman" w:eastAsia="Calibri" w:hAnsi="Times New Roman" w:cs="Times New Roman"/>
              </w:rPr>
              <w:t>Kirschnera</w:t>
            </w:r>
            <w:proofErr w:type="spellEnd"/>
            <w:r w:rsidRPr="00F1097D">
              <w:rPr>
                <w:rFonts w:ascii="Times New Roman" w:eastAsia="Calibri" w:hAnsi="Times New Roman" w:cs="Times New Roman"/>
              </w:rPr>
              <w:t xml:space="preserve"> o średnicy 1.6mm. Śruby powinny być zaopatrzone we wsteczne nacięcia na gwincie ułatwiające usunięcie śruby. Głowa śruby o zmniejszonym profilu - spłaszczona zapewniająca dobre oparcie na kości. Gniazda śrub sześciokątne - 3.5mm. Średnica trzonu śruby 4.5mm wynosi 3.1mm.  Implanty tytanowe wykonane z materiału  dopuszczonego dla rezonansu magnetycznego.</w:t>
            </w:r>
          </w:p>
          <w:p w14:paraId="308F0FA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Dostępne różne  długości   i rodzaje śrub:</w:t>
            </w:r>
          </w:p>
          <w:p w14:paraId="7B591E4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4.5mm z krótkim gwintem -  w długości    od 20mm do 80mm przy długości   gwintu od 7mm do 26mm ;</w:t>
            </w:r>
          </w:p>
          <w:p w14:paraId="24EAD5F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4.5mm z pełnym gwintem - w długości    od 20mm do 80mm;</w:t>
            </w:r>
          </w:p>
          <w:p w14:paraId="601E641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08F231D4"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4E6E4E55"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5E05BE16" w14:textId="77777777" w:rsidTr="006B4B55">
        <w:tc>
          <w:tcPr>
            <w:tcW w:w="543" w:type="dxa"/>
            <w:tcBorders>
              <w:top w:val="nil"/>
            </w:tcBorders>
            <w:shd w:val="clear" w:color="auto" w:fill="auto"/>
          </w:tcPr>
          <w:p w14:paraId="772DF1E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56</w:t>
            </w:r>
          </w:p>
        </w:tc>
        <w:tc>
          <w:tcPr>
            <w:tcW w:w="7937" w:type="dxa"/>
            <w:tcBorders>
              <w:top w:val="nil"/>
            </w:tcBorders>
            <w:shd w:val="clear" w:color="auto" w:fill="auto"/>
          </w:tcPr>
          <w:p w14:paraId="38A5FF1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Śruby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o średnicy gwintu 6.5mm. Śruby samogwintujące i </w:t>
            </w:r>
            <w:proofErr w:type="spellStart"/>
            <w:r w:rsidRPr="00F1097D">
              <w:rPr>
                <w:rFonts w:ascii="Times New Roman" w:eastAsia="Calibri" w:hAnsi="Times New Roman" w:cs="Times New Roman"/>
              </w:rPr>
              <w:t>samotnące</w:t>
            </w:r>
            <w:proofErr w:type="spellEnd"/>
            <w:r w:rsidRPr="00F1097D">
              <w:rPr>
                <w:rFonts w:ascii="Times New Roman" w:eastAsia="Calibri" w:hAnsi="Times New Roman" w:cs="Times New Roman"/>
              </w:rPr>
              <w:t xml:space="preserve">. </w:t>
            </w:r>
            <w:proofErr w:type="spellStart"/>
            <w:r w:rsidRPr="00F1097D">
              <w:rPr>
                <w:rFonts w:ascii="Times New Roman" w:eastAsia="Calibri" w:hAnsi="Times New Roman" w:cs="Times New Roman"/>
              </w:rPr>
              <w:t>Kaniulacja</w:t>
            </w:r>
            <w:proofErr w:type="spellEnd"/>
            <w:r w:rsidRPr="00F1097D">
              <w:rPr>
                <w:rFonts w:ascii="Times New Roman" w:eastAsia="Calibri" w:hAnsi="Times New Roman" w:cs="Times New Roman"/>
              </w:rPr>
              <w:t xml:space="preserve"> śrub powinna umożliwiać wprowadzenie drutu </w:t>
            </w:r>
            <w:proofErr w:type="spellStart"/>
            <w:r w:rsidRPr="00F1097D">
              <w:rPr>
                <w:rFonts w:ascii="Times New Roman" w:eastAsia="Calibri" w:hAnsi="Times New Roman" w:cs="Times New Roman"/>
              </w:rPr>
              <w:t>Kirschnera</w:t>
            </w:r>
            <w:proofErr w:type="spellEnd"/>
            <w:r w:rsidRPr="00F1097D">
              <w:rPr>
                <w:rFonts w:ascii="Times New Roman" w:eastAsia="Calibri" w:hAnsi="Times New Roman" w:cs="Times New Roman"/>
              </w:rPr>
              <w:t xml:space="preserve"> o średnicy 2.8mm. Śruby powinny być zaopatrzone we wsteczne nacięcia na gwincie ułatwiające usunięcie śruby. Głowa śruby o zmniejszonym profilu - spłaszczona zapewniająca dobre oparcie na kości. Gniazda śrub sześciokątne - 4.0mm.  Średnica trzonu śruby 6.5mm wynosi 4.8mm.  Implanty tytanowe wykonane z materiału  dopuszczonego dla rezonansu magnetycznego.</w:t>
            </w:r>
          </w:p>
          <w:p w14:paraId="5336E20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Dostępne różne  długości   i rodzaje śrub:</w:t>
            </w:r>
          </w:p>
          <w:p w14:paraId="7B8AF35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6.5 mm z krótkim gwintem -  w długości    od 30mm do 150mm</w:t>
            </w:r>
          </w:p>
          <w:p w14:paraId="1CA77DD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6.5 mm z długim gwintem -  w długości    od 45mm do 150mm</w:t>
            </w:r>
          </w:p>
          <w:p w14:paraId="60949F5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 średnicy 6.5 mm z pełnym gwintem - w długości    od 20mm do 130mm;</w:t>
            </w:r>
          </w:p>
          <w:p w14:paraId="40B0AEF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5534C040"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63C02985"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573DB3E4" w14:textId="77777777" w:rsidTr="006B4B55">
        <w:tc>
          <w:tcPr>
            <w:tcW w:w="543" w:type="dxa"/>
            <w:tcBorders>
              <w:top w:val="nil"/>
            </w:tcBorders>
            <w:shd w:val="clear" w:color="auto" w:fill="auto"/>
          </w:tcPr>
          <w:p w14:paraId="1D5A4BF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57</w:t>
            </w:r>
          </w:p>
        </w:tc>
        <w:tc>
          <w:tcPr>
            <w:tcW w:w="7937" w:type="dxa"/>
            <w:tcBorders>
              <w:top w:val="nil"/>
            </w:tcBorders>
            <w:shd w:val="clear" w:color="auto" w:fill="auto"/>
          </w:tcPr>
          <w:p w14:paraId="2C21849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Podkładki do śrub </w:t>
            </w:r>
            <w:proofErr w:type="spellStart"/>
            <w:r w:rsidRPr="00F1097D">
              <w:rPr>
                <w:rFonts w:ascii="Times New Roman" w:eastAsia="Calibri" w:hAnsi="Times New Roman" w:cs="Times New Roman"/>
              </w:rPr>
              <w:t>kaniulowanych</w:t>
            </w:r>
            <w:proofErr w:type="spellEnd"/>
            <w:r w:rsidRPr="00F1097D">
              <w:rPr>
                <w:rFonts w:ascii="Times New Roman" w:eastAsia="Calibri" w:hAnsi="Times New Roman" w:cs="Times New Roman"/>
              </w:rPr>
              <w:t>, tytan również wersja sterylna</w:t>
            </w:r>
          </w:p>
          <w:p w14:paraId="1CE7AB36"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7E9FE5BE"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20</w:t>
            </w:r>
          </w:p>
        </w:tc>
      </w:tr>
      <w:tr w:rsidR="00F1097D" w:rsidRPr="00F1097D" w14:paraId="7F573C3D" w14:textId="77777777" w:rsidTr="006B4B55">
        <w:tc>
          <w:tcPr>
            <w:tcW w:w="543" w:type="dxa"/>
            <w:tcBorders>
              <w:top w:val="nil"/>
            </w:tcBorders>
            <w:shd w:val="clear" w:color="auto" w:fill="auto"/>
          </w:tcPr>
          <w:p w14:paraId="752B140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58</w:t>
            </w:r>
          </w:p>
        </w:tc>
        <w:tc>
          <w:tcPr>
            <w:tcW w:w="7937" w:type="dxa"/>
            <w:tcBorders>
              <w:top w:val="nil"/>
            </w:tcBorders>
            <w:shd w:val="clear" w:color="auto" w:fill="auto"/>
          </w:tcPr>
          <w:p w14:paraId="10AD625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Śruby blokowane  2.7mm o długości   od 6mm do 60mm, samogwintujące, tytan</w:t>
            </w:r>
          </w:p>
          <w:p w14:paraId="66A1490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547BE464"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2FF5AF6A"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15</w:t>
            </w:r>
          </w:p>
        </w:tc>
      </w:tr>
      <w:tr w:rsidR="00F1097D" w:rsidRPr="00F1097D" w14:paraId="2EDF2A39" w14:textId="77777777" w:rsidTr="006B4B55">
        <w:tc>
          <w:tcPr>
            <w:tcW w:w="543" w:type="dxa"/>
            <w:tcBorders>
              <w:top w:val="nil"/>
            </w:tcBorders>
            <w:shd w:val="clear" w:color="auto" w:fill="auto"/>
          </w:tcPr>
          <w:p w14:paraId="50AEDBF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59</w:t>
            </w:r>
          </w:p>
        </w:tc>
        <w:tc>
          <w:tcPr>
            <w:tcW w:w="7937" w:type="dxa"/>
            <w:tcBorders>
              <w:top w:val="nil"/>
            </w:tcBorders>
            <w:shd w:val="clear" w:color="auto" w:fill="auto"/>
          </w:tcPr>
          <w:p w14:paraId="5F3A14B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Śruby blokowane zmienno-kątowe 2.7mm o długości   od 10mm do 60mm, samogwintujące , tytan</w:t>
            </w:r>
          </w:p>
          <w:p w14:paraId="52394C8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7B38C827" w14:textId="77777777" w:rsidR="00F1097D" w:rsidRPr="00F1097D" w:rsidRDefault="00F1097D" w:rsidP="00F1097D">
            <w:pPr>
              <w:widowControl w:val="0"/>
              <w:rPr>
                <w:rFonts w:ascii="Times New Roman" w:eastAsia="Calibri" w:hAnsi="Times New Roman" w:cs="Times New Roman"/>
              </w:rPr>
            </w:pPr>
          </w:p>
          <w:p w14:paraId="4C637176"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1E0487EC"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10</w:t>
            </w:r>
          </w:p>
        </w:tc>
      </w:tr>
      <w:tr w:rsidR="00F1097D" w:rsidRPr="00F1097D" w14:paraId="6007B181" w14:textId="77777777" w:rsidTr="006B4B55">
        <w:tc>
          <w:tcPr>
            <w:tcW w:w="543" w:type="dxa"/>
            <w:tcBorders>
              <w:top w:val="nil"/>
            </w:tcBorders>
            <w:shd w:val="clear" w:color="auto" w:fill="auto"/>
          </w:tcPr>
          <w:p w14:paraId="42639D1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60</w:t>
            </w:r>
          </w:p>
        </w:tc>
        <w:tc>
          <w:tcPr>
            <w:tcW w:w="7937" w:type="dxa"/>
            <w:tcBorders>
              <w:top w:val="nil"/>
            </w:tcBorders>
            <w:shd w:val="clear" w:color="auto" w:fill="auto"/>
          </w:tcPr>
          <w:p w14:paraId="028EEAD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Śruby 2.7mm korowe o długości   od 6mm do 60mm, samogwintujące, tytan, </w:t>
            </w:r>
            <w:proofErr w:type="spellStart"/>
            <w:r w:rsidRPr="00F1097D">
              <w:rPr>
                <w:rFonts w:ascii="Times New Roman" w:eastAsia="Calibri" w:hAnsi="Times New Roman" w:cs="Times New Roman"/>
              </w:rPr>
              <w:t>stardrive</w:t>
            </w:r>
            <w:proofErr w:type="spellEnd"/>
          </w:p>
          <w:p w14:paraId="3FD38E9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tc>
        <w:tc>
          <w:tcPr>
            <w:tcW w:w="1307" w:type="dxa"/>
            <w:tcBorders>
              <w:top w:val="nil"/>
            </w:tcBorders>
            <w:shd w:val="clear" w:color="auto" w:fill="auto"/>
          </w:tcPr>
          <w:p w14:paraId="321162CA"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2D215F6A" w14:textId="77777777" w:rsidTr="006B4B55">
        <w:tc>
          <w:tcPr>
            <w:tcW w:w="543" w:type="dxa"/>
            <w:tcBorders>
              <w:top w:val="nil"/>
            </w:tcBorders>
            <w:shd w:val="clear" w:color="auto" w:fill="auto"/>
          </w:tcPr>
          <w:p w14:paraId="22317EB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61</w:t>
            </w:r>
          </w:p>
        </w:tc>
        <w:tc>
          <w:tcPr>
            <w:tcW w:w="7937" w:type="dxa"/>
            <w:tcBorders>
              <w:top w:val="nil"/>
            </w:tcBorders>
            <w:shd w:val="clear" w:color="auto" w:fill="auto"/>
          </w:tcPr>
          <w:p w14:paraId="5FD674E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Śruby blokowane  2.4mm o długości  od 6mm do 30 mm, samogwintujące , tytan</w:t>
            </w:r>
          </w:p>
          <w:p w14:paraId="414F1CD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tc>
        <w:tc>
          <w:tcPr>
            <w:tcW w:w="1307" w:type="dxa"/>
            <w:tcBorders>
              <w:top w:val="nil"/>
            </w:tcBorders>
            <w:shd w:val="clear" w:color="auto" w:fill="auto"/>
          </w:tcPr>
          <w:p w14:paraId="1311CE3B"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7614F878" w14:textId="77777777" w:rsidTr="006B4B55">
        <w:tc>
          <w:tcPr>
            <w:tcW w:w="543" w:type="dxa"/>
            <w:tcBorders>
              <w:top w:val="nil"/>
            </w:tcBorders>
            <w:shd w:val="clear" w:color="auto" w:fill="auto"/>
          </w:tcPr>
          <w:p w14:paraId="74561EE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62</w:t>
            </w:r>
          </w:p>
        </w:tc>
        <w:tc>
          <w:tcPr>
            <w:tcW w:w="7937" w:type="dxa"/>
            <w:tcBorders>
              <w:top w:val="nil"/>
            </w:tcBorders>
            <w:shd w:val="clear" w:color="auto" w:fill="auto"/>
          </w:tcPr>
          <w:p w14:paraId="26EC630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Śruby blokowane zmienno-kątowe 2,4mm o długości   od 6mm do 60mm, samogwintujące, tytan</w:t>
            </w:r>
          </w:p>
          <w:p w14:paraId="559EE42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tc>
        <w:tc>
          <w:tcPr>
            <w:tcW w:w="1307" w:type="dxa"/>
            <w:tcBorders>
              <w:top w:val="nil"/>
            </w:tcBorders>
            <w:shd w:val="clear" w:color="auto" w:fill="auto"/>
          </w:tcPr>
          <w:p w14:paraId="4BA43869"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30</w:t>
            </w:r>
          </w:p>
        </w:tc>
      </w:tr>
      <w:tr w:rsidR="00F1097D" w:rsidRPr="00F1097D" w14:paraId="694E8E9B" w14:textId="77777777" w:rsidTr="006B4B55">
        <w:tc>
          <w:tcPr>
            <w:tcW w:w="543" w:type="dxa"/>
            <w:tcBorders>
              <w:top w:val="nil"/>
            </w:tcBorders>
            <w:shd w:val="clear" w:color="auto" w:fill="auto"/>
          </w:tcPr>
          <w:p w14:paraId="1D8D1C1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63</w:t>
            </w:r>
          </w:p>
        </w:tc>
        <w:tc>
          <w:tcPr>
            <w:tcW w:w="7937" w:type="dxa"/>
            <w:tcBorders>
              <w:top w:val="nil"/>
            </w:tcBorders>
            <w:shd w:val="clear" w:color="auto" w:fill="auto"/>
          </w:tcPr>
          <w:p w14:paraId="497C5C9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Śruby 2,4mm korowe o długości   od 6mm do 40mm, samogwintujące, tytan, </w:t>
            </w:r>
            <w:proofErr w:type="spellStart"/>
            <w:r w:rsidRPr="00F1097D">
              <w:rPr>
                <w:rFonts w:ascii="Times New Roman" w:eastAsia="Calibri" w:hAnsi="Times New Roman" w:cs="Times New Roman"/>
              </w:rPr>
              <w:t>stardrive</w:t>
            </w:r>
            <w:proofErr w:type="spellEnd"/>
          </w:p>
          <w:p w14:paraId="42F85DA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tc>
        <w:tc>
          <w:tcPr>
            <w:tcW w:w="1307" w:type="dxa"/>
            <w:tcBorders>
              <w:top w:val="nil"/>
            </w:tcBorders>
            <w:shd w:val="clear" w:color="auto" w:fill="auto"/>
          </w:tcPr>
          <w:p w14:paraId="4D2D98DF"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10</w:t>
            </w:r>
          </w:p>
        </w:tc>
      </w:tr>
      <w:tr w:rsidR="00F1097D" w:rsidRPr="00F1097D" w14:paraId="3B907386" w14:textId="77777777" w:rsidTr="006B4B55">
        <w:tc>
          <w:tcPr>
            <w:tcW w:w="543" w:type="dxa"/>
            <w:tcBorders>
              <w:top w:val="nil"/>
            </w:tcBorders>
            <w:shd w:val="clear" w:color="auto" w:fill="auto"/>
          </w:tcPr>
          <w:p w14:paraId="05C1CA3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lastRenderedPageBreak/>
              <w:t>64</w:t>
            </w:r>
          </w:p>
        </w:tc>
        <w:tc>
          <w:tcPr>
            <w:tcW w:w="7937" w:type="dxa"/>
            <w:tcBorders>
              <w:top w:val="nil"/>
            </w:tcBorders>
            <w:shd w:val="clear" w:color="auto" w:fill="auto"/>
          </w:tcPr>
          <w:p w14:paraId="76778E1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Śruba blokowane  1.5mm, o długości od 6mm do 24mm, samogwintująca gniazdo </w:t>
            </w:r>
            <w:proofErr w:type="spellStart"/>
            <w:r w:rsidRPr="00F1097D">
              <w:rPr>
                <w:rFonts w:ascii="Times New Roman" w:eastAsia="Calibri" w:hAnsi="Times New Roman" w:cs="Times New Roman"/>
              </w:rPr>
              <w:t>śrubokreta</w:t>
            </w:r>
            <w:proofErr w:type="spellEnd"/>
            <w:r w:rsidRPr="00F1097D">
              <w:rPr>
                <w:rFonts w:ascii="Times New Roman" w:eastAsia="Calibri" w:hAnsi="Times New Roman" w:cs="Times New Roman"/>
              </w:rPr>
              <w:t xml:space="preserve">  gwiazdkowe tytan również wersja sterylna</w:t>
            </w:r>
          </w:p>
          <w:p w14:paraId="63943BE9"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48CB5533"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4B6594DC" w14:textId="77777777" w:rsidTr="006B4B55">
        <w:tc>
          <w:tcPr>
            <w:tcW w:w="543" w:type="dxa"/>
            <w:tcBorders>
              <w:top w:val="nil"/>
            </w:tcBorders>
            <w:shd w:val="clear" w:color="auto" w:fill="auto"/>
          </w:tcPr>
          <w:p w14:paraId="2FACA80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65</w:t>
            </w:r>
          </w:p>
        </w:tc>
        <w:tc>
          <w:tcPr>
            <w:tcW w:w="7937" w:type="dxa"/>
            <w:tcBorders>
              <w:top w:val="nil"/>
            </w:tcBorders>
            <w:shd w:val="clear" w:color="auto" w:fill="auto"/>
          </w:tcPr>
          <w:p w14:paraId="0DB7184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Śruba 1.5mm korowe o długości   od 4mm do 24mm, samogwintujące gniazdo śrubokręta  gwiazdkowe, tytan również wersja sterylna</w:t>
            </w:r>
          </w:p>
          <w:p w14:paraId="442ACEFB"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39534AB3"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5825290B" w14:textId="77777777" w:rsidTr="006B4B55">
        <w:tc>
          <w:tcPr>
            <w:tcW w:w="543" w:type="dxa"/>
            <w:tcBorders>
              <w:top w:val="nil"/>
            </w:tcBorders>
            <w:shd w:val="clear" w:color="auto" w:fill="auto"/>
          </w:tcPr>
          <w:p w14:paraId="130CA1F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66</w:t>
            </w:r>
          </w:p>
        </w:tc>
        <w:tc>
          <w:tcPr>
            <w:tcW w:w="7937" w:type="dxa"/>
            <w:tcBorders>
              <w:top w:val="nil"/>
            </w:tcBorders>
            <w:shd w:val="clear" w:color="auto" w:fill="auto"/>
          </w:tcPr>
          <w:p w14:paraId="66AEB66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Śruba blokowane  1.3mm, o długości od 4mm do 18mm, samogwintująca gniazdo śrubokręta gwiazdkowe tytan również wersja sterylna</w:t>
            </w:r>
          </w:p>
          <w:p w14:paraId="57998628"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37BC9176"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75C36E61" w14:textId="77777777" w:rsidTr="006B4B55">
        <w:tc>
          <w:tcPr>
            <w:tcW w:w="543" w:type="dxa"/>
            <w:tcBorders>
              <w:top w:val="nil"/>
            </w:tcBorders>
            <w:shd w:val="clear" w:color="auto" w:fill="auto"/>
          </w:tcPr>
          <w:p w14:paraId="24A4684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67</w:t>
            </w:r>
          </w:p>
        </w:tc>
        <w:tc>
          <w:tcPr>
            <w:tcW w:w="7937" w:type="dxa"/>
            <w:tcBorders>
              <w:top w:val="nil"/>
            </w:tcBorders>
            <w:shd w:val="clear" w:color="auto" w:fill="auto"/>
          </w:tcPr>
          <w:p w14:paraId="5241717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Śruba 1.3mm korowe o długości   od 4mm do 18mm. Samogwintujące, gniazdo śrubokręta  gwiazdkowe, tytan również wersja sterylna</w:t>
            </w:r>
          </w:p>
          <w:p w14:paraId="33AABDDE"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3842CD1C"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3B735F0A" w14:textId="77777777" w:rsidTr="006B4B55">
        <w:tc>
          <w:tcPr>
            <w:tcW w:w="543" w:type="dxa"/>
            <w:tcBorders>
              <w:top w:val="nil"/>
            </w:tcBorders>
            <w:shd w:val="clear" w:color="auto" w:fill="auto"/>
          </w:tcPr>
          <w:p w14:paraId="656E7CD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68</w:t>
            </w:r>
          </w:p>
        </w:tc>
        <w:tc>
          <w:tcPr>
            <w:tcW w:w="7937" w:type="dxa"/>
            <w:tcBorders>
              <w:top w:val="nil"/>
            </w:tcBorders>
            <w:shd w:val="clear" w:color="auto" w:fill="auto"/>
          </w:tcPr>
          <w:p w14:paraId="5AB7483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System tytanowych gwoździ elastycznych , do stabilizacji złamań trzonowych oraz przy nasadowych wszystkich kości długich kończyn u dzieci oraz złamań kości kończyn górnych u dorosłych, technika wprowadzania umożliwiająca bezpieczne zaopatrywanie złamań u dzieci (bez przechodzenia przez chrząstkę wzrostową); Spłaszczony koniec gwoździa wygięty pod różnym kątem w zależności od średnicy gwoździa, ułatwiający wprowadzanie, zapobiegający perforacji ściany kości, oraz zapewniający lepsze trzymanie implantu; implanty wykonane z tytanu, z możliwością wykorzystania rezonansu magnetycznego; wszystkie implanty oznaczone kolorystycznie, widoczne oznaczenie laserowe – dla strony wprowadzenia; możliwość blokowania za pomocą zaślepki </w:t>
            </w:r>
            <w:proofErr w:type="spellStart"/>
            <w:r w:rsidRPr="00F1097D">
              <w:rPr>
                <w:rFonts w:ascii="Times New Roman" w:eastAsia="Calibri" w:hAnsi="Times New Roman" w:cs="Times New Roman"/>
              </w:rPr>
              <w:t>samotnącej</w:t>
            </w:r>
            <w:proofErr w:type="spellEnd"/>
            <w:r w:rsidRPr="00F1097D">
              <w:rPr>
                <w:rFonts w:ascii="Times New Roman" w:eastAsia="Calibri" w:hAnsi="Times New Roman" w:cs="Times New Roman"/>
              </w:rPr>
              <w:t xml:space="preserve">, samogwintującej, z gniazdem na gwóźdź x i gładką zewnętrzną osłoną tkanek miękkich, zaślepka wkręcana przy pomocy śrubokręta nasadowego, dwie średnice zaślepki – mała dla gwoździ o średnicy od 1.5mm do 2.5mm i duża dla gwoździ o średnicy od 3mm do 4mm;  zakres dostępnych rozmiarów gwoździ: średnica: 1.5mm o długości  300mm; 2.0mm; 2.5mm; 3.0mm; 3.5mm i 4.0mm o długości   440mm.;  instrumentarium musi być wyposażone w: - przecinak blokowy tnący zapewniający płaską linię cięcia z otworami w bloku tnącym dopasowanymi do danej średnicy gwoździa, instrumentarium wyposażone w narzędzie do nastawiania złamań regulowane z głównym ramieniem o długości  33,6 cm ; dwa różne wbijaki o długości   17cm do zaślepek zakończone: cięciem płaskim i ukośnym w zależności potrzeby użycia, wkład  śrubokręta  nasadowego do zaślepek o długości   10cm zakończony cięciem płaskim w dwóch wersjach dla gwoździ  1.5-2.5mm i 3- 4mm; wbijak do gwoździ zakończony krótkim i dłuższym ramieniem, kompatybilny z :- dodatkowym narzędziem do dokręcenia wbijaka oraz kompatybilny z prowadnicą  o długości   22.5 cm do młotka; kleszcze ekstrakcyjne o długości   24 cm zakończone dwoma </w:t>
            </w:r>
            <w:proofErr w:type="spellStart"/>
            <w:r w:rsidRPr="00F1097D">
              <w:rPr>
                <w:rFonts w:ascii="Times New Roman" w:eastAsia="Calibri" w:hAnsi="Times New Roman" w:cs="Times New Roman"/>
              </w:rPr>
              <w:t>ramieniami</w:t>
            </w:r>
            <w:proofErr w:type="spellEnd"/>
            <w:r w:rsidRPr="00F1097D">
              <w:rPr>
                <w:rFonts w:ascii="Times New Roman" w:eastAsia="Calibri" w:hAnsi="Times New Roman" w:cs="Times New Roman"/>
              </w:rPr>
              <w:t xml:space="preserve"> gdzie jedno powinno być ząbkowane a drugie wyprofilowane do trzymania gwoździa. również wersja sterylna</w:t>
            </w:r>
          </w:p>
          <w:p w14:paraId="445B8F6C"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079A09B7"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214BB237" w14:textId="77777777" w:rsidTr="006B4B55">
        <w:tc>
          <w:tcPr>
            <w:tcW w:w="543" w:type="dxa"/>
            <w:tcBorders>
              <w:top w:val="nil"/>
            </w:tcBorders>
            <w:shd w:val="clear" w:color="auto" w:fill="auto"/>
          </w:tcPr>
          <w:p w14:paraId="5411C6E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69</w:t>
            </w:r>
          </w:p>
        </w:tc>
        <w:tc>
          <w:tcPr>
            <w:tcW w:w="7937" w:type="dxa"/>
            <w:tcBorders>
              <w:top w:val="nil"/>
            </w:tcBorders>
            <w:shd w:val="clear" w:color="auto" w:fill="auto"/>
          </w:tcPr>
          <w:p w14:paraId="490804E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Zaślepka wkręcana przy pomocy śrubokręta nasadowego, dwie średnice – mała dla gwoździ od 1.5mm do 2.0mm i duża dla gwoździ od 3.0mm do 4.0mm również wersja sterylna</w:t>
            </w:r>
          </w:p>
          <w:p w14:paraId="53AFDC5E"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1CA5D792"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1C9DC1E7" w14:textId="77777777" w:rsidTr="006B4B55">
        <w:tc>
          <w:tcPr>
            <w:tcW w:w="543" w:type="dxa"/>
            <w:tcBorders>
              <w:top w:val="nil"/>
            </w:tcBorders>
            <w:shd w:val="clear" w:color="auto" w:fill="auto"/>
          </w:tcPr>
          <w:p w14:paraId="7000A7F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70</w:t>
            </w:r>
          </w:p>
        </w:tc>
        <w:tc>
          <w:tcPr>
            <w:tcW w:w="7937" w:type="dxa"/>
            <w:tcBorders>
              <w:top w:val="nil"/>
            </w:tcBorders>
            <w:shd w:val="clear" w:color="auto" w:fill="auto"/>
          </w:tcPr>
          <w:p w14:paraId="6438B39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Gwóźdź śródszpikowy ramienny, blokowany, tytanowy. Gwóźdź </w:t>
            </w:r>
            <w:proofErr w:type="spellStart"/>
            <w:r w:rsidRPr="00F1097D">
              <w:rPr>
                <w:rFonts w:ascii="Times New Roman" w:eastAsia="Calibri" w:hAnsi="Times New Roman" w:cs="Times New Roman"/>
              </w:rPr>
              <w:t>kaniulowany</w:t>
            </w:r>
            <w:proofErr w:type="spellEnd"/>
            <w:r w:rsidRPr="00F1097D">
              <w:rPr>
                <w:rFonts w:ascii="Times New Roman" w:eastAsia="Calibri" w:hAnsi="Times New Roman" w:cs="Times New Roman"/>
              </w:rPr>
              <w:t xml:space="preserve"> z ugięciem lateralnym w części bliższej. Możliwość implantacji </w:t>
            </w:r>
            <w:proofErr w:type="spellStart"/>
            <w:r w:rsidRPr="00F1097D">
              <w:rPr>
                <w:rFonts w:ascii="Times New Roman" w:eastAsia="Calibri" w:hAnsi="Times New Roman" w:cs="Times New Roman"/>
              </w:rPr>
              <w:t>retrograde</w:t>
            </w:r>
            <w:proofErr w:type="spellEnd"/>
            <w:r w:rsidRPr="00F1097D">
              <w:rPr>
                <w:rFonts w:ascii="Times New Roman" w:eastAsia="Calibri" w:hAnsi="Times New Roman" w:cs="Times New Roman"/>
              </w:rPr>
              <w:t xml:space="preserve"> i </w:t>
            </w:r>
            <w:proofErr w:type="spellStart"/>
            <w:r w:rsidRPr="00F1097D">
              <w:rPr>
                <w:rFonts w:ascii="Times New Roman" w:eastAsia="Calibri" w:hAnsi="Times New Roman" w:cs="Times New Roman"/>
              </w:rPr>
              <w:t>antegrade</w:t>
            </w:r>
            <w:proofErr w:type="spellEnd"/>
            <w:r w:rsidRPr="00F1097D">
              <w:rPr>
                <w:rFonts w:ascii="Times New Roman" w:eastAsia="Calibri" w:hAnsi="Times New Roman" w:cs="Times New Roman"/>
              </w:rPr>
              <w:t>. Możliwość wielopłaszczyznowego blokowania dystalnego. Możliwość zastosowania śruby spiralnej przy blokowaniu proksymalnym. Instrumentarium z możliwością śródoperacyjnej kompresji odłamów. Gwóźdź w rozmiarze - 150mm. Średnica gwoździa: 7.0mm, 9.0mm, 11.0mm.</w:t>
            </w:r>
          </w:p>
          <w:p w14:paraId="6E4E108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43DDDE9E"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31B234BB"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0D6C8C7C" w14:textId="77777777" w:rsidTr="006B4B55">
        <w:tc>
          <w:tcPr>
            <w:tcW w:w="543" w:type="dxa"/>
            <w:tcBorders>
              <w:top w:val="nil"/>
            </w:tcBorders>
            <w:shd w:val="clear" w:color="auto" w:fill="auto"/>
          </w:tcPr>
          <w:p w14:paraId="6B2477D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71</w:t>
            </w:r>
          </w:p>
        </w:tc>
        <w:tc>
          <w:tcPr>
            <w:tcW w:w="7937" w:type="dxa"/>
            <w:tcBorders>
              <w:top w:val="nil"/>
            </w:tcBorders>
            <w:shd w:val="clear" w:color="auto" w:fill="auto"/>
          </w:tcPr>
          <w:p w14:paraId="71161A1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Gwóźdź śródszpikowy ramienny, blokowany, tytanowy. Gwóźdź </w:t>
            </w:r>
            <w:proofErr w:type="spellStart"/>
            <w:r w:rsidRPr="00F1097D">
              <w:rPr>
                <w:rFonts w:ascii="Times New Roman" w:eastAsia="Calibri" w:hAnsi="Times New Roman" w:cs="Times New Roman"/>
              </w:rPr>
              <w:t>kaniulowany</w:t>
            </w:r>
            <w:proofErr w:type="spellEnd"/>
            <w:r w:rsidRPr="00F1097D">
              <w:rPr>
                <w:rFonts w:ascii="Times New Roman" w:eastAsia="Calibri" w:hAnsi="Times New Roman" w:cs="Times New Roman"/>
              </w:rPr>
              <w:t xml:space="preserve"> z ugięciem lateralnym w części bliższej. Możliwość implantacji </w:t>
            </w:r>
            <w:proofErr w:type="spellStart"/>
            <w:r w:rsidRPr="00F1097D">
              <w:rPr>
                <w:rFonts w:ascii="Times New Roman" w:eastAsia="Calibri" w:hAnsi="Times New Roman" w:cs="Times New Roman"/>
              </w:rPr>
              <w:t>retrograde</w:t>
            </w:r>
            <w:proofErr w:type="spellEnd"/>
            <w:r w:rsidRPr="00F1097D">
              <w:rPr>
                <w:rFonts w:ascii="Times New Roman" w:eastAsia="Calibri" w:hAnsi="Times New Roman" w:cs="Times New Roman"/>
              </w:rPr>
              <w:t xml:space="preserve"> i </w:t>
            </w:r>
            <w:proofErr w:type="spellStart"/>
            <w:r w:rsidRPr="00F1097D">
              <w:rPr>
                <w:rFonts w:ascii="Times New Roman" w:eastAsia="Calibri" w:hAnsi="Times New Roman" w:cs="Times New Roman"/>
              </w:rPr>
              <w:t>antegrade</w:t>
            </w:r>
            <w:proofErr w:type="spellEnd"/>
            <w:r w:rsidRPr="00F1097D">
              <w:rPr>
                <w:rFonts w:ascii="Times New Roman" w:eastAsia="Calibri" w:hAnsi="Times New Roman" w:cs="Times New Roman"/>
              </w:rPr>
              <w:t>. Możliwość wielopłaszczyznowego blokowania dystalnego. Możliwość zastosowania śruby spiralnej przy blokowaniu proksymalnym. Instrumentarium z możliwością śródoperacyjnej kompresji odłamów. Gwóźdź w rozmiarze - od 190mm do 320mm z przeskokiem, co 10mm. Średnica gwoździa: 7.0mm, 9.0mm, 11.0mm.</w:t>
            </w:r>
          </w:p>
          <w:p w14:paraId="77F2E96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3CF0C532"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7BC9F297"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w:t>
            </w:r>
          </w:p>
        </w:tc>
      </w:tr>
      <w:tr w:rsidR="00F1097D" w:rsidRPr="00F1097D" w14:paraId="128A9576" w14:textId="77777777" w:rsidTr="006B4B55">
        <w:tc>
          <w:tcPr>
            <w:tcW w:w="543" w:type="dxa"/>
            <w:tcBorders>
              <w:top w:val="nil"/>
            </w:tcBorders>
            <w:shd w:val="clear" w:color="auto" w:fill="auto"/>
          </w:tcPr>
          <w:p w14:paraId="18562DD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72</w:t>
            </w:r>
          </w:p>
        </w:tc>
        <w:tc>
          <w:tcPr>
            <w:tcW w:w="7937" w:type="dxa"/>
            <w:tcBorders>
              <w:top w:val="nil"/>
            </w:tcBorders>
            <w:shd w:val="clear" w:color="auto" w:fill="auto"/>
          </w:tcPr>
          <w:p w14:paraId="3D286A5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śruba blokująca samogwintująca, z gniazdem gwiazdkowym, średnica 4.0mm w długości  : od 18mm do 80mm z przeskokiem, co 2mm.</w:t>
            </w:r>
          </w:p>
          <w:p w14:paraId="5283728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17CD7B5D"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41025BDA"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10</w:t>
            </w:r>
          </w:p>
        </w:tc>
      </w:tr>
      <w:tr w:rsidR="00F1097D" w:rsidRPr="00F1097D" w14:paraId="4E4C885B" w14:textId="77777777" w:rsidTr="006B4B55">
        <w:tc>
          <w:tcPr>
            <w:tcW w:w="543" w:type="dxa"/>
            <w:tcBorders>
              <w:top w:val="nil"/>
            </w:tcBorders>
            <w:shd w:val="clear" w:color="auto" w:fill="auto"/>
          </w:tcPr>
          <w:p w14:paraId="69948C7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73</w:t>
            </w:r>
          </w:p>
        </w:tc>
        <w:tc>
          <w:tcPr>
            <w:tcW w:w="7937" w:type="dxa"/>
            <w:tcBorders>
              <w:top w:val="nil"/>
            </w:tcBorders>
            <w:shd w:val="clear" w:color="auto" w:fill="auto"/>
          </w:tcPr>
          <w:p w14:paraId="02DE48D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śruba spiralna w długości  od 34mm do 54mm z przeskokiem, co 2mm.</w:t>
            </w:r>
          </w:p>
          <w:p w14:paraId="249E1BA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6096C50F"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1312AB91"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w:t>
            </w:r>
          </w:p>
        </w:tc>
      </w:tr>
      <w:tr w:rsidR="00F1097D" w:rsidRPr="00F1097D" w14:paraId="280F772C" w14:textId="77777777" w:rsidTr="006B4B55">
        <w:tc>
          <w:tcPr>
            <w:tcW w:w="543" w:type="dxa"/>
            <w:tcBorders>
              <w:top w:val="nil"/>
            </w:tcBorders>
            <w:shd w:val="clear" w:color="auto" w:fill="auto"/>
          </w:tcPr>
          <w:p w14:paraId="6917EB1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lastRenderedPageBreak/>
              <w:t>74</w:t>
            </w:r>
          </w:p>
        </w:tc>
        <w:tc>
          <w:tcPr>
            <w:tcW w:w="7937" w:type="dxa"/>
            <w:tcBorders>
              <w:top w:val="nil"/>
            </w:tcBorders>
            <w:shd w:val="clear" w:color="auto" w:fill="auto"/>
          </w:tcPr>
          <w:p w14:paraId="55A3B27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zaślepki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o przedłużeniu: 0mm, 5mm, 10mm, 15mm.</w:t>
            </w:r>
          </w:p>
          <w:p w14:paraId="0403686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11C864ED"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4FD48C19"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6</w:t>
            </w:r>
          </w:p>
        </w:tc>
      </w:tr>
      <w:tr w:rsidR="00F1097D" w:rsidRPr="00F1097D" w14:paraId="575986C2" w14:textId="77777777" w:rsidTr="006B4B55">
        <w:tc>
          <w:tcPr>
            <w:tcW w:w="543" w:type="dxa"/>
            <w:tcBorders>
              <w:top w:val="nil"/>
            </w:tcBorders>
            <w:shd w:val="clear" w:color="auto" w:fill="auto"/>
          </w:tcPr>
          <w:p w14:paraId="745B8F8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75</w:t>
            </w:r>
          </w:p>
        </w:tc>
        <w:tc>
          <w:tcPr>
            <w:tcW w:w="7937" w:type="dxa"/>
            <w:tcBorders>
              <w:top w:val="nil"/>
            </w:tcBorders>
            <w:shd w:val="clear" w:color="auto" w:fill="auto"/>
          </w:tcPr>
          <w:p w14:paraId="779DFEE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Gwóźdź tytanowy </w:t>
            </w:r>
            <w:proofErr w:type="spellStart"/>
            <w:r w:rsidRPr="00F1097D">
              <w:rPr>
                <w:rFonts w:ascii="Times New Roman" w:eastAsia="Calibri" w:hAnsi="Times New Roman" w:cs="Times New Roman"/>
              </w:rPr>
              <w:t>podudziowy</w:t>
            </w:r>
            <w:proofErr w:type="spellEnd"/>
            <w:r w:rsidRPr="00F1097D">
              <w:rPr>
                <w:rFonts w:ascii="Times New Roman" w:eastAsia="Calibri" w:hAnsi="Times New Roman" w:cs="Times New Roman"/>
              </w:rPr>
              <w:t>:</w:t>
            </w:r>
          </w:p>
          <w:p w14:paraId="03484A5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-gwóźdź umożliwiający zaopatrzenie złamań w obrębie zarówno dalszej jak i bliższej nasady piszczeli (m.in. wg klasyfikacji AO: 41-A2/A3, 43-A1/A2/A3, 41-C1/C2, 43-C1/C2). Możliwość wielopłaszczyznowego blokowania proksymalnego i dystalnego. Możliwość kompresji odłamów.</w:t>
            </w:r>
          </w:p>
          <w:p w14:paraId="0759D46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Gwóźdź w rozmiarach od 255mm do 465mm ze skokiem, co 15mm. Średnica gwoździ:</w:t>
            </w:r>
          </w:p>
          <w:p w14:paraId="1C35A47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gwoździe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8.0mm, 9.0mm, 10.0mm, 11.0mm, 12.0mm, 13.0mm</w:t>
            </w:r>
          </w:p>
          <w:p w14:paraId="50F2890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037F205B"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3F090033"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512D2530" w14:textId="77777777" w:rsidTr="006B4B55">
        <w:tc>
          <w:tcPr>
            <w:tcW w:w="543" w:type="dxa"/>
            <w:tcBorders>
              <w:top w:val="nil"/>
            </w:tcBorders>
            <w:shd w:val="clear" w:color="auto" w:fill="auto"/>
          </w:tcPr>
          <w:p w14:paraId="20939F5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76</w:t>
            </w:r>
          </w:p>
        </w:tc>
        <w:tc>
          <w:tcPr>
            <w:tcW w:w="7937" w:type="dxa"/>
            <w:tcBorders>
              <w:top w:val="nil"/>
            </w:tcBorders>
            <w:shd w:val="clear" w:color="auto" w:fill="auto"/>
          </w:tcPr>
          <w:p w14:paraId="5A547E6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Gwóźdź tytanowy </w:t>
            </w:r>
            <w:proofErr w:type="spellStart"/>
            <w:r w:rsidRPr="00F1097D">
              <w:rPr>
                <w:rFonts w:ascii="Times New Roman" w:eastAsia="Calibri" w:hAnsi="Times New Roman" w:cs="Times New Roman"/>
              </w:rPr>
              <w:t>podudziowy</w:t>
            </w:r>
            <w:proofErr w:type="spellEnd"/>
            <w:r w:rsidRPr="00F1097D">
              <w:rPr>
                <w:rFonts w:ascii="Times New Roman" w:eastAsia="Calibri" w:hAnsi="Times New Roman" w:cs="Times New Roman"/>
              </w:rPr>
              <w:t xml:space="preserve"> </w:t>
            </w:r>
            <w:proofErr w:type="spellStart"/>
            <w:r w:rsidRPr="00F1097D">
              <w:rPr>
                <w:rFonts w:ascii="Times New Roman" w:eastAsia="Calibri" w:hAnsi="Times New Roman" w:cs="Times New Roman"/>
              </w:rPr>
              <w:t>proximal</w:t>
            </w:r>
            <w:proofErr w:type="spellEnd"/>
            <w:r w:rsidRPr="00F1097D">
              <w:rPr>
                <w:rFonts w:ascii="Times New Roman" w:eastAsia="Calibri" w:hAnsi="Times New Roman" w:cs="Times New Roman"/>
              </w:rPr>
              <w:t xml:space="preserve"> </w:t>
            </w:r>
            <w:proofErr w:type="spellStart"/>
            <w:r w:rsidRPr="00F1097D">
              <w:rPr>
                <w:rFonts w:ascii="Times New Roman" w:eastAsia="Calibri" w:hAnsi="Times New Roman" w:cs="Times New Roman"/>
              </w:rPr>
              <w:t>bend</w:t>
            </w:r>
            <w:proofErr w:type="spellEnd"/>
            <w:r w:rsidRPr="00F1097D">
              <w:rPr>
                <w:rFonts w:ascii="Times New Roman" w:eastAsia="Calibri" w:hAnsi="Times New Roman" w:cs="Times New Roman"/>
              </w:rPr>
              <w:t>:</w:t>
            </w:r>
          </w:p>
          <w:p w14:paraId="76833A2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-gwóźdź umożliwiający zaopatrzenie złamań w obrębie zarówno dalszej jak i bliższej nasady piszczeli (m.in. wg klasyfikacji AO: 41-A2/A3, 43-A1/A2/A3, 41-C1/C2, 43-C1/C2). Możliwość wielopłaszczyznowego blokowania proksymalnego i dystalnego. Możliwość kompresji odłamów.</w:t>
            </w:r>
          </w:p>
          <w:p w14:paraId="235A84C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Gwóźdź w rozmiarach od 255mm do 420mm ze skokiem, co 15mm. Średnica gwoździ:</w:t>
            </w:r>
          </w:p>
          <w:p w14:paraId="62A43F9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gwoździe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8.0mm, 9.0mm, 10.0mm, 11.0mm, 12.0mm, 13.0mm</w:t>
            </w:r>
          </w:p>
          <w:p w14:paraId="5229B09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24689E66"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5C91671A"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5</w:t>
            </w:r>
          </w:p>
        </w:tc>
      </w:tr>
      <w:tr w:rsidR="00F1097D" w:rsidRPr="00F1097D" w14:paraId="58073D9F" w14:textId="77777777" w:rsidTr="006B4B55">
        <w:tc>
          <w:tcPr>
            <w:tcW w:w="543" w:type="dxa"/>
            <w:tcBorders>
              <w:top w:val="nil"/>
            </w:tcBorders>
            <w:shd w:val="clear" w:color="auto" w:fill="auto"/>
          </w:tcPr>
          <w:p w14:paraId="4BF88CF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77</w:t>
            </w:r>
          </w:p>
        </w:tc>
        <w:tc>
          <w:tcPr>
            <w:tcW w:w="7937" w:type="dxa"/>
            <w:tcBorders>
              <w:top w:val="nil"/>
            </w:tcBorders>
            <w:shd w:val="clear" w:color="auto" w:fill="auto"/>
          </w:tcPr>
          <w:p w14:paraId="194584A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Śruby ryglujące samogwintujące, tytanowe, z gniazdem gwiazdkowym – w rozmiarach:</w:t>
            </w:r>
          </w:p>
          <w:p w14:paraId="1AFDC93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korowe 4.0mm w długości   od 18mm do 80mm z przeskokiem, co 2mm. (do blokowania gwoździ o średnicy  8.0mm i 9.0 mm)</w:t>
            </w:r>
          </w:p>
          <w:p w14:paraId="151DFE3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3AADF0F3"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3E016EDF"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20</w:t>
            </w:r>
          </w:p>
        </w:tc>
      </w:tr>
      <w:tr w:rsidR="00F1097D" w:rsidRPr="00F1097D" w14:paraId="7DF54597" w14:textId="77777777" w:rsidTr="006B4B55">
        <w:tc>
          <w:tcPr>
            <w:tcW w:w="543" w:type="dxa"/>
            <w:tcBorders>
              <w:top w:val="nil"/>
            </w:tcBorders>
            <w:shd w:val="clear" w:color="auto" w:fill="auto"/>
          </w:tcPr>
          <w:p w14:paraId="28D3EA1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78</w:t>
            </w:r>
          </w:p>
        </w:tc>
        <w:tc>
          <w:tcPr>
            <w:tcW w:w="7937" w:type="dxa"/>
            <w:tcBorders>
              <w:top w:val="nil"/>
            </w:tcBorders>
            <w:shd w:val="clear" w:color="auto" w:fill="auto"/>
          </w:tcPr>
          <w:p w14:paraId="64C801FE"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Śruby ryglujące samogwintujące, tytanowe, z gniazdem gwiazdkowym – w rozmiarach:</w:t>
            </w:r>
          </w:p>
          <w:p w14:paraId="6801495C"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korowe 5.0mm w długości   od 26mm do 80mm z przeskokiem, co 2mm i od 85mm  do 100mm z przeskokiem, co 5mm. (do blokowania gwoździ o średnicy od  10.0mm do 13.0 mm)</w:t>
            </w:r>
          </w:p>
          <w:p w14:paraId="1468315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7C39345C"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399AAD40"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10</w:t>
            </w:r>
          </w:p>
        </w:tc>
      </w:tr>
      <w:tr w:rsidR="00F1097D" w:rsidRPr="00F1097D" w14:paraId="148C58B9" w14:textId="77777777" w:rsidTr="006B4B55">
        <w:tc>
          <w:tcPr>
            <w:tcW w:w="543" w:type="dxa"/>
            <w:tcBorders>
              <w:top w:val="nil"/>
            </w:tcBorders>
            <w:shd w:val="clear" w:color="auto" w:fill="auto"/>
          </w:tcPr>
          <w:p w14:paraId="457BADC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79</w:t>
            </w:r>
          </w:p>
        </w:tc>
        <w:tc>
          <w:tcPr>
            <w:tcW w:w="7937" w:type="dxa"/>
            <w:tcBorders>
              <w:top w:val="nil"/>
            </w:tcBorders>
            <w:shd w:val="clear" w:color="auto" w:fill="auto"/>
          </w:tcPr>
          <w:p w14:paraId="34C6E2A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Śruby ryglujące samogwintujące, tytanowe, z gniazdem gwiazdkowym – w rozmiarach:</w:t>
            </w:r>
          </w:p>
          <w:p w14:paraId="4CF199A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korowo/gąbczaste o średnicy 5.0mm w długości   od 30mm do 90mm z przeskokiem, co 5 mm. (do blokowania w obrębie nasady bliższej)</w:t>
            </w:r>
          </w:p>
          <w:p w14:paraId="6B9F661D"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5D1D6251"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4B5199F6"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w:t>
            </w:r>
          </w:p>
        </w:tc>
      </w:tr>
      <w:tr w:rsidR="00F1097D" w:rsidRPr="00F1097D" w14:paraId="4983E337" w14:textId="77777777" w:rsidTr="006B4B55">
        <w:tc>
          <w:tcPr>
            <w:tcW w:w="543" w:type="dxa"/>
            <w:tcBorders>
              <w:top w:val="nil"/>
            </w:tcBorders>
            <w:shd w:val="clear" w:color="auto" w:fill="auto"/>
          </w:tcPr>
          <w:p w14:paraId="6734695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80</w:t>
            </w:r>
          </w:p>
        </w:tc>
        <w:tc>
          <w:tcPr>
            <w:tcW w:w="7937" w:type="dxa"/>
            <w:tcBorders>
              <w:top w:val="nil"/>
            </w:tcBorders>
            <w:shd w:val="clear" w:color="auto" w:fill="auto"/>
          </w:tcPr>
          <w:p w14:paraId="60B9973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Zaślepki </w:t>
            </w:r>
            <w:proofErr w:type="spellStart"/>
            <w:r w:rsidRPr="00F1097D">
              <w:rPr>
                <w:rFonts w:ascii="Times New Roman" w:eastAsia="Calibri" w:hAnsi="Times New Roman" w:cs="Times New Roman"/>
              </w:rPr>
              <w:t>kaniulowane</w:t>
            </w:r>
            <w:proofErr w:type="spellEnd"/>
            <w:r w:rsidRPr="00F1097D">
              <w:rPr>
                <w:rFonts w:ascii="Times New Roman" w:eastAsia="Calibri" w:hAnsi="Times New Roman" w:cs="Times New Roman"/>
              </w:rPr>
              <w:t xml:space="preserve"> o przedłużeniu: 0 mm, 5 mm, 10 mm, 15mm oraz zaślepka 0 mm do blokowania śruby ryglującej gąbczastej gwoździa </w:t>
            </w:r>
            <w:proofErr w:type="spellStart"/>
            <w:r w:rsidRPr="00F1097D">
              <w:rPr>
                <w:rFonts w:ascii="Times New Roman" w:eastAsia="Calibri" w:hAnsi="Times New Roman" w:cs="Times New Roman"/>
              </w:rPr>
              <w:t>podudziowego</w:t>
            </w:r>
            <w:proofErr w:type="spellEnd"/>
            <w:r w:rsidRPr="00F1097D">
              <w:rPr>
                <w:rFonts w:ascii="Times New Roman" w:eastAsia="Calibri" w:hAnsi="Times New Roman" w:cs="Times New Roman"/>
              </w:rPr>
              <w:t>.</w:t>
            </w:r>
          </w:p>
          <w:p w14:paraId="4AEB727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 również wersja sterylna</w:t>
            </w:r>
          </w:p>
          <w:p w14:paraId="45945797"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66F11372"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10</w:t>
            </w:r>
          </w:p>
        </w:tc>
      </w:tr>
      <w:tr w:rsidR="00F1097D" w:rsidRPr="00F1097D" w14:paraId="5361048F" w14:textId="77777777" w:rsidTr="006B4B55">
        <w:tc>
          <w:tcPr>
            <w:tcW w:w="543" w:type="dxa"/>
            <w:tcBorders>
              <w:top w:val="nil"/>
            </w:tcBorders>
            <w:shd w:val="clear" w:color="auto" w:fill="auto"/>
          </w:tcPr>
          <w:p w14:paraId="63B096E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81</w:t>
            </w:r>
          </w:p>
        </w:tc>
        <w:tc>
          <w:tcPr>
            <w:tcW w:w="7937" w:type="dxa"/>
            <w:tcBorders>
              <w:top w:val="nil"/>
            </w:tcBorders>
            <w:shd w:val="clear" w:color="auto" w:fill="auto"/>
          </w:tcPr>
          <w:p w14:paraId="089A51F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Gwóźdź do bliższej nasady kości udowej, w części proksymalnej o średnicy 15,66mm, blokowany, rekonstrukcyjny do złamań </w:t>
            </w:r>
            <w:proofErr w:type="spellStart"/>
            <w:r w:rsidRPr="00F1097D">
              <w:rPr>
                <w:rFonts w:ascii="Times New Roman" w:eastAsia="Calibri" w:hAnsi="Times New Roman" w:cs="Times New Roman"/>
              </w:rPr>
              <w:t>przezkrętarzowych</w:t>
            </w:r>
            <w:proofErr w:type="spellEnd"/>
            <w:r w:rsidRPr="00F1097D">
              <w:rPr>
                <w:rFonts w:ascii="Times New Roman" w:eastAsia="Calibri" w:hAnsi="Times New Roman" w:cs="Times New Roman"/>
              </w:rPr>
              <w:t>. Gwóźdź o anatomicznym kącie ugięcia 5ş (w przypadku gwoździ  długich krzywa ugięcia 1000 mm), z ścięciem po stronie bocznej umożliwiające bardziej anatomiczne dopasowanie implantu w kanale śródszpikowym. Możliwość blokowania statycznego (dla gwoździ długich w dwóch płaszczyznach) lub blokowania dynamicznego w części dalszej.</w:t>
            </w:r>
          </w:p>
          <w:p w14:paraId="234865F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Dostępne dwie opcje blokowania w części bliższej – z zastosowaniem zwykłej śruby </w:t>
            </w:r>
            <w:proofErr w:type="spellStart"/>
            <w:r w:rsidRPr="00F1097D">
              <w:rPr>
                <w:rFonts w:ascii="Times New Roman" w:eastAsia="Calibri" w:hAnsi="Times New Roman" w:cs="Times New Roman"/>
              </w:rPr>
              <w:t>doszyjkowej</w:t>
            </w:r>
            <w:proofErr w:type="spellEnd"/>
            <w:r w:rsidRPr="00F1097D">
              <w:rPr>
                <w:rFonts w:ascii="Times New Roman" w:eastAsia="Calibri" w:hAnsi="Times New Roman" w:cs="Times New Roman"/>
              </w:rPr>
              <w:t xml:space="preserve"> perforowanej o średnicy 10,35mm z gwintem owalnym lub ostrza heliakalnego perforowanego (spiralno-nożowego) o średnicy 10,35mm, w długości  : od 70 mm do 130 mm z przeskokiem co 5 mm. Mechanizm blokujący implanty </w:t>
            </w:r>
            <w:proofErr w:type="spellStart"/>
            <w:r w:rsidRPr="00F1097D">
              <w:rPr>
                <w:rFonts w:ascii="Times New Roman" w:eastAsia="Calibri" w:hAnsi="Times New Roman" w:cs="Times New Roman"/>
              </w:rPr>
              <w:t>doszyjkowe</w:t>
            </w:r>
            <w:proofErr w:type="spellEnd"/>
            <w:r w:rsidRPr="00F1097D">
              <w:rPr>
                <w:rFonts w:ascii="Times New Roman" w:eastAsia="Calibri" w:hAnsi="Times New Roman" w:cs="Times New Roman"/>
              </w:rPr>
              <w:t xml:space="preserve"> fabrycznie zamontowany w gwoździu umożliwiający blokowanie dynamiczne i statyczne. Implanty </w:t>
            </w:r>
            <w:proofErr w:type="spellStart"/>
            <w:r w:rsidRPr="00F1097D">
              <w:rPr>
                <w:rFonts w:ascii="Times New Roman" w:eastAsia="Calibri" w:hAnsi="Times New Roman" w:cs="Times New Roman"/>
              </w:rPr>
              <w:t>doszyjkowe</w:t>
            </w:r>
            <w:proofErr w:type="spellEnd"/>
            <w:r w:rsidRPr="00F1097D">
              <w:rPr>
                <w:rFonts w:ascii="Times New Roman" w:eastAsia="Calibri" w:hAnsi="Times New Roman" w:cs="Times New Roman"/>
              </w:rPr>
              <w:t>, z anatomicznie dopasowaną końcówką po stronie bocznej, z perforacją umożliwiającą augmentację.</w:t>
            </w:r>
          </w:p>
          <w:p w14:paraId="2B7BEB9A" w14:textId="77777777" w:rsidR="00F1097D" w:rsidRPr="00F1097D" w:rsidRDefault="00F1097D" w:rsidP="00F1097D">
            <w:pPr>
              <w:widowControl w:val="0"/>
              <w:rPr>
                <w:rFonts w:ascii="Times New Roman" w:eastAsia="Calibri" w:hAnsi="Times New Roman" w:cs="Times New Roman"/>
              </w:rPr>
            </w:pPr>
          </w:p>
          <w:p w14:paraId="4C0A41FF"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Gwóźdź wykonany ze stopu tytan-molibden, dostępny w długości  :</w:t>
            </w:r>
          </w:p>
          <w:p w14:paraId="40929F5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gwoździe krótkie: 170, 200, 235mm (wersja Lewa i Prawa), średnica 9.0; 10.0; 11.0; 12.0mm, kat 125°, 130°, 135°, sterylnie pakowane</w:t>
            </w:r>
          </w:p>
          <w:p w14:paraId="53F6AB6F" w14:textId="77777777" w:rsidR="00F1097D" w:rsidRPr="00F1097D" w:rsidRDefault="00F1097D" w:rsidP="00F1097D">
            <w:pPr>
              <w:widowControl w:val="0"/>
              <w:rPr>
                <w:rFonts w:ascii="Times New Roman" w:eastAsia="Calibri" w:hAnsi="Times New Roman" w:cs="Times New Roman"/>
              </w:rPr>
            </w:pPr>
          </w:p>
          <w:p w14:paraId="391BA654"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74C8B8A8"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9</w:t>
            </w:r>
          </w:p>
        </w:tc>
      </w:tr>
      <w:tr w:rsidR="00F1097D" w:rsidRPr="00F1097D" w14:paraId="73796E7D" w14:textId="77777777" w:rsidTr="006B4B55">
        <w:tc>
          <w:tcPr>
            <w:tcW w:w="543" w:type="dxa"/>
            <w:tcBorders>
              <w:top w:val="nil"/>
            </w:tcBorders>
            <w:shd w:val="clear" w:color="auto" w:fill="auto"/>
          </w:tcPr>
          <w:p w14:paraId="4BF8C1C8"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82</w:t>
            </w:r>
          </w:p>
        </w:tc>
        <w:tc>
          <w:tcPr>
            <w:tcW w:w="7937" w:type="dxa"/>
            <w:tcBorders>
              <w:top w:val="nil"/>
            </w:tcBorders>
            <w:shd w:val="clear" w:color="auto" w:fill="auto"/>
          </w:tcPr>
          <w:p w14:paraId="212EFBB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Gwóźdź do bliższej nasady kości udowej, w części proksymalnej o średnicy 15,66mm, blokowany, rekonstrukcyjny do złamań </w:t>
            </w:r>
            <w:proofErr w:type="spellStart"/>
            <w:r w:rsidRPr="00F1097D">
              <w:rPr>
                <w:rFonts w:ascii="Times New Roman" w:eastAsia="Calibri" w:hAnsi="Times New Roman" w:cs="Times New Roman"/>
              </w:rPr>
              <w:t>przezkrętarzowych</w:t>
            </w:r>
            <w:proofErr w:type="spellEnd"/>
            <w:r w:rsidRPr="00F1097D">
              <w:rPr>
                <w:rFonts w:ascii="Times New Roman" w:eastAsia="Calibri" w:hAnsi="Times New Roman" w:cs="Times New Roman"/>
              </w:rPr>
              <w:t xml:space="preserve">. Gwóźdź o anatomicznym kącie ugięcia 5ş (w przypadku gwoździ długich krzywa ugięcia 1000 mm), z ścięciem po stronie </w:t>
            </w:r>
            <w:r w:rsidRPr="00F1097D">
              <w:rPr>
                <w:rFonts w:ascii="Times New Roman" w:eastAsia="Calibri" w:hAnsi="Times New Roman" w:cs="Times New Roman"/>
              </w:rPr>
              <w:lastRenderedPageBreak/>
              <w:t>bocznej umożliwiające bardziej anatomiczne dopasowanie implantu w kanale śródszpikowym. Możliwość blokowania statycznego (dla gwoździ długich w dwóch płaszczyznach) lub blokowania dynamicznego w części dalszej.</w:t>
            </w:r>
          </w:p>
          <w:p w14:paraId="227B37B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Dostępne dwie opcje blokowania w części bliższej – z zastosowaniem zwykłej śruby </w:t>
            </w:r>
            <w:proofErr w:type="spellStart"/>
            <w:r w:rsidRPr="00F1097D">
              <w:rPr>
                <w:rFonts w:ascii="Times New Roman" w:eastAsia="Calibri" w:hAnsi="Times New Roman" w:cs="Times New Roman"/>
              </w:rPr>
              <w:t>doszyjkowej</w:t>
            </w:r>
            <w:proofErr w:type="spellEnd"/>
            <w:r w:rsidRPr="00F1097D">
              <w:rPr>
                <w:rFonts w:ascii="Times New Roman" w:eastAsia="Calibri" w:hAnsi="Times New Roman" w:cs="Times New Roman"/>
              </w:rPr>
              <w:t xml:space="preserve"> perforowanej o średnicy 10,35mm z gwintem owalnym lub ostrza heliakalnego perforowanego (spiralno-nożowego) o średnicy 10,35mm, w długości  : od 70 mm do 130 mm z przeskokiem co 5 mm. Mechanizm blokujący implanty </w:t>
            </w:r>
            <w:proofErr w:type="spellStart"/>
            <w:r w:rsidRPr="00F1097D">
              <w:rPr>
                <w:rFonts w:ascii="Times New Roman" w:eastAsia="Calibri" w:hAnsi="Times New Roman" w:cs="Times New Roman"/>
              </w:rPr>
              <w:t>doszyjkowe</w:t>
            </w:r>
            <w:proofErr w:type="spellEnd"/>
            <w:r w:rsidRPr="00F1097D">
              <w:rPr>
                <w:rFonts w:ascii="Times New Roman" w:eastAsia="Calibri" w:hAnsi="Times New Roman" w:cs="Times New Roman"/>
              </w:rPr>
              <w:t xml:space="preserve"> fabrycznie zamontowany w gwoździu umożliwiający blokowanie dynamiczne i statyczne. Implanty </w:t>
            </w:r>
            <w:proofErr w:type="spellStart"/>
            <w:r w:rsidRPr="00F1097D">
              <w:rPr>
                <w:rFonts w:ascii="Times New Roman" w:eastAsia="Calibri" w:hAnsi="Times New Roman" w:cs="Times New Roman"/>
              </w:rPr>
              <w:t>doszyjkowe</w:t>
            </w:r>
            <w:proofErr w:type="spellEnd"/>
            <w:r w:rsidRPr="00F1097D">
              <w:rPr>
                <w:rFonts w:ascii="Times New Roman" w:eastAsia="Calibri" w:hAnsi="Times New Roman" w:cs="Times New Roman"/>
              </w:rPr>
              <w:t>, z anatomicznie dopasowaną końcówką po stronie bocznej, z perforacją umożliwiającą augmentację.</w:t>
            </w:r>
          </w:p>
          <w:p w14:paraId="6C15C6C4" w14:textId="77777777" w:rsidR="00F1097D" w:rsidRPr="00F1097D" w:rsidRDefault="00F1097D" w:rsidP="00F1097D">
            <w:pPr>
              <w:widowControl w:val="0"/>
              <w:rPr>
                <w:rFonts w:ascii="Times New Roman" w:eastAsia="Calibri" w:hAnsi="Times New Roman" w:cs="Times New Roman"/>
              </w:rPr>
            </w:pPr>
          </w:p>
          <w:p w14:paraId="1A77322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gwoździe długie od 260 - 480mm (ze skokiem co 20mm) średnica o średnicy 9.0; 10.0; 11.0; 12.0 i 14.0mm, w wersji prawy i lewy, sterylnie pakowane</w:t>
            </w:r>
          </w:p>
          <w:p w14:paraId="69CB0F9A" w14:textId="77777777" w:rsidR="00F1097D" w:rsidRPr="00F1097D" w:rsidRDefault="00F1097D" w:rsidP="00F1097D">
            <w:pPr>
              <w:widowControl w:val="0"/>
              <w:rPr>
                <w:rFonts w:ascii="Times New Roman" w:eastAsia="Calibri" w:hAnsi="Times New Roman" w:cs="Times New Roman"/>
              </w:rPr>
            </w:pPr>
          </w:p>
          <w:p w14:paraId="2E226B33"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79775EB6"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lastRenderedPageBreak/>
              <w:t>Szt</w:t>
            </w:r>
            <w:proofErr w:type="spellEnd"/>
            <w:r w:rsidRPr="00F1097D">
              <w:rPr>
                <w:rFonts w:ascii="Times New Roman" w:eastAsia="Calibri" w:hAnsi="Times New Roman" w:cs="Times New Roman"/>
              </w:rPr>
              <w:t xml:space="preserve"> 1</w:t>
            </w:r>
          </w:p>
        </w:tc>
      </w:tr>
      <w:tr w:rsidR="00F1097D" w:rsidRPr="00F1097D" w14:paraId="18EF597C" w14:textId="77777777" w:rsidTr="006B4B55">
        <w:tc>
          <w:tcPr>
            <w:tcW w:w="543" w:type="dxa"/>
            <w:tcBorders>
              <w:top w:val="nil"/>
            </w:tcBorders>
            <w:shd w:val="clear" w:color="auto" w:fill="auto"/>
          </w:tcPr>
          <w:p w14:paraId="1490B3B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83</w:t>
            </w:r>
          </w:p>
        </w:tc>
        <w:tc>
          <w:tcPr>
            <w:tcW w:w="7937" w:type="dxa"/>
            <w:tcBorders>
              <w:top w:val="nil"/>
            </w:tcBorders>
            <w:shd w:val="clear" w:color="auto" w:fill="auto"/>
          </w:tcPr>
          <w:p w14:paraId="0E4B222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śruba </w:t>
            </w:r>
            <w:proofErr w:type="spellStart"/>
            <w:r w:rsidRPr="00F1097D">
              <w:rPr>
                <w:rFonts w:ascii="Times New Roman" w:eastAsia="Calibri" w:hAnsi="Times New Roman" w:cs="Times New Roman"/>
              </w:rPr>
              <w:t>doszyjkowa</w:t>
            </w:r>
            <w:proofErr w:type="spellEnd"/>
            <w:r w:rsidRPr="00F1097D">
              <w:rPr>
                <w:rFonts w:ascii="Times New Roman" w:eastAsia="Calibri" w:hAnsi="Times New Roman" w:cs="Times New Roman"/>
              </w:rPr>
              <w:t xml:space="preserve"> perforowana o średnicy 10,35mm z gwintem owalnym w długości  : od 70 mm do 130 mm z przeskokiem co 5 mm</w:t>
            </w:r>
          </w:p>
          <w:p w14:paraId="736A5EF3"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52C98B3C"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9</w:t>
            </w:r>
          </w:p>
        </w:tc>
      </w:tr>
      <w:tr w:rsidR="00F1097D" w:rsidRPr="00F1097D" w14:paraId="3B86CC5A" w14:textId="77777777" w:rsidTr="006B4B55">
        <w:tc>
          <w:tcPr>
            <w:tcW w:w="543" w:type="dxa"/>
            <w:tcBorders>
              <w:top w:val="nil"/>
            </w:tcBorders>
            <w:shd w:val="clear" w:color="auto" w:fill="auto"/>
          </w:tcPr>
          <w:p w14:paraId="3148B7F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84</w:t>
            </w:r>
          </w:p>
        </w:tc>
        <w:tc>
          <w:tcPr>
            <w:tcW w:w="7937" w:type="dxa"/>
            <w:tcBorders>
              <w:top w:val="nil"/>
            </w:tcBorders>
            <w:shd w:val="clear" w:color="auto" w:fill="auto"/>
          </w:tcPr>
          <w:p w14:paraId="4DC6A1B3"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ostrze heliakalne perforowane (spiralno-nożowego) o średnicy 10,35mm, w długości  : od 70 mm do 130 mm z przeskokiem co 5 mm</w:t>
            </w:r>
          </w:p>
          <w:p w14:paraId="58362C7D"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315596CC"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w:t>
            </w:r>
          </w:p>
        </w:tc>
      </w:tr>
      <w:tr w:rsidR="00F1097D" w:rsidRPr="00F1097D" w14:paraId="0D71C2EE" w14:textId="77777777" w:rsidTr="006B4B55">
        <w:tc>
          <w:tcPr>
            <w:tcW w:w="543" w:type="dxa"/>
            <w:tcBorders>
              <w:top w:val="nil"/>
            </w:tcBorders>
            <w:shd w:val="clear" w:color="auto" w:fill="auto"/>
          </w:tcPr>
          <w:p w14:paraId="3D5A740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85</w:t>
            </w:r>
          </w:p>
        </w:tc>
        <w:tc>
          <w:tcPr>
            <w:tcW w:w="7937" w:type="dxa"/>
            <w:tcBorders>
              <w:top w:val="nil"/>
            </w:tcBorders>
            <w:shd w:val="clear" w:color="auto" w:fill="auto"/>
          </w:tcPr>
          <w:p w14:paraId="522240D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zaślepka </w:t>
            </w:r>
            <w:proofErr w:type="spellStart"/>
            <w:r w:rsidRPr="00F1097D">
              <w:rPr>
                <w:rFonts w:ascii="Times New Roman" w:eastAsia="Calibri" w:hAnsi="Times New Roman" w:cs="Times New Roman"/>
              </w:rPr>
              <w:t>kaniulowana</w:t>
            </w:r>
            <w:proofErr w:type="spellEnd"/>
            <w:r w:rsidRPr="00F1097D">
              <w:rPr>
                <w:rFonts w:ascii="Times New Roman" w:eastAsia="Calibri" w:hAnsi="Times New Roman" w:cs="Times New Roman"/>
              </w:rPr>
              <w:t xml:space="preserve"> z gniazdem gwiazdkowym , przedłużenie 0, 5, 10, 15mm (zaślepka 0mm z możliwością wprowadzenia przez rękojeść do wprowadzania gwoździa), sterylnie pakowana.</w:t>
            </w:r>
          </w:p>
          <w:p w14:paraId="071EE542"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474DC455"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10</w:t>
            </w:r>
          </w:p>
        </w:tc>
      </w:tr>
      <w:tr w:rsidR="00F1097D" w:rsidRPr="00F1097D" w14:paraId="78189313" w14:textId="77777777" w:rsidTr="006B4B55">
        <w:tc>
          <w:tcPr>
            <w:tcW w:w="543" w:type="dxa"/>
            <w:tcBorders>
              <w:top w:val="nil"/>
            </w:tcBorders>
            <w:shd w:val="clear" w:color="auto" w:fill="auto"/>
          </w:tcPr>
          <w:p w14:paraId="604FD3F7"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86</w:t>
            </w:r>
          </w:p>
        </w:tc>
        <w:tc>
          <w:tcPr>
            <w:tcW w:w="7937" w:type="dxa"/>
            <w:tcBorders>
              <w:top w:val="nil"/>
            </w:tcBorders>
            <w:shd w:val="clear" w:color="auto" w:fill="auto"/>
          </w:tcPr>
          <w:p w14:paraId="71838AB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Śruba blokująca o średnicy 5,0mm z gniazdem  gwiazdkowym , w długości  26-80mm, ze skokiem co 2mm i 80-100mm ze skokiem co 5mm.</w:t>
            </w:r>
          </w:p>
          <w:p w14:paraId="5E6D5C1B"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2473588B"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10</w:t>
            </w:r>
          </w:p>
        </w:tc>
      </w:tr>
      <w:tr w:rsidR="00F1097D" w:rsidRPr="00F1097D" w14:paraId="56DB1651" w14:textId="77777777" w:rsidTr="006B4B55">
        <w:tc>
          <w:tcPr>
            <w:tcW w:w="543" w:type="dxa"/>
            <w:tcBorders>
              <w:top w:val="nil"/>
            </w:tcBorders>
            <w:shd w:val="clear" w:color="auto" w:fill="auto"/>
          </w:tcPr>
          <w:p w14:paraId="61CF4426"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87</w:t>
            </w:r>
          </w:p>
        </w:tc>
        <w:tc>
          <w:tcPr>
            <w:tcW w:w="7937" w:type="dxa"/>
            <w:tcBorders>
              <w:top w:val="nil"/>
            </w:tcBorders>
            <w:shd w:val="clear" w:color="auto" w:fill="auto"/>
          </w:tcPr>
          <w:p w14:paraId="67765692"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Syntetyczny biomateriał do uzupełniania ubytków kostnych, podstawowy składnik - 100% beta trójfosforan wapnia , materiał nie wydzielający ciepła przy wprowadzaniu i scalaniu - wytrzymałość na siły ściskające około 7.5Mpa - pełna wytrzymałość uzyskiwana po 24h od wprowadzenia - </w:t>
            </w:r>
            <w:proofErr w:type="spellStart"/>
            <w:r w:rsidRPr="00F1097D">
              <w:rPr>
                <w:rFonts w:ascii="Times New Roman" w:eastAsia="Calibri" w:hAnsi="Times New Roman" w:cs="Times New Roman"/>
              </w:rPr>
              <w:t>biokompatybilny</w:t>
            </w:r>
            <w:proofErr w:type="spellEnd"/>
            <w:r w:rsidRPr="00F1097D">
              <w:rPr>
                <w:rFonts w:ascii="Times New Roman" w:eastAsia="Calibri" w:hAnsi="Times New Roman" w:cs="Times New Roman"/>
              </w:rPr>
              <w:t xml:space="preserve"> i </w:t>
            </w:r>
            <w:proofErr w:type="spellStart"/>
            <w:r w:rsidRPr="00F1097D">
              <w:rPr>
                <w:rFonts w:ascii="Times New Roman" w:eastAsia="Calibri" w:hAnsi="Times New Roman" w:cs="Times New Roman"/>
              </w:rPr>
              <w:t>biorozpuszczalny</w:t>
            </w:r>
            <w:proofErr w:type="spellEnd"/>
            <w:r w:rsidRPr="00F1097D">
              <w:rPr>
                <w:rFonts w:ascii="Times New Roman" w:eastAsia="Calibri" w:hAnsi="Times New Roman" w:cs="Times New Roman"/>
              </w:rPr>
              <w:t xml:space="preserve"> – neutralny odczyn </w:t>
            </w:r>
            <w:proofErr w:type="spellStart"/>
            <w:r w:rsidRPr="00F1097D">
              <w:rPr>
                <w:rFonts w:ascii="Times New Roman" w:eastAsia="Calibri" w:hAnsi="Times New Roman" w:cs="Times New Roman"/>
              </w:rPr>
              <w:t>Ph</w:t>
            </w:r>
            <w:proofErr w:type="spellEnd"/>
            <w:r w:rsidRPr="00F1097D">
              <w:rPr>
                <w:rFonts w:ascii="Times New Roman" w:eastAsia="Calibri" w:hAnsi="Times New Roman" w:cs="Times New Roman"/>
              </w:rPr>
              <w:t xml:space="preserve"> - wszystkie opakowania sterylne. Czas pełnej przebudowy od 6 do 18 miesięcy. Materiał dostępny w różnorodnych formach i objętości oraz gotowy do bezpośredniego użycia w postaci granul i gotowych kształtek- kliny, cylindry, paski.</w:t>
            </w:r>
          </w:p>
          <w:p w14:paraId="41E4070A"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bloki 20 x 20 x 10 mm</w:t>
            </w:r>
          </w:p>
          <w:p w14:paraId="63EEE8F7"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5F6C3FDE"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w:t>
            </w:r>
          </w:p>
        </w:tc>
      </w:tr>
      <w:tr w:rsidR="00F1097D" w:rsidRPr="00F1097D" w14:paraId="22E56865" w14:textId="77777777" w:rsidTr="006B4B55">
        <w:tc>
          <w:tcPr>
            <w:tcW w:w="543" w:type="dxa"/>
            <w:tcBorders>
              <w:top w:val="nil"/>
            </w:tcBorders>
            <w:shd w:val="clear" w:color="auto" w:fill="auto"/>
          </w:tcPr>
          <w:p w14:paraId="2DF40621"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88</w:t>
            </w:r>
          </w:p>
        </w:tc>
        <w:tc>
          <w:tcPr>
            <w:tcW w:w="7937" w:type="dxa"/>
            <w:tcBorders>
              <w:top w:val="nil"/>
            </w:tcBorders>
            <w:shd w:val="clear" w:color="auto" w:fill="auto"/>
          </w:tcPr>
          <w:p w14:paraId="059BFEA0"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Syntetyczny biomateriał do uzupełniania ubytków kostnych, podstawowy składnik - 100% beta trójfosforan wapnia , materiał nie wydzielający ciepła przy wprowadzaniu i scalaniu - wytrzymałość na siły ściskające około 7.5Mpa - pełna wytrzymałość uzyskiwana po 24h od wprowadzenia - </w:t>
            </w:r>
            <w:proofErr w:type="spellStart"/>
            <w:r w:rsidRPr="00F1097D">
              <w:rPr>
                <w:rFonts w:ascii="Times New Roman" w:eastAsia="Calibri" w:hAnsi="Times New Roman" w:cs="Times New Roman"/>
              </w:rPr>
              <w:t>biokompatybilny</w:t>
            </w:r>
            <w:proofErr w:type="spellEnd"/>
            <w:r w:rsidRPr="00F1097D">
              <w:rPr>
                <w:rFonts w:ascii="Times New Roman" w:eastAsia="Calibri" w:hAnsi="Times New Roman" w:cs="Times New Roman"/>
              </w:rPr>
              <w:t xml:space="preserve"> i </w:t>
            </w:r>
            <w:proofErr w:type="spellStart"/>
            <w:r w:rsidRPr="00F1097D">
              <w:rPr>
                <w:rFonts w:ascii="Times New Roman" w:eastAsia="Calibri" w:hAnsi="Times New Roman" w:cs="Times New Roman"/>
              </w:rPr>
              <w:t>biorozpuszczalny</w:t>
            </w:r>
            <w:proofErr w:type="spellEnd"/>
            <w:r w:rsidRPr="00F1097D">
              <w:rPr>
                <w:rFonts w:ascii="Times New Roman" w:eastAsia="Calibri" w:hAnsi="Times New Roman" w:cs="Times New Roman"/>
              </w:rPr>
              <w:t xml:space="preserve"> – neutralny odczyn </w:t>
            </w:r>
            <w:proofErr w:type="spellStart"/>
            <w:r w:rsidRPr="00F1097D">
              <w:rPr>
                <w:rFonts w:ascii="Times New Roman" w:eastAsia="Calibri" w:hAnsi="Times New Roman" w:cs="Times New Roman"/>
              </w:rPr>
              <w:t>Ph</w:t>
            </w:r>
            <w:proofErr w:type="spellEnd"/>
            <w:r w:rsidRPr="00F1097D">
              <w:rPr>
                <w:rFonts w:ascii="Times New Roman" w:eastAsia="Calibri" w:hAnsi="Times New Roman" w:cs="Times New Roman"/>
              </w:rPr>
              <w:t xml:space="preserve"> - wszystkie opakowania sterylne. Czas pełnej przebudowy od 6 do 18 miesięcy. Materiał dostępny w różnorodnych formach i objętości oraz gotowy do bezpośredniego użycia w postaci granul i gotowych kształtek- kliny, cylindry, paski.</w:t>
            </w:r>
          </w:p>
          <w:p w14:paraId="4C840369"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bloki 12.5 x 12.5 x 10 mm</w:t>
            </w:r>
          </w:p>
          <w:p w14:paraId="7F83B153"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7A36C9B7"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w:t>
            </w:r>
          </w:p>
        </w:tc>
      </w:tr>
      <w:tr w:rsidR="00F1097D" w:rsidRPr="00F1097D" w14:paraId="1D2402FC" w14:textId="77777777" w:rsidTr="006B4B55">
        <w:tc>
          <w:tcPr>
            <w:tcW w:w="543" w:type="dxa"/>
            <w:tcBorders>
              <w:top w:val="nil"/>
            </w:tcBorders>
            <w:shd w:val="clear" w:color="auto" w:fill="auto"/>
          </w:tcPr>
          <w:p w14:paraId="55E2A85B"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89</w:t>
            </w:r>
          </w:p>
        </w:tc>
        <w:tc>
          <w:tcPr>
            <w:tcW w:w="7937" w:type="dxa"/>
            <w:tcBorders>
              <w:top w:val="nil"/>
            </w:tcBorders>
            <w:shd w:val="clear" w:color="auto" w:fill="auto"/>
          </w:tcPr>
          <w:p w14:paraId="736197B4"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 xml:space="preserve">Syntetyczny biomateriał do uzupełniania ubytków kostnych, podstawowy składnik - 100% beta trójfosforan wapnia , materiał nie wydzielający ciepła przy wprowadzaniu i scalaniu - wytrzymałość na siły ściskające około 7.5Mpa - pełna wytrzymałość uzyskiwana po 24h od wprowadzenia - </w:t>
            </w:r>
            <w:proofErr w:type="spellStart"/>
            <w:r w:rsidRPr="00F1097D">
              <w:rPr>
                <w:rFonts w:ascii="Times New Roman" w:eastAsia="Calibri" w:hAnsi="Times New Roman" w:cs="Times New Roman"/>
              </w:rPr>
              <w:t>biokompatybilny</w:t>
            </w:r>
            <w:proofErr w:type="spellEnd"/>
            <w:r w:rsidRPr="00F1097D">
              <w:rPr>
                <w:rFonts w:ascii="Times New Roman" w:eastAsia="Calibri" w:hAnsi="Times New Roman" w:cs="Times New Roman"/>
              </w:rPr>
              <w:t xml:space="preserve"> i </w:t>
            </w:r>
            <w:proofErr w:type="spellStart"/>
            <w:r w:rsidRPr="00F1097D">
              <w:rPr>
                <w:rFonts w:ascii="Times New Roman" w:eastAsia="Calibri" w:hAnsi="Times New Roman" w:cs="Times New Roman"/>
              </w:rPr>
              <w:t>biorozpuszczalny</w:t>
            </w:r>
            <w:proofErr w:type="spellEnd"/>
            <w:r w:rsidRPr="00F1097D">
              <w:rPr>
                <w:rFonts w:ascii="Times New Roman" w:eastAsia="Calibri" w:hAnsi="Times New Roman" w:cs="Times New Roman"/>
              </w:rPr>
              <w:t xml:space="preserve"> – neutralny odczyn </w:t>
            </w:r>
            <w:proofErr w:type="spellStart"/>
            <w:r w:rsidRPr="00F1097D">
              <w:rPr>
                <w:rFonts w:ascii="Times New Roman" w:eastAsia="Calibri" w:hAnsi="Times New Roman" w:cs="Times New Roman"/>
              </w:rPr>
              <w:t>Ph</w:t>
            </w:r>
            <w:proofErr w:type="spellEnd"/>
            <w:r w:rsidRPr="00F1097D">
              <w:rPr>
                <w:rFonts w:ascii="Times New Roman" w:eastAsia="Calibri" w:hAnsi="Times New Roman" w:cs="Times New Roman"/>
              </w:rPr>
              <w:t xml:space="preserve"> - wszystkie opakowania sterylne. Czas pełnej przebudowy od 6 do 18 miesięcy. Materiał dostępny w różnorodnych formach i objętości oraz gotowy do bezpośredniego użycia w postaci granul i gotowych kształtek- kliny, cylindry, paski.</w:t>
            </w:r>
          </w:p>
          <w:p w14:paraId="0205BCC5" w14:textId="77777777" w:rsidR="00F1097D" w:rsidRPr="00F1097D" w:rsidRDefault="00F1097D" w:rsidP="00F1097D">
            <w:pPr>
              <w:widowControl w:val="0"/>
              <w:rPr>
                <w:rFonts w:ascii="Times New Roman" w:eastAsia="Calibri" w:hAnsi="Times New Roman" w:cs="Times New Roman"/>
              </w:rPr>
            </w:pPr>
            <w:r w:rsidRPr="00F1097D">
              <w:rPr>
                <w:rFonts w:ascii="Times New Roman" w:eastAsia="Calibri" w:hAnsi="Times New Roman" w:cs="Times New Roman"/>
              </w:rPr>
              <w:t>bloki 5 x 5 x 10 mm</w:t>
            </w:r>
          </w:p>
          <w:p w14:paraId="31278618" w14:textId="77777777" w:rsidR="00F1097D" w:rsidRPr="00F1097D" w:rsidRDefault="00F1097D" w:rsidP="00F1097D">
            <w:pPr>
              <w:widowControl w:val="0"/>
              <w:rPr>
                <w:rFonts w:ascii="Times New Roman" w:eastAsia="Calibri" w:hAnsi="Times New Roman" w:cs="Times New Roman"/>
              </w:rPr>
            </w:pPr>
          </w:p>
        </w:tc>
        <w:tc>
          <w:tcPr>
            <w:tcW w:w="1307" w:type="dxa"/>
            <w:tcBorders>
              <w:top w:val="nil"/>
            </w:tcBorders>
            <w:shd w:val="clear" w:color="auto" w:fill="auto"/>
          </w:tcPr>
          <w:p w14:paraId="545006DC" w14:textId="77777777" w:rsidR="00F1097D" w:rsidRPr="00F1097D" w:rsidRDefault="00F1097D" w:rsidP="00F1097D">
            <w:pPr>
              <w:widowControl w:val="0"/>
              <w:rPr>
                <w:rFonts w:ascii="Times New Roman" w:eastAsia="Calibri" w:hAnsi="Times New Roman" w:cs="Times New Roman"/>
              </w:rPr>
            </w:pPr>
            <w:proofErr w:type="spellStart"/>
            <w:r w:rsidRPr="00F1097D">
              <w:rPr>
                <w:rFonts w:ascii="Times New Roman" w:eastAsia="Calibri" w:hAnsi="Times New Roman" w:cs="Times New Roman"/>
              </w:rPr>
              <w:t>Szt</w:t>
            </w:r>
            <w:proofErr w:type="spellEnd"/>
            <w:r w:rsidRPr="00F1097D">
              <w:rPr>
                <w:rFonts w:ascii="Times New Roman" w:eastAsia="Calibri" w:hAnsi="Times New Roman" w:cs="Times New Roman"/>
              </w:rPr>
              <w:t xml:space="preserve"> 1</w:t>
            </w:r>
          </w:p>
        </w:tc>
      </w:tr>
    </w:tbl>
    <w:p w14:paraId="099347F4"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723C1D46" w14:textId="77777777" w:rsidR="00F1097D" w:rsidRPr="00F1097D" w:rsidRDefault="00F1097D" w:rsidP="00F1097D">
      <w:pPr>
        <w:suppressAutoHyphens/>
        <w:spacing w:after="0" w:line="240" w:lineRule="auto"/>
        <w:rPr>
          <w:rFonts w:ascii="Times New Roman" w:eastAsia="Tahoma" w:hAnsi="Times New Roman" w:cs="Times New Roman"/>
          <w:b/>
          <w:bCs/>
          <w:kern w:val="0"/>
          <w14:ligatures w14:val="none"/>
        </w:rPr>
      </w:pPr>
    </w:p>
    <w:p w14:paraId="073C0B22" w14:textId="77777777" w:rsidR="00F1097D" w:rsidRPr="00F1097D" w:rsidRDefault="00F1097D" w:rsidP="00F1097D">
      <w:pPr>
        <w:suppressAutoHyphens/>
        <w:spacing w:after="0" w:line="240" w:lineRule="auto"/>
        <w:rPr>
          <w:rFonts w:ascii="Times New Roman" w:eastAsia="Tahoma" w:hAnsi="Times New Roman" w:cs="Times New Roman"/>
          <w:b/>
          <w:bCs/>
          <w:kern w:val="0"/>
          <w14:ligatures w14:val="none"/>
        </w:rPr>
      </w:pPr>
    </w:p>
    <w:p w14:paraId="2583BED7" w14:textId="77777777" w:rsidR="00F1097D" w:rsidRPr="00F1097D" w:rsidRDefault="00F1097D" w:rsidP="00F1097D">
      <w:pPr>
        <w:suppressAutoHyphens/>
        <w:spacing w:after="0" w:line="240" w:lineRule="auto"/>
        <w:rPr>
          <w:rFonts w:ascii="Times New Roman" w:eastAsia="Tahoma" w:hAnsi="Times New Roman" w:cs="Times New Roman"/>
          <w:b/>
          <w:bCs/>
          <w:kern w:val="0"/>
          <w14:ligatures w14:val="none"/>
        </w:rPr>
      </w:pPr>
    </w:p>
    <w:p w14:paraId="4A3D0D61" w14:textId="77777777" w:rsidR="00F1097D" w:rsidRPr="00F1097D" w:rsidRDefault="00F1097D" w:rsidP="00F1097D">
      <w:pPr>
        <w:suppressAutoHyphens/>
        <w:spacing w:after="0" w:line="240" w:lineRule="auto"/>
        <w:rPr>
          <w:rFonts w:ascii="Times New Roman" w:eastAsia="Tahoma" w:hAnsi="Times New Roman" w:cs="Times New Roman"/>
          <w:b/>
          <w:bCs/>
          <w:kern w:val="0"/>
          <w14:ligatures w14:val="none"/>
        </w:rPr>
      </w:pPr>
    </w:p>
    <w:p w14:paraId="233722D3" w14:textId="77777777" w:rsidR="00F1097D" w:rsidRPr="00F1097D" w:rsidRDefault="00F1097D" w:rsidP="00F1097D">
      <w:pPr>
        <w:suppressAutoHyphens/>
        <w:spacing w:after="0" w:line="240" w:lineRule="auto"/>
        <w:rPr>
          <w:rFonts w:ascii="Times New Roman" w:eastAsia="Tahoma" w:hAnsi="Times New Roman" w:cs="Times New Roman"/>
          <w:b/>
          <w:bCs/>
          <w:kern w:val="0"/>
          <w14:ligatures w14:val="none"/>
        </w:rPr>
      </w:pPr>
    </w:p>
    <w:p w14:paraId="153FB14D"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VII</w:t>
      </w:r>
    </w:p>
    <w:tbl>
      <w:tblPr>
        <w:tblW w:w="9498" w:type="dxa"/>
        <w:tblInd w:w="41" w:type="dxa"/>
        <w:tblLayout w:type="fixed"/>
        <w:tblCellMar>
          <w:top w:w="55" w:type="dxa"/>
          <w:left w:w="34" w:type="dxa"/>
          <w:bottom w:w="55" w:type="dxa"/>
          <w:right w:w="55" w:type="dxa"/>
        </w:tblCellMar>
        <w:tblLook w:val="0000" w:firstRow="0" w:lastRow="0" w:firstColumn="0" w:lastColumn="0" w:noHBand="0" w:noVBand="0"/>
      </w:tblPr>
      <w:tblGrid>
        <w:gridCol w:w="473"/>
        <w:gridCol w:w="3356"/>
        <w:gridCol w:w="1564"/>
        <w:gridCol w:w="4105"/>
      </w:tblGrid>
      <w:tr w:rsidR="00F1097D" w:rsidRPr="00F1097D" w14:paraId="2EB4941A" w14:textId="77777777" w:rsidTr="006B4B55">
        <w:trPr>
          <w:tblHeader/>
        </w:trPr>
        <w:tc>
          <w:tcPr>
            <w:tcW w:w="472" w:type="dxa"/>
            <w:tcBorders>
              <w:top w:val="single" w:sz="2" w:space="0" w:color="000001"/>
              <w:left w:val="single" w:sz="2" w:space="0" w:color="000001"/>
              <w:bottom w:val="single" w:sz="2" w:space="0" w:color="000001"/>
            </w:tcBorders>
            <w:shd w:val="clear" w:color="auto" w:fill="auto"/>
          </w:tcPr>
          <w:p w14:paraId="478196BD"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lastRenderedPageBreak/>
              <w:t>Lp.</w:t>
            </w:r>
          </w:p>
        </w:tc>
        <w:tc>
          <w:tcPr>
            <w:tcW w:w="3356" w:type="dxa"/>
            <w:tcBorders>
              <w:top w:val="single" w:sz="2" w:space="0" w:color="000001"/>
              <w:left w:val="single" w:sz="2" w:space="0" w:color="000001"/>
              <w:bottom w:val="single" w:sz="2" w:space="0" w:color="000001"/>
            </w:tcBorders>
            <w:shd w:val="clear" w:color="auto" w:fill="auto"/>
          </w:tcPr>
          <w:p w14:paraId="51809A3D"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564" w:type="dxa"/>
            <w:tcBorders>
              <w:top w:val="single" w:sz="2" w:space="0" w:color="000001"/>
              <w:left w:val="single" w:sz="2" w:space="0" w:color="000001"/>
              <w:bottom w:val="single" w:sz="2" w:space="0" w:color="000001"/>
            </w:tcBorders>
            <w:shd w:val="clear" w:color="auto" w:fill="auto"/>
          </w:tcPr>
          <w:p w14:paraId="4DA9FE3C"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0D8B291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09ED3501" w14:textId="77777777" w:rsidTr="006B4B55">
        <w:tc>
          <w:tcPr>
            <w:tcW w:w="472" w:type="dxa"/>
            <w:tcBorders>
              <w:top w:val="single" w:sz="2" w:space="0" w:color="000001"/>
              <w:left w:val="single" w:sz="2" w:space="0" w:color="000001"/>
              <w:bottom w:val="single" w:sz="2" w:space="0" w:color="000001"/>
            </w:tcBorders>
            <w:shd w:val="clear" w:color="auto" w:fill="auto"/>
          </w:tcPr>
          <w:p w14:paraId="60A27220"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3356" w:type="dxa"/>
            <w:tcBorders>
              <w:top w:val="single" w:sz="2" w:space="0" w:color="000001"/>
              <w:left w:val="single" w:sz="2" w:space="0" w:color="000001"/>
              <w:bottom w:val="single" w:sz="2" w:space="0" w:color="000001"/>
            </w:tcBorders>
            <w:shd w:val="clear" w:color="auto" w:fill="auto"/>
          </w:tcPr>
          <w:p w14:paraId="530116CE"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Rodzaj stopu/metalu/ z którego zbudowana jest płytka / śruba/</w:t>
            </w:r>
          </w:p>
          <w:p w14:paraId="6BD4CD3A" w14:textId="77777777" w:rsidR="00F1097D" w:rsidRPr="00F1097D" w:rsidRDefault="00F1097D" w:rsidP="00F1097D">
            <w:pPr>
              <w:widowControl w:val="0"/>
              <w:suppressAutoHyphens/>
              <w:spacing w:after="0" w:line="240" w:lineRule="auto"/>
              <w:rPr>
                <w:rFonts w:ascii="Times New Roman" w:eastAsia="Tahoma" w:hAnsi="Times New Roman" w:cs="Times New Roman"/>
                <w:kern w:val="0"/>
                <w:u w:val="single"/>
                <w14:ligatures w14:val="none"/>
              </w:rPr>
            </w:pPr>
            <w:r w:rsidRPr="00F1097D">
              <w:rPr>
                <w:rFonts w:ascii="Times New Roman" w:eastAsia="Tahoma" w:hAnsi="Times New Roman" w:cs="Times New Roman"/>
                <w:kern w:val="0"/>
                <w:u w:val="single"/>
                <w14:ligatures w14:val="none"/>
              </w:rPr>
              <w:t>Uwaga:</w:t>
            </w:r>
          </w:p>
          <w:p w14:paraId="5DD21597"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Nie dotyczy pozycji w Pakiecie,  gdzie wskazany jest konkretny materiał.</w:t>
            </w:r>
          </w:p>
        </w:tc>
        <w:tc>
          <w:tcPr>
            <w:tcW w:w="1564" w:type="dxa"/>
            <w:tcBorders>
              <w:top w:val="single" w:sz="2" w:space="0" w:color="000001"/>
              <w:left w:val="single" w:sz="2" w:space="0" w:color="000001"/>
              <w:bottom w:val="single" w:sz="2" w:space="0" w:color="000001"/>
            </w:tcBorders>
            <w:shd w:val="clear" w:color="auto" w:fill="auto"/>
          </w:tcPr>
          <w:p w14:paraId="5F9334DE"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0-40</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2D6021E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Stop metali nierdzewnych– 0 pkt.</w:t>
            </w:r>
          </w:p>
          <w:p w14:paraId="5C00B0E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218F1A3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Tytan  -  40 pkt.</w:t>
            </w:r>
          </w:p>
        </w:tc>
      </w:tr>
    </w:tbl>
    <w:p w14:paraId="6C17215B"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4E679087"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7620573E"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51BFDB4F"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Pakiet 8 -  Narzędzia jednorazowego użytku do zabiegów urologicznych</w:t>
      </w:r>
    </w:p>
    <w:p w14:paraId="484D5438"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59A4BF1C"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tbl>
      <w:tblPr>
        <w:tblW w:w="9645"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F1097D" w:rsidRPr="00F1097D" w14:paraId="590ED264" w14:textId="77777777" w:rsidTr="006B4B55">
        <w:tc>
          <w:tcPr>
            <w:tcW w:w="380" w:type="dxa"/>
            <w:tcBorders>
              <w:top w:val="single" w:sz="4" w:space="0" w:color="000000"/>
              <w:left w:val="single" w:sz="4" w:space="0" w:color="000000"/>
              <w:bottom w:val="single" w:sz="4" w:space="0" w:color="000000"/>
            </w:tcBorders>
            <w:shd w:val="clear" w:color="auto" w:fill="auto"/>
          </w:tcPr>
          <w:p w14:paraId="20447C0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c>
          <w:tcPr>
            <w:tcW w:w="6985" w:type="dxa"/>
            <w:tcBorders>
              <w:top w:val="single" w:sz="4" w:space="0" w:color="000000"/>
              <w:left w:val="single" w:sz="4" w:space="0" w:color="000000"/>
              <w:bottom w:val="single" w:sz="4" w:space="0" w:color="000000"/>
            </w:tcBorders>
            <w:shd w:val="clear" w:color="auto" w:fill="auto"/>
          </w:tcPr>
          <w:p w14:paraId="7E57C14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Druty </w:t>
            </w:r>
            <w:proofErr w:type="spellStart"/>
            <w:r w:rsidRPr="00F1097D">
              <w:rPr>
                <w:rFonts w:ascii="Times New Roman" w:eastAsia="Calibri" w:hAnsi="Times New Roman" w:cs="Times New Roman"/>
                <w:kern w:val="0"/>
                <w14:ligatures w14:val="none"/>
              </w:rPr>
              <w:t>nitynolowe</w:t>
            </w:r>
            <w:proofErr w:type="spellEnd"/>
            <w:r w:rsidRPr="00F1097D">
              <w:rPr>
                <w:rFonts w:ascii="Times New Roman" w:eastAsia="Calibri" w:hAnsi="Times New Roman" w:cs="Times New Roman"/>
                <w:kern w:val="0"/>
                <w14:ligatures w14:val="none"/>
              </w:rPr>
              <w:t xml:space="preserve"> pokryte PTFE z</w:t>
            </w:r>
            <w:r w:rsidRPr="00F1097D">
              <w:rPr>
                <w:rFonts w:ascii="Times New Roman" w:eastAsia="Calibri" w:hAnsi="Times New Roman" w:cs="Times New Roman"/>
                <w:b/>
                <w:kern w:val="0"/>
                <w14:ligatures w14:val="none"/>
              </w:rPr>
              <w:t xml:space="preserve"> </w:t>
            </w:r>
            <w:r w:rsidRPr="00F1097D">
              <w:rPr>
                <w:rFonts w:ascii="Times New Roman" w:eastAsia="Calibri" w:hAnsi="Times New Roman" w:cs="Times New Roman"/>
                <w:kern w:val="0"/>
                <w14:ligatures w14:val="none"/>
              </w:rPr>
              <w:t>3 cm elastyczną końcówką dystalną, pokrytą hydrofilową powłoką. Końcówka widoczna dla promieni RTG. Druty wyposażone w elastyczną końcówkę proksymalną dla ułatwienia wprowadzania giętkiego URS. Średnica 0,89 lub 0,97 mm do wyboru przez Zamawiającego, długość 150cm.</w:t>
            </w:r>
          </w:p>
          <w:p w14:paraId="079DE63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top w:val="single" w:sz="4" w:space="0" w:color="000000"/>
              <w:left w:val="single" w:sz="4" w:space="0" w:color="000000"/>
              <w:bottom w:val="single" w:sz="4" w:space="0" w:color="000000"/>
            </w:tcBorders>
            <w:shd w:val="clear" w:color="auto" w:fill="auto"/>
          </w:tcPr>
          <w:p w14:paraId="4F95420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14:paraId="2C12673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0FB792CA" w14:textId="77777777" w:rsidTr="006B4B55">
        <w:tc>
          <w:tcPr>
            <w:tcW w:w="380" w:type="dxa"/>
            <w:tcBorders>
              <w:left w:val="single" w:sz="4" w:space="0" w:color="000000"/>
              <w:bottom w:val="single" w:sz="4" w:space="0" w:color="000000"/>
            </w:tcBorders>
            <w:shd w:val="clear" w:color="auto" w:fill="auto"/>
          </w:tcPr>
          <w:p w14:paraId="28AA3A9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c>
          <w:tcPr>
            <w:tcW w:w="6985" w:type="dxa"/>
            <w:tcBorders>
              <w:left w:val="single" w:sz="4" w:space="0" w:color="000000"/>
              <w:bottom w:val="single" w:sz="4" w:space="0" w:color="000000"/>
            </w:tcBorders>
            <w:shd w:val="clear" w:color="auto" w:fill="auto"/>
          </w:tcPr>
          <w:p w14:paraId="259795A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Drut </w:t>
            </w:r>
            <w:proofErr w:type="spellStart"/>
            <w:r w:rsidRPr="00F1097D">
              <w:rPr>
                <w:rFonts w:ascii="Times New Roman" w:eastAsia="Calibri" w:hAnsi="Times New Roman" w:cs="Times New Roman"/>
                <w:kern w:val="0"/>
                <w14:ligatures w14:val="none"/>
              </w:rPr>
              <w:t>nitynolowy</w:t>
            </w:r>
            <w:proofErr w:type="spellEnd"/>
            <w:r w:rsidRPr="00F1097D">
              <w:rPr>
                <w:rFonts w:ascii="Times New Roman" w:eastAsia="Calibri" w:hAnsi="Times New Roman" w:cs="Times New Roman"/>
                <w:kern w:val="0"/>
                <w14:ligatures w14:val="none"/>
              </w:rPr>
              <w:t xml:space="preserve"> pokryty hydrofilowym polimerem widoczny dla promieni RTG. Dostępny w dwóch wariantach elastyczny oraz sztywny oraz z opcjonalną końcówką typu </w:t>
            </w:r>
            <w:proofErr w:type="spellStart"/>
            <w:r w:rsidRPr="00F1097D">
              <w:rPr>
                <w:rFonts w:ascii="Times New Roman" w:eastAsia="Calibri" w:hAnsi="Times New Roman" w:cs="Times New Roman"/>
                <w:kern w:val="0"/>
                <w14:ligatures w14:val="none"/>
              </w:rPr>
              <w:t>Bentson</w:t>
            </w:r>
            <w:proofErr w:type="spellEnd"/>
            <w:r w:rsidRPr="00F1097D">
              <w:rPr>
                <w:rFonts w:ascii="Times New Roman" w:eastAsia="Calibri" w:hAnsi="Times New Roman" w:cs="Times New Roman"/>
                <w:kern w:val="0"/>
                <w14:ligatures w14:val="none"/>
              </w:rPr>
              <w:t xml:space="preserve"> (do wyboru przez Zamawiającego)Średnica od 0,64  do 0,97 mm do wyboru przez Zamawiającego, długość 150cm</w:t>
            </w:r>
          </w:p>
          <w:p w14:paraId="4354910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1E4D0C0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0CD2D81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400</w:t>
            </w:r>
          </w:p>
        </w:tc>
      </w:tr>
      <w:tr w:rsidR="00F1097D" w:rsidRPr="00F1097D" w14:paraId="6BDD5B8F" w14:textId="77777777" w:rsidTr="006B4B55">
        <w:tc>
          <w:tcPr>
            <w:tcW w:w="380" w:type="dxa"/>
            <w:tcBorders>
              <w:left w:val="single" w:sz="4" w:space="0" w:color="000000"/>
              <w:bottom w:val="single" w:sz="4" w:space="0" w:color="000000"/>
            </w:tcBorders>
            <w:shd w:val="clear" w:color="auto" w:fill="auto"/>
          </w:tcPr>
          <w:p w14:paraId="108712F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c>
          <w:tcPr>
            <w:tcW w:w="6985" w:type="dxa"/>
            <w:tcBorders>
              <w:left w:val="single" w:sz="4" w:space="0" w:color="000000"/>
              <w:bottom w:val="single" w:sz="4" w:space="0" w:color="000000"/>
            </w:tcBorders>
            <w:shd w:val="clear" w:color="auto" w:fill="auto"/>
          </w:tcPr>
          <w:p w14:paraId="28EF87C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Koszulki dostępu moczowodowego, dostępne w rozmiarach 11/13 Fr, 12/14 Fr oraz 13/15 i długościach 28cm, 36cm oraz 46cm. Płaszcz odporny na zagięcia,.</w:t>
            </w:r>
          </w:p>
          <w:p w14:paraId="0839261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1377857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6B4908A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120</w:t>
            </w:r>
          </w:p>
        </w:tc>
      </w:tr>
      <w:tr w:rsidR="00F1097D" w:rsidRPr="00F1097D" w14:paraId="6A1AF6A2" w14:textId="77777777" w:rsidTr="006B4B55">
        <w:tc>
          <w:tcPr>
            <w:tcW w:w="380" w:type="dxa"/>
            <w:tcBorders>
              <w:left w:val="single" w:sz="4" w:space="0" w:color="000000"/>
              <w:bottom w:val="single" w:sz="4" w:space="0" w:color="000000"/>
            </w:tcBorders>
            <w:shd w:val="clear" w:color="auto" w:fill="auto"/>
          </w:tcPr>
          <w:p w14:paraId="260E710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c>
          <w:tcPr>
            <w:tcW w:w="6985" w:type="dxa"/>
            <w:tcBorders>
              <w:left w:val="single" w:sz="4" w:space="0" w:color="000000"/>
              <w:bottom w:val="single" w:sz="4" w:space="0" w:color="000000"/>
            </w:tcBorders>
            <w:shd w:val="clear" w:color="auto" w:fill="auto"/>
          </w:tcPr>
          <w:p w14:paraId="131267D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Kosz </w:t>
            </w:r>
            <w:proofErr w:type="spellStart"/>
            <w:r w:rsidRPr="00F1097D">
              <w:rPr>
                <w:rFonts w:ascii="Times New Roman" w:eastAsia="Calibri" w:hAnsi="Times New Roman" w:cs="Times New Roman"/>
                <w:kern w:val="0"/>
                <w14:ligatures w14:val="none"/>
              </w:rPr>
              <w:t>nitinolowy</w:t>
            </w:r>
            <w:proofErr w:type="spellEnd"/>
            <w:r w:rsidRPr="00F1097D">
              <w:rPr>
                <w:rFonts w:ascii="Times New Roman" w:eastAsia="Calibri" w:hAnsi="Times New Roman" w:cs="Times New Roman"/>
                <w:kern w:val="0"/>
                <w14:ligatures w14:val="none"/>
              </w:rPr>
              <w:t xml:space="preserve"> do przechwytywania i wydobywania złogów z dróg moczowych, dostępny w rozmiarach 1,9/2,4 Fr o średnicy koszyka 12 mm oraz 3,0 Fr o średnicy koszyka 16 mm, bezkońcówkowy, 4 - przewodowy, materiał płaszcza PTFE, z mechanizmem otwierającym, widoczny w promieniach </w:t>
            </w:r>
            <w:proofErr w:type="spellStart"/>
            <w:r w:rsidRPr="00F1097D">
              <w:rPr>
                <w:rFonts w:ascii="Times New Roman" w:eastAsia="Calibri" w:hAnsi="Times New Roman" w:cs="Times New Roman"/>
                <w:kern w:val="0"/>
                <w14:ligatures w14:val="none"/>
              </w:rPr>
              <w:t>rtg</w:t>
            </w:r>
            <w:proofErr w:type="spellEnd"/>
            <w:r w:rsidRPr="00F1097D">
              <w:rPr>
                <w:rFonts w:ascii="Times New Roman" w:eastAsia="Calibri" w:hAnsi="Times New Roman" w:cs="Times New Roman"/>
                <w:kern w:val="0"/>
                <w14:ligatures w14:val="none"/>
              </w:rPr>
              <w:t>, długość 90 lub 120cm, rozbieralny.</w:t>
            </w:r>
          </w:p>
          <w:p w14:paraId="4427791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395CCE6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86732F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250</w:t>
            </w:r>
          </w:p>
        </w:tc>
      </w:tr>
      <w:tr w:rsidR="00F1097D" w:rsidRPr="00F1097D" w14:paraId="1D25C299" w14:textId="77777777" w:rsidTr="006B4B55">
        <w:tc>
          <w:tcPr>
            <w:tcW w:w="380" w:type="dxa"/>
            <w:tcBorders>
              <w:left w:val="single" w:sz="4" w:space="0" w:color="000000"/>
              <w:bottom w:val="single" w:sz="4" w:space="0" w:color="000000"/>
            </w:tcBorders>
            <w:shd w:val="clear" w:color="auto" w:fill="auto"/>
          </w:tcPr>
          <w:p w14:paraId="27749AF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c>
          <w:tcPr>
            <w:tcW w:w="6985" w:type="dxa"/>
            <w:tcBorders>
              <w:left w:val="single" w:sz="4" w:space="0" w:color="000000"/>
              <w:bottom w:val="single" w:sz="4" w:space="0" w:color="000000"/>
            </w:tcBorders>
            <w:shd w:val="clear" w:color="auto" w:fill="auto"/>
          </w:tcPr>
          <w:p w14:paraId="3F68CD3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Nitinolowa</w:t>
            </w:r>
            <w:proofErr w:type="spellEnd"/>
            <w:r w:rsidRPr="00F1097D">
              <w:rPr>
                <w:rFonts w:ascii="Times New Roman" w:eastAsia="Calibri" w:hAnsi="Times New Roman" w:cs="Times New Roman"/>
                <w:kern w:val="0"/>
                <w14:ligatures w14:val="none"/>
              </w:rPr>
              <w:t xml:space="preserve"> spirala zapobiegająca migracji kamieni w trakcie litotrypsji. Dostępna w rozmiarze 3Fr długość 115cm średnica spirali 7 lub 10mm do wyboru przez Zamawiającego</w:t>
            </w:r>
          </w:p>
          <w:p w14:paraId="3295A3A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31B3198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EE61E5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702A368A" w14:textId="77777777" w:rsidTr="006B4B55">
        <w:tc>
          <w:tcPr>
            <w:tcW w:w="380" w:type="dxa"/>
            <w:tcBorders>
              <w:left w:val="single" w:sz="4" w:space="0" w:color="000000"/>
              <w:bottom w:val="single" w:sz="4" w:space="0" w:color="000000"/>
            </w:tcBorders>
            <w:shd w:val="clear" w:color="auto" w:fill="auto"/>
          </w:tcPr>
          <w:p w14:paraId="4CA731C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w:t>
            </w:r>
          </w:p>
        </w:tc>
        <w:tc>
          <w:tcPr>
            <w:tcW w:w="6985" w:type="dxa"/>
            <w:tcBorders>
              <w:left w:val="single" w:sz="4" w:space="0" w:color="000000"/>
              <w:bottom w:val="single" w:sz="4" w:space="0" w:color="000000"/>
            </w:tcBorders>
            <w:shd w:val="clear" w:color="auto" w:fill="auto"/>
          </w:tcPr>
          <w:p w14:paraId="452CD8E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Cewniki dwukanałowe z dwoma kanałami roboczymi do założenia dodatkowej prowadnicy (średnica 0,97 mm, kolor zielony) lub podania kontrastu (średnica 1,27 mm, kolor żółty) końcówka widoczna w promieniach RTG rozmiar 10 Fr, długość robocza 50cm.</w:t>
            </w:r>
          </w:p>
          <w:p w14:paraId="648B338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4B44685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A6357C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1A2CBC6F" w14:textId="77777777" w:rsidTr="006B4B55">
        <w:tc>
          <w:tcPr>
            <w:tcW w:w="380" w:type="dxa"/>
            <w:tcBorders>
              <w:left w:val="single" w:sz="4" w:space="0" w:color="000000"/>
              <w:bottom w:val="single" w:sz="4" w:space="0" w:color="000000"/>
            </w:tcBorders>
            <w:shd w:val="clear" w:color="auto" w:fill="auto"/>
          </w:tcPr>
          <w:p w14:paraId="1E7B4B8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w:t>
            </w:r>
          </w:p>
        </w:tc>
        <w:tc>
          <w:tcPr>
            <w:tcW w:w="6985" w:type="dxa"/>
            <w:tcBorders>
              <w:left w:val="single" w:sz="4" w:space="0" w:color="000000"/>
              <w:bottom w:val="single" w:sz="4" w:space="0" w:color="000000"/>
            </w:tcBorders>
            <w:shd w:val="clear" w:color="auto" w:fill="auto"/>
          </w:tcPr>
          <w:p w14:paraId="7B0CB25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Kosze </w:t>
            </w:r>
            <w:proofErr w:type="spellStart"/>
            <w:r w:rsidRPr="00F1097D">
              <w:rPr>
                <w:rFonts w:ascii="Times New Roman" w:eastAsia="Calibri" w:hAnsi="Times New Roman" w:cs="Times New Roman"/>
                <w:kern w:val="0"/>
                <w14:ligatures w14:val="none"/>
              </w:rPr>
              <w:t>nitynolowe</w:t>
            </w:r>
            <w:proofErr w:type="spellEnd"/>
            <w:r w:rsidRPr="00F1097D">
              <w:rPr>
                <w:rFonts w:ascii="Times New Roman" w:eastAsia="Calibri" w:hAnsi="Times New Roman" w:cs="Times New Roman"/>
                <w:kern w:val="0"/>
                <w14:ligatures w14:val="none"/>
              </w:rPr>
              <w:t xml:space="preserve"> czterodrutowe o średnicy11mm. Zewnętrzna średnica płaszcza  1.3Fr, dedykowane do użycia z giętkim </w:t>
            </w:r>
            <w:proofErr w:type="spellStart"/>
            <w:r w:rsidRPr="00F1097D">
              <w:rPr>
                <w:rFonts w:ascii="Times New Roman" w:eastAsia="Calibri" w:hAnsi="Times New Roman" w:cs="Times New Roman"/>
                <w:kern w:val="0"/>
                <w14:ligatures w14:val="none"/>
              </w:rPr>
              <w:t>ureterorenoskopem</w:t>
            </w:r>
            <w:proofErr w:type="spellEnd"/>
            <w:r w:rsidRPr="00F1097D">
              <w:rPr>
                <w:rFonts w:ascii="Times New Roman" w:eastAsia="Calibri" w:hAnsi="Times New Roman" w:cs="Times New Roman"/>
                <w:kern w:val="0"/>
                <w14:ligatures w14:val="none"/>
              </w:rPr>
              <w:t>. Rączka wyposażona w dwie rolki dla precyzyjnej kontroli- jedna do otwarcia/zamknięcia kosza druga służąca do rotacji kosza w polu operacyjnym. Długość 120cm</w:t>
            </w:r>
          </w:p>
          <w:p w14:paraId="31226D9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10D3773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B90B99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64326AE2" w14:textId="77777777" w:rsidTr="006B4B55">
        <w:tc>
          <w:tcPr>
            <w:tcW w:w="380" w:type="dxa"/>
            <w:tcBorders>
              <w:left w:val="single" w:sz="4" w:space="0" w:color="000000"/>
              <w:bottom w:val="single" w:sz="4" w:space="0" w:color="000000"/>
            </w:tcBorders>
            <w:shd w:val="clear" w:color="auto" w:fill="auto"/>
          </w:tcPr>
          <w:p w14:paraId="4145BB5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w:t>
            </w:r>
          </w:p>
        </w:tc>
        <w:tc>
          <w:tcPr>
            <w:tcW w:w="6985" w:type="dxa"/>
            <w:tcBorders>
              <w:left w:val="single" w:sz="4" w:space="0" w:color="000000"/>
              <w:bottom w:val="single" w:sz="4" w:space="0" w:color="000000"/>
            </w:tcBorders>
            <w:shd w:val="clear" w:color="auto" w:fill="auto"/>
          </w:tcPr>
          <w:p w14:paraId="2B313B0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Kosz typu 2 w 1 czterodrutowy dedykowany do </w:t>
            </w:r>
            <w:proofErr w:type="spellStart"/>
            <w:r w:rsidRPr="00F1097D">
              <w:rPr>
                <w:rFonts w:ascii="Times New Roman" w:eastAsia="Calibri" w:hAnsi="Times New Roman" w:cs="Times New Roman"/>
                <w:kern w:val="0"/>
                <w14:ligatures w14:val="none"/>
              </w:rPr>
              <w:t>uzycia</w:t>
            </w:r>
            <w:proofErr w:type="spellEnd"/>
            <w:r w:rsidRPr="00F1097D">
              <w:rPr>
                <w:rFonts w:ascii="Times New Roman" w:eastAsia="Calibri" w:hAnsi="Times New Roman" w:cs="Times New Roman"/>
                <w:kern w:val="0"/>
                <w14:ligatures w14:val="none"/>
              </w:rPr>
              <w:t xml:space="preserve"> z włóknem lasera 200 µm, rozpiętość 11-15mm rozmiar 1.9Fr długość 120cm</w:t>
            </w:r>
          </w:p>
          <w:p w14:paraId="1AB2FC8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5F8F61B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lastRenderedPageBreak/>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AA5C2E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24697E5F" w14:textId="77777777" w:rsidTr="006B4B55">
        <w:tc>
          <w:tcPr>
            <w:tcW w:w="380" w:type="dxa"/>
            <w:tcBorders>
              <w:left w:val="single" w:sz="4" w:space="0" w:color="000000"/>
              <w:bottom w:val="single" w:sz="4" w:space="0" w:color="000000"/>
            </w:tcBorders>
            <w:shd w:val="clear" w:color="auto" w:fill="auto"/>
          </w:tcPr>
          <w:p w14:paraId="7D3B59E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w:t>
            </w:r>
          </w:p>
        </w:tc>
        <w:tc>
          <w:tcPr>
            <w:tcW w:w="6985" w:type="dxa"/>
            <w:tcBorders>
              <w:left w:val="single" w:sz="4" w:space="0" w:color="000000"/>
              <w:bottom w:val="single" w:sz="4" w:space="0" w:color="000000"/>
            </w:tcBorders>
            <w:shd w:val="clear" w:color="auto" w:fill="auto"/>
          </w:tcPr>
          <w:p w14:paraId="68F60D0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Stent</w:t>
            </w:r>
            <w:proofErr w:type="spellEnd"/>
            <w:r w:rsidRPr="00F1097D">
              <w:rPr>
                <w:rFonts w:ascii="Times New Roman" w:eastAsia="Calibri" w:hAnsi="Times New Roman" w:cs="Times New Roman"/>
                <w:kern w:val="0"/>
                <w14:ligatures w14:val="none"/>
              </w:rPr>
              <w:t xml:space="preserve"> moczowodowy z powłoką hydrofilową, rozmiary: 4,8/6,0/7,0/8,0, dostępne odległości między pętlami 10-30cm (co 2 cm), w zestawie z popychaczem dł.40 cm oraz drutem prowadzącym PTFE z elastyczną 3 cm końcówką – </w:t>
            </w:r>
            <w:proofErr w:type="spellStart"/>
            <w:r w:rsidRPr="00F1097D">
              <w:rPr>
                <w:rFonts w:ascii="Times New Roman" w:eastAsia="Calibri" w:hAnsi="Times New Roman" w:cs="Times New Roman"/>
                <w:kern w:val="0"/>
                <w14:ligatures w14:val="none"/>
              </w:rPr>
              <w:t>stenty</w:t>
            </w:r>
            <w:proofErr w:type="spellEnd"/>
            <w:r w:rsidRPr="00F1097D">
              <w:rPr>
                <w:rFonts w:ascii="Times New Roman" w:eastAsia="Calibri" w:hAnsi="Times New Roman" w:cs="Times New Roman"/>
                <w:kern w:val="0"/>
                <w14:ligatures w14:val="none"/>
              </w:rPr>
              <w:t xml:space="preserve"> mogące pozostawać do 365 dni w ciele pacjenta, do zakładania przez cystoskop.</w:t>
            </w:r>
          </w:p>
          <w:p w14:paraId="425D977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1B894BC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7D2C37E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r>
      <w:tr w:rsidR="00F1097D" w:rsidRPr="00F1097D" w14:paraId="580F90FD" w14:textId="77777777" w:rsidTr="006B4B55">
        <w:tc>
          <w:tcPr>
            <w:tcW w:w="380" w:type="dxa"/>
            <w:tcBorders>
              <w:left w:val="single" w:sz="4" w:space="0" w:color="000000"/>
              <w:bottom w:val="single" w:sz="4" w:space="0" w:color="000000"/>
            </w:tcBorders>
            <w:shd w:val="clear" w:color="auto" w:fill="auto"/>
          </w:tcPr>
          <w:p w14:paraId="7E21DA4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c>
          <w:tcPr>
            <w:tcW w:w="6985" w:type="dxa"/>
            <w:tcBorders>
              <w:left w:val="single" w:sz="4" w:space="0" w:color="000000"/>
              <w:bottom w:val="single" w:sz="4" w:space="0" w:color="000000"/>
            </w:tcBorders>
            <w:shd w:val="clear" w:color="auto" w:fill="auto"/>
          </w:tcPr>
          <w:p w14:paraId="73BEBDF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Jednorazowy </w:t>
            </w:r>
            <w:proofErr w:type="spellStart"/>
            <w:r w:rsidRPr="00F1097D">
              <w:rPr>
                <w:rFonts w:ascii="Times New Roman" w:eastAsia="Calibri" w:hAnsi="Times New Roman" w:cs="Times New Roman"/>
                <w:kern w:val="0"/>
                <w14:ligatures w14:val="none"/>
              </w:rPr>
              <w:t>ureterorenoskop</w:t>
            </w:r>
            <w:proofErr w:type="spellEnd"/>
            <w:r w:rsidRPr="00F1097D">
              <w:rPr>
                <w:rFonts w:ascii="Times New Roman" w:eastAsia="Calibri" w:hAnsi="Times New Roman" w:cs="Times New Roman"/>
                <w:kern w:val="0"/>
                <w14:ligatures w14:val="none"/>
              </w:rPr>
              <w:t xml:space="preserve"> giętki wraz z adapterem typu Y</w:t>
            </w:r>
          </w:p>
          <w:p w14:paraId="778B6CB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3AD7D37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-płaszcz giętki na całej długości z kanałem roboczym 3,6 Fr</w:t>
            </w:r>
          </w:p>
          <w:p w14:paraId="04D98F9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-zagięcie końcówki 270st. w obu kierunkach,</w:t>
            </w:r>
          </w:p>
          <w:p w14:paraId="2965A51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-wbudowane źródło światła LED</w:t>
            </w:r>
          </w:p>
          <w:p w14:paraId="3B7C118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średnica  zewnętrzna końcówki 7,7 Fr,</w:t>
            </w:r>
          </w:p>
          <w:p w14:paraId="21B9CA5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średnica zewnętrzna płaszcza 9,5 Fr,</w:t>
            </w:r>
          </w:p>
          <w:p w14:paraId="6F93C14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długość robocza 68 cm</w:t>
            </w:r>
          </w:p>
          <w:p w14:paraId="126A5C3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Kompatybilny ze stacją roboczą posiadaną przez Zamawiającego</w:t>
            </w:r>
          </w:p>
          <w:p w14:paraId="1560966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3576C0E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27D2ABA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110</w:t>
            </w:r>
          </w:p>
        </w:tc>
      </w:tr>
      <w:tr w:rsidR="00F1097D" w:rsidRPr="00F1097D" w14:paraId="72F7781D" w14:textId="77777777" w:rsidTr="006B4B55">
        <w:tc>
          <w:tcPr>
            <w:tcW w:w="380" w:type="dxa"/>
            <w:tcBorders>
              <w:left w:val="single" w:sz="4" w:space="0" w:color="000000"/>
              <w:bottom w:val="single" w:sz="4" w:space="0" w:color="000000"/>
            </w:tcBorders>
            <w:shd w:val="clear" w:color="auto" w:fill="auto"/>
          </w:tcPr>
          <w:p w14:paraId="683A0EA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w:t>
            </w:r>
          </w:p>
        </w:tc>
        <w:tc>
          <w:tcPr>
            <w:tcW w:w="6985" w:type="dxa"/>
            <w:tcBorders>
              <w:left w:val="single" w:sz="4" w:space="0" w:color="000000"/>
              <w:bottom w:val="single" w:sz="4" w:space="0" w:color="000000"/>
            </w:tcBorders>
            <w:shd w:val="clear" w:color="auto" w:fill="auto"/>
          </w:tcPr>
          <w:p w14:paraId="1651073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Jednorazowa sterylna koszulka robocza pokrywająca endoskop w trakcie zabiegu cystoskopii kompatybilna z cystoskopem posiadanym przez Zamawiającego, operacyjna  z kanałem roboczym  2,1 mm</w:t>
            </w:r>
          </w:p>
          <w:p w14:paraId="3D8EAE0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25B8509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2AF7795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620</w:t>
            </w:r>
          </w:p>
        </w:tc>
      </w:tr>
      <w:tr w:rsidR="00F1097D" w:rsidRPr="00F1097D" w14:paraId="58D3A431" w14:textId="77777777" w:rsidTr="006B4B55">
        <w:tc>
          <w:tcPr>
            <w:tcW w:w="380" w:type="dxa"/>
            <w:tcBorders>
              <w:left w:val="single" w:sz="4" w:space="0" w:color="000000"/>
              <w:bottom w:val="single" w:sz="4" w:space="0" w:color="000000"/>
            </w:tcBorders>
            <w:shd w:val="clear" w:color="auto" w:fill="auto"/>
          </w:tcPr>
          <w:p w14:paraId="1AC7EB7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w:t>
            </w:r>
          </w:p>
        </w:tc>
        <w:tc>
          <w:tcPr>
            <w:tcW w:w="6985" w:type="dxa"/>
            <w:tcBorders>
              <w:left w:val="single" w:sz="4" w:space="0" w:color="000000"/>
              <w:bottom w:val="single" w:sz="4" w:space="0" w:color="000000"/>
            </w:tcBorders>
            <w:shd w:val="clear" w:color="auto" w:fill="auto"/>
          </w:tcPr>
          <w:p w14:paraId="02A21D7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14:ligatures w14:val="none"/>
              </w:rPr>
              <w:t>Włókno laserowe</w:t>
            </w:r>
            <w:r w:rsidRPr="00F1097D">
              <w:rPr>
                <w:rFonts w:ascii="Times New Roman" w:eastAsia="Calibri" w:hAnsi="Times New Roman" w:cs="Times New Roman"/>
                <w:kern w:val="0"/>
                <w14:ligatures w14:val="none"/>
              </w:rPr>
              <w:t xml:space="preserve"> wielorazowe, średnica min 270 </w:t>
            </w:r>
            <w:proofErr w:type="spellStart"/>
            <w:r w:rsidRPr="00F1097D">
              <w:rPr>
                <w:rFonts w:ascii="Times New Roman" w:eastAsia="Calibri" w:hAnsi="Times New Roman" w:cs="Times New Roman"/>
                <w:kern w:val="0"/>
                <w14:ligatures w14:val="none"/>
              </w:rPr>
              <w:t>μm</w:t>
            </w:r>
            <w:proofErr w:type="spellEnd"/>
            <w:r w:rsidRPr="00F1097D">
              <w:rPr>
                <w:rFonts w:ascii="Times New Roman" w:eastAsia="Calibri" w:hAnsi="Times New Roman" w:cs="Times New Roman"/>
                <w:kern w:val="0"/>
                <w14:ligatures w14:val="none"/>
              </w:rPr>
              <w:t xml:space="preserve"> – max 273 </w:t>
            </w:r>
            <w:proofErr w:type="spellStart"/>
            <w:r w:rsidRPr="00F1097D">
              <w:rPr>
                <w:rFonts w:ascii="Times New Roman" w:eastAsia="Calibri" w:hAnsi="Times New Roman" w:cs="Times New Roman"/>
                <w:kern w:val="0"/>
                <w14:ligatures w14:val="none"/>
              </w:rPr>
              <w:t>μm</w:t>
            </w:r>
            <w:proofErr w:type="spellEnd"/>
            <w:r w:rsidRPr="00F1097D">
              <w:rPr>
                <w:rFonts w:ascii="Times New Roman" w:eastAsia="Calibri" w:hAnsi="Times New Roman" w:cs="Times New Roman"/>
                <w:kern w:val="0"/>
                <w14:ligatures w14:val="none"/>
              </w:rPr>
              <w:t xml:space="preserve">  dł. 3 m, sterylne o mocy min 30 W- włókno kompatybilne z posiadanym przez zamawiającego Laserem </w:t>
            </w:r>
            <w:proofErr w:type="spellStart"/>
            <w:r w:rsidRPr="00F1097D">
              <w:rPr>
                <w:rFonts w:ascii="Times New Roman" w:eastAsia="Calibri" w:hAnsi="Times New Roman" w:cs="Times New Roman"/>
                <w:kern w:val="0"/>
                <w14:ligatures w14:val="none"/>
              </w:rPr>
              <w:t>Medilas</w:t>
            </w:r>
            <w:proofErr w:type="spellEnd"/>
            <w:r w:rsidRPr="00F1097D">
              <w:rPr>
                <w:rFonts w:ascii="Times New Roman" w:eastAsia="Calibri" w:hAnsi="Times New Roman" w:cs="Times New Roman"/>
                <w:kern w:val="0"/>
                <w14:ligatures w14:val="none"/>
              </w:rPr>
              <w:t xml:space="preserve"> marki Dornier GMBH</w:t>
            </w:r>
          </w:p>
          <w:p w14:paraId="205105C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5F5812F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50DD676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2E06D1DC" w14:textId="77777777" w:rsidTr="006B4B55">
        <w:tc>
          <w:tcPr>
            <w:tcW w:w="380" w:type="dxa"/>
            <w:tcBorders>
              <w:left w:val="single" w:sz="4" w:space="0" w:color="000000"/>
              <w:bottom w:val="single" w:sz="4" w:space="0" w:color="000000"/>
            </w:tcBorders>
            <w:shd w:val="clear" w:color="auto" w:fill="auto"/>
          </w:tcPr>
          <w:p w14:paraId="4A4ECF3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13</w:t>
            </w:r>
          </w:p>
        </w:tc>
        <w:tc>
          <w:tcPr>
            <w:tcW w:w="6985" w:type="dxa"/>
            <w:tcBorders>
              <w:left w:val="single" w:sz="4" w:space="0" w:color="000000"/>
              <w:bottom w:val="single" w:sz="4" w:space="0" w:color="000000"/>
            </w:tcBorders>
            <w:shd w:val="clear" w:color="auto" w:fill="auto"/>
          </w:tcPr>
          <w:p w14:paraId="4C70E5B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14:ligatures w14:val="none"/>
              </w:rPr>
              <w:t>Włókno laserowe</w:t>
            </w:r>
            <w:r w:rsidRPr="00F1097D">
              <w:rPr>
                <w:rFonts w:ascii="Times New Roman" w:eastAsia="Calibri" w:hAnsi="Times New Roman" w:cs="Times New Roman"/>
                <w:kern w:val="0"/>
                <w14:ligatures w14:val="none"/>
              </w:rPr>
              <w:t xml:space="preserve"> wielorazowe, średnica min 365 </w:t>
            </w:r>
            <w:proofErr w:type="spellStart"/>
            <w:r w:rsidRPr="00F1097D">
              <w:rPr>
                <w:rFonts w:ascii="Times New Roman" w:eastAsia="Calibri" w:hAnsi="Times New Roman" w:cs="Times New Roman"/>
                <w:kern w:val="0"/>
                <w14:ligatures w14:val="none"/>
              </w:rPr>
              <w:t>μm</w:t>
            </w:r>
            <w:proofErr w:type="spellEnd"/>
            <w:r w:rsidRPr="00F1097D">
              <w:rPr>
                <w:rFonts w:ascii="Times New Roman" w:eastAsia="Calibri" w:hAnsi="Times New Roman" w:cs="Times New Roman"/>
                <w:kern w:val="0"/>
                <w14:ligatures w14:val="none"/>
              </w:rPr>
              <w:t xml:space="preserve">  max 400 </w:t>
            </w:r>
            <w:proofErr w:type="spellStart"/>
            <w:r w:rsidRPr="00F1097D">
              <w:rPr>
                <w:rFonts w:ascii="Times New Roman" w:eastAsia="Calibri" w:hAnsi="Times New Roman" w:cs="Times New Roman"/>
                <w:kern w:val="0"/>
                <w14:ligatures w14:val="none"/>
              </w:rPr>
              <w:t>μm</w:t>
            </w:r>
            <w:proofErr w:type="spellEnd"/>
            <w:r w:rsidRPr="00F1097D">
              <w:rPr>
                <w:rFonts w:ascii="Times New Roman" w:eastAsia="Calibri" w:hAnsi="Times New Roman" w:cs="Times New Roman"/>
                <w:kern w:val="0"/>
                <w14:ligatures w14:val="none"/>
              </w:rPr>
              <w:t xml:space="preserve">, dł. 3 m, sterylne o mocy 30 W  włókno kompatybilne z posiadanym przez zamawiającego Laserem </w:t>
            </w:r>
            <w:proofErr w:type="spellStart"/>
            <w:r w:rsidRPr="00F1097D">
              <w:rPr>
                <w:rFonts w:ascii="Times New Roman" w:eastAsia="Calibri" w:hAnsi="Times New Roman" w:cs="Times New Roman"/>
                <w:kern w:val="0"/>
                <w14:ligatures w14:val="none"/>
              </w:rPr>
              <w:t>Medilas</w:t>
            </w:r>
            <w:proofErr w:type="spellEnd"/>
            <w:r w:rsidRPr="00F1097D">
              <w:rPr>
                <w:rFonts w:ascii="Times New Roman" w:eastAsia="Calibri" w:hAnsi="Times New Roman" w:cs="Times New Roman"/>
                <w:kern w:val="0"/>
                <w14:ligatures w14:val="none"/>
              </w:rPr>
              <w:t xml:space="preserve"> marki Dornier GMBH</w:t>
            </w:r>
          </w:p>
          <w:p w14:paraId="2228C0A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107351C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31454D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5BFEF8AA" w14:textId="77777777" w:rsidTr="006B4B55">
        <w:tc>
          <w:tcPr>
            <w:tcW w:w="380" w:type="dxa"/>
            <w:tcBorders>
              <w:left w:val="single" w:sz="4" w:space="0" w:color="000000"/>
              <w:bottom w:val="single" w:sz="4" w:space="0" w:color="000000"/>
            </w:tcBorders>
            <w:shd w:val="clear" w:color="auto" w:fill="auto"/>
          </w:tcPr>
          <w:p w14:paraId="56ADA90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14</w:t>
            </w:r>
          </w:p>
        </w:tc>
        <w:tc>
          <w:tcPr>
            <w:tcW w:w="6985" w:type="dxa"/>
            <w:tcBorders>
              <w:left w:val="single" w:sz="4" w:space="0" w:color="000000"/>
              <w:bottom w:val="single" w:sz="4" w:space="0" w:color="000000"/>
            </w:tcBorders>
            <w:shd w:val="clear" w:color="auto" w:fill="auto"/>
          </w:tcPr>
          <w:p w14:paraId="5F3A760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Jednorazowe narzędzie do usuwania oraz przemieszczania złogów z dróg moczowych- </w:t>
            </w:r>
            <w:proofErr w:type="spellStart"/>
            <w:r w:rsidRPr="00F1097D">
              <w:rPr>
                <w:rFonts w:ascii="Times New Roman" w:eastAsia="Calibri" w:hAnsi="Times New Roman" w:cs="Times New Roman"/>
                <w:kern w:val="0"/>
                <w14:ligatures w14:val="none"/>
              </w:rPr>
              <w:t>nitynolowy</w:t>
            </w:r>
            <w:proofErr w:type="spellEnd"/>
            <w:r w:rsidRPr="00F1097D">
              <w:rPr>
                <w:rFonts w:ascii="Times New Roman" w:eastAsia="Calibri" w:hAnsi="Times New Roman" w:cs="Times New Roman"/>
                <w:kern w:val="0"/>
                <w14:ligatures w14:val="none"/>
              </w:rPr>
              <w:t xml:space="preserve"> kosz o trzech ramionach typu otwartego w rozmiarze 1.9Fr/8 mm lub 1.9Fr/11mm długość 120 cm</w:t>
            </w:r>
          </w:p>
          <w:p w14:paraId="60CE56A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66E0729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4B9987E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326B1087" w14:textId="77777777" w:rsidTr="006B4B55">
        <w:tc>
          <w:tcPr>
            <w:tcW w:w="380" w:type="dxa"/>
            <w:tcBorders>
              <w:left w:val="single" w:sz="4" w:space="0" w:color="000000"/>
              <w:bottom w:val="single" w:sz="4" w:space="0" w:color="000000"/>
            </w:tcBorders>
            <w:shd w:val="clear" w:color="auto" w:fill="auto"/>
          </w:tcPr>
          <w:p w14:paraId="5F966C7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w:t>
            </w:r>
          </w:p>
        </w:tc>
        <w:tc>
          <w:tcPr>
            <w:tcW w:w="6985" w:type="dxa"/>
            <w:tcBorders>
              <w:left w:val="single" w:sz="4" w:space="0" w:color="000000"/>
              <w:bottom w:val="single" w:sz="4" w:space="0" w:color="000000"/>
            </w:tcBorders>
            <w:shd w:val="clear" w:color="auto" w:fill="auto"/>
          </w:tcPr>
          <w:p w14:paraId="28CD1CB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Jednorazowe szczypce biopsyjne typu </w:t>
            </w:r>
            <w:proofErr w:type="spellStart"/>
            <w:r w:rsidRPr="00F1097D">
              <w:rPr>
                <w:rFonts w:ascii="Times New Roman" w:eastAsia="Calibri" w:hAnsi="Times New Roman" w:cs="Times New Roman"/>
                <w:kern w:val="0"/>
                <w14:ligatures w14:val="none"/>
              </w:rPr>
              <w:t>Piranha</w:t>
            </w:r>
            <w:proofErr w:type="spellEnd"/>
            <w:r w:rsidRPr="00F1097D">
              <w:rPr>
                <w:rFonts w:ascii="Times New Roman" w:eastAsia="Calibri" w:hAnsi="Times New Roman" w:cs="Times New Roman"/>
                <w:kern w:val="0"/>
                <w14:ligatures w14:val="none"/>
              </w:rPr>
              <w:t>, średnica szczek 1,0 mm, długość min. 115 cm, do pracy w kanale roboczym min. 1,1 mm</w:t>
            </w:r>
          </w:p>
          <w:p w14:paraId="5FD2F3B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3ADBA00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696CE0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2286652A" w14:textId="77777777" w:rsidTr="006B4B55">
        <w:tc>
          <w:tcPr>
            <w:tcW w:w="380" w:type="dxa"/>
            <w:tcBorders>
              <w:left w:val="single" w:sz="4" w:space="0" w:color="000000"/>
              <w:bottom w:val="single" w:sz="4" w:space="0" w:color="000000"/>
            </w:tcBorders>
            <w:shd w:val="clear" w:color="auto" w:fill="auto"/>
          </w:tcPr>
          <w:p w14:paraId="5065DC0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16</w:t>
            </w:r>
          </w:p>
        </w:tc>
        <w:tc>
          <w:tcPr>
            <w:tcW w:w="6985" w:type="dxa"/>
            <w:tcBorders>
              <w:left w:val="single" w:sz="4" w:space="0" w:color="000000"/>
              <w:bottom w:val="single" w:sz="4" w:space="0" w:color="000000"/>
            </w:tcBorders>
            <w:shd w:val="clear" w:color="auto" w:fill="auto"/>
          </w:tcPr>
          <w:p w14:paraId="6EB7530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Nakładka na jednorazowy  </w:t>
            </w:r>
            <w:proofErr w:type="spellStart"/>
            <w:r w:rsidRPr="00F1097D">
              <w:rPr>
                <w:rFonts w:ascii="Times New Roman" w:eastAsia="Calibri" w:hAnsi="Times New Roman" w:cs="Times New Roman"/>
                <w:kern w:val="0"/>
                <w14:ligatures w14:val="none"/>
              </w:rPr>
              <w:t>ureterorenoskop</w:t>
            </w:r>
            <w:proofErr w:type="spellEnd"/>
            <w:r w:rsidRPr="00F1097D">
              <w:rPr>
                <w:rFonts w:ascii="Times New Roman" w:eastAsia="Calibri" w:hAnsi="Times New Roman" w:cs="Times New Roman"/>
                <w:kern w:val="0"/>
                <w14:ligatures w14:val="none"/>
              </w:rPr>
              <w:t xml:space="preserve"> giętki pozwalająca operatorowi na samodzielne sterowanie: otwieranie/zamykanie kosza. Kompatybilna z pozycją 4, 10, 12, 16</w:t>
            </w:r>
          </w:p>
          <w:p w14:paraId="09F94D3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3C144C2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71BAB38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01F0252D" w14:textId="77777777" w:rsidTr="006B4B55">
        <w:tc>
          <w:tcPr>
            <w:tcW w:w="380" w:type="dxa"/>
            <w:tcBorders>
              <w:left w:val="single" w:sz="4" w:space="0" w:color="000000"/>
              <w:bottom w:val="single" w:sz="4" w:space="0" w:color="000000"/>
            </w:tcBorders>
            <w:shd w:val="clear" w:color="auto" w:fill="auto"/>
          </w:tcPr>
          <w:p w14:paraId="18E3C05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17</w:t>
            </w:r>
          </w:p>
        </w:tc>
        <w:tc>
          <w:tcPr>
            <w:tcW w:w="6985" w:type="dxa"/>
            <w:tcBorders>
              <w:left w:val="single" w:sz="4" w:space="0" w:color="000000"/>
              <w:bottom w:val="single" w:sz="4" w:space="0" w:color="000000"/>
            </w:tcBorders>
            <w:shd w:val="clear" w:color="auto" w:fill="auto"/>
          </w:tcPr>
          <w:p w14:paraId="7457B44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O-ring zapasowy do trokarów RIWO-ART,</w:t>
            </w:r>
          </w:p>
          <w:p w14:paraId="63AB273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średnica 5,5 mm, 10 sztuk/opak</w:t>
            </w:r>
          </w:p>
        </w:tc>
        <w:tc>
          <w:tcPr>
            <w:tcW w:w="1085" w:type="dxa"/>
            <w:tcBorders>
              <w:left w:val="single" w:sz="4" w:space="0" w:color="000000"/>
              <w:bottom w:val="single" w:sz="4" w:space="0" w:color="000000"/>
            </w:tcBorders>
            <w:shd w:val="clear" w:color="auto" w:fill="auto"/>
          </w:tcPr>
          <w:p w14:paraId="380C175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opak</w:t>
            </w:r>
          </w:p>
        </w:tc>
        <w:tc>
          <w:tcPr>
            <w:tcW w:w="1195" w:type="dxa"/>
            <w:tcBorders>
              <w:left w:val="single" w:sz="4" w:space="0" w:color="000000"/>
              <w:bottom w:val="single" w:sz="4" w:space="0" w:color="000000"/>
              <w:right w:val="single" w:sz="4" w:space="0" w:color="000000"/>
            </w:tcBorders>
            <w:shd w:val="clear" w:color="auto" w:fill="auto"/>
          </w:tcPr>
          <w:p w14:paraId="42E90EF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712F8600" w14:textId="77777777" w:rsidTr="006B4B55">
        <w:tc>
          <w:tcPr>
            <w:tcW w:w="380" w:type="dxa"/>
            <w:tcBorders>
              <w:left w:val="single" w:sz="4" w:space="0" w:color="000000"/>
              <w:bottom w:val="single" w:sz="4" w:space="0" w:color="000000"/>
            </w:tcBorders>
            <w:shd w:val="clear" w:color="auto" w:fill="auto"/>
          </w:tcPr>
          <w:p w14:paraId="74CEE41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18</w:t>
            </w:r>
          </w:p>
        </w:tc>
        <w:tc>
          <w:tcPr>
            <w:tcW w:w="6985" w:type="dxa"/>
            <w:tcBorders>
              <w:left w:val="single" w:sz="4" w:space="0" w:color="000000"/>
              <w:bottom w:val="single" w:sz="4" w:space="0" w:color="000000"/>
            </w:tcBorders>
            <w:shd w:val="clear" w:color="auto" w:fill="auto"/>
          </w:tcPr>
          <w:p w14:paraId="4011682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O-ring zapasowy do trokarów RIWO-ART,</w:t>
            </w:r>
          </w:p>
          <w:p w14:paraId="76D48AA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średnica 7-12,5 mm, 10 sztuk/opak</w:t>
            </w:r>
          </w:p>
        </w:tc>
        <w:tc>
          <w:tcPr>
            <w:tcW w:w="1085" w:type="dxa"/>
            <w:tcBorders>
              <w:left w:val="single" w:sz="4" w:space="0" w:color="000000"/>
              <w:bottom w:val="single" w:sz="4" w:space="0" w:color="000000"/>
            </w:tcBorders>
            <w:shd w:val="clear" w:color="auto" w:fill="auto"/>
          </w:tcPr>
          <w:p w14:paraId="52D94D7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opak</w:t>
            </w:r>
          </w:p>
        </w:tc>
        <w:tc>
          <w:tcPr>
            <w:tcW w:w="1195" w:type="dxa"/>
            <w:tcBorders>
              <w:left w:val="single" w:sz="4" w:space="0" w:color="000000"/>
              <w:bottom w:val="single" w:sz="4" w:space="0" w:color="000000"/>
              <w:right w:val="single" w:sz="4" w:space="0" w:color="000000"/>
            </w:tcBorders>
            <w:shd w:val="clear" w:color="auto" w:fill="auto"/>
          </w:tcPr>
          <w:p w14:paraId="757DABA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597D2E3E" w14:textId="77777777" w:rsidTr="006B4B55">
        <w:tc>
          <w:tcPr>
            <w:tcW w:w="380" w:type="dxa"/>
            <w:tcBorders>
              <w:left w:val="single" w:sz="4" w:space="0" w:color="000000"/>
              <w:bottom w:val="single" w:sz="4" w:space="0" w:color="000000"/>
            </w:tcBorders>
            <w:shd w:val="clear" w:color="auto" w:fill="auto"/>
          </w:tcPr>
          <w:p w14:paraId="4734A7E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19</w:t>
            </w:r>
          </w:p>
        </w:tc>
        <w:tc>
          <w:tcPr>
            <w:tcW w:w="6985" w:type="dxa"/>
            <w:tcBorders>
              <w:left w:val="single" w:sz="4" w:space="0" w:color="000000"/>
              <w:bottom w:val="single" w:sz="4" w:space="0" w:color="000000"/>
            </w:tcBorders>
            <w:shd w:val="clear" w:color="auto" w:fill="auto"/>
          </w:tcPr>
          <w:p w14:paraId="4A1A5D8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Uszczelka do instrumentów pomocniczych o</w:t>
            </w:r>
          </w:p>
          <w:p w14:paraId="7081D8C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średnicy ponad 3,4 do 5,1 mm , niebieska,10sztuk/ opak</w:t>
            </w:r>
          </w:p>
        </w:tc>
        <w:tc>
          <w:tcPr>
            <w:tcW w:w="1085" w:type="dxa"/>
            <w:tcBorders>
              <w:left w:val="single" w:sz="4" w:space="0" w:color="000000"/>
              <w:bottom w:val="single" w:sz="4" w:space="0" w:color="000000"/>
            </w:tcBorders>
            <w:shd w:val="clear" w:color="auto" w:fill="auto"/>
          </w:tcPr>
          <w:p w14:paraId="40655B7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opak</w:t>
            </w:r>
          </w:p>
        </w:tc>
        <w:tc>
          <w:tcPr>
            <w:tcW w:w="1195" w:type="dxa"/>
            <w:tcBorders>
              <w:left w:val="single" w:sz="4" w:space="0" w:color="000000"/>
              <w:bottom w:val="single" w:sz="4" w:space="0" w:color="000000"/>
              <w:right w:val="single" w:sz="4" w:space="0" w:color="000000"/>
            </w:tcBorders>
            <w:shd w:val="clear" w:color="auto" w:fill="auto"/>
          </w:tcPr>
          <w:p w14:paraId="0B73187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39D9F425" w14:textId="77777777" w:rsidTr="006B4B55">
        <w:tc>
          <w:tcPr>
            <w:tcW w:w="380" w:type="dxa"/>
            <w:tcBorders>
              <w:left w:val="single" w:sz="4" w:space="0" w:color="000000"/>
              <w:bottom w:val="single" w:sz="4" w:space="0" w:color="000000"/>
            </w:tcBorders>
            <w:shd w:val="clear" w:color="auto" w:fill="auto"/>
          </w:tcPr>
          <w:p w14:paraId="3263EB2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c>
          <w:tcPr>
            <w:tcW w:w="6985" w:type="dxa"/>
            <w:tcBorders>
              <w:left w:val="single" w:sz="4" w:space="0" w:color="000000"/>
              <w:bottom w:val="single" w:sz="4" w:space="0" w:color="000000"/>
            </w:tcBorders>
            <w:shd w:val="clear" w:color="auto" w:fill="auto"/>
          </w:tcPr>
          <w:p w14:paraId="3E40D67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Uszczelka do instrumentów średnicy ponad</w:t>
            </w:r>
          </w:p>
          <w:p w14:paraId="5871506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9,5 mm do 10,1 mm, czerwona, (10 </w:t>
            </w:r>
            <w:proofErr w:type="spellStart"/>
            <w:r w:rsidRPr="00F1097D">
              <w:rPr>
                <w:rFonts w:ascii="Times New Roman" w:eastAsia="Calibri" w:hAnsi="Times New Roman" w:cs="Times New Roman"/>
                <w:kern w:val="0"/>
                <w14:ligatures w14:val="none"/>
              </w:rPr>
              <w:t>szt</w:t>
            </w:r>
            <w:proofErr w:type="spellEnd"/>
            <w:r w:rsidRPr="00F1097D">
              <w:rPr>
                <w:rFonts w:ascii="Times New Roman" w:eastAsia="Calibri" w:hAnsi="Times New Roman" w:cs="Times New Roman"/>
                <w:kern w:val="0"/>
                <w14:ligatures w14:val="none"/>
              </w:rPr>
              <w:t>/ opak)</w:t>
            </w:r>
          </w:p>
        </w:tc>
        <w:tc>
          <w:tcPr>
            <w:tcW w:w="1085" w:type="dxa"/>
            <w:tcBorders>
              <w:left w:val="single" w:sz="4" w:space="0" w:color="000000"/>
              <w:bottom w:val="single" w:sz="4" w:space="0" w:color="000000"/>
            </w:tcBorders>
            <w:shd w:val="clear" w:color="auto" w:fill="auto"/>
          </w:tcPr>
          <w:p w14:paraId="0E2654D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opak</w:t>
            </w:r>
          </w:p>
        </w:tc>
        <w:tc>
          <w:tcPr>
            <w:tcW w:w="1195" w:type="dxa"/>
            <w:tcBorders>
              <w:left w:val="single" w:sz="4" w:space="0" w:color="000000"/>
              <w:bottom w:val="single" w:sz="4" w:space="0" w:color="000000"/>
              <w:right w:val="single" w:sz="4" w:space="0" w:color="000000"/>
            </w:tcBorders>
            <w:shd w:val="clear" w:color="auto" w:fill="auto"/>
          </w:tcPr>
          <w:p w14:paraId="6F91724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2F66C714" w14:textId="77777777" w:rsidTr="006B4B55">
        <w:tc>
          <w:tcPr>
            <w:tcW w:w="380" w:type="dxa"/>
            <w:tcBorders>
              <w:left w:val="single" w:sz="4" w:space="0" w:color="000000"/>
              <w:bottom w:val="single" w:sz="4" w:space="0" w:color="000000"/>
            </w:tcBorders>
            <w:shd w:val="clear" w:color="auto" w:fill="auto"/>
          </w:tcPr>
          <w:p w14:paraId="79780E1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21</w:t>
            </w:r>
          </w:p>
        </w:tc>
        <w:tc>
          <w:tcPr>
            <w:tcW w:w="6985" w:type="dxa"/>
            <w:tcBorders>
              <w:left w:val="single" w:sz="4" w:space="0" w:color="000000"/>
              <w:bottom w:val="single" w:sz="4" w:space="0" w:color="000000"/>
            </w:tcBorders>
            <w:shd w:val="clear" w:color="auto" w:fill="auto"/>
          </w:tcPr>
          <w:p w14:paraId="0DC0D88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Adapter redukujący </w:t>
            </w:r>
            <w:proofErr w:type="spellStart"/>
            <w:r w:rsidRPr="00F1097D">
              <w:rPr>
                <w:rFonts w:ascii="Times New Roman" w:eastAsia="Calibri" w:hAnsi="Times New Roman" w:cs="Times New Roman"/>
                <w:kern w:val="0"/>
                <w14:ligatures w14:val="none"/>
              </w:rPr>
              <w:t>Vario</w:t>
            </w:r>
            <w:proofErr w:type="spellEnd"/>
            <w:r w:rsidRPr="00F1097D">
              <w:rPr>
                <w:rFonts w:ascii="Times New Roman" w:eastAsia="Calibri" w:hAnsi="Times New Roman" w:cs="Times New Roman"/>
                <w:kern w:val="0"/>
                <w14:ligatures w14:val="none"/>
              </w:rPr>
              <w:t>-Port, redukcja z</w:t>
            </w:r>
          </w:p>
          <w:p w14:paraId="3A40778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12,5 mm na 5,5 mm lub z 10 mm na 5,5 mm lub z 7,0 mm na 5,5 mm ( 5 szt.). W zestawie uszczelki  (10 sztuk/ opak)</w:t>
            </w:r>
          </w:p>
        </w:tc>
        <w:tc>
          <w:tcPr>
            <w:tcW w:w="1085" w:type="dxa"/>
            <w:tcBorders>
              <w:left w:val="single" w:sz="4" w:space="0" w:color="000000"/>
              <w:bottom w:val="single" w:sz="4" w:space="0" w:color="000000"/>
            </w:tcBorders>
            <w:shd w:val="clear" w:color="auto" w:fill="auto"/>
          </w:tcPr>
          <w:p w14:paraId="563776B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opak</w:t>
            </w:r>
          </w:p>
        </w:tc>
        <w:tc>
          <w:tcPr>
            <w:tcW w:w="1195" w:type="dxa"/>
            <w:tcBorders>
              <w:left w:val="single" w:sz="4" w:space="0" w:color="000000"/>
              <w:bottom w:val="single" w:sz="4" w:space="0" w:color="000000"/>
              <w:right w:val="single" w:sz="4" w:space="0" w:color="000000"/>
            </w:tcBorders>
            <w:shd w:val="clear" w:color="auto" w:fill="auto"/>
          </w:tcPr>
          <w:p w14:paraId="28D285E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17FE7D5C" w14:textId="77777777" w:rsidTr="006B4B55">
        <w:tc>
          <w:tcPr>
            <w:tcW w:w="380" w:type="dxa"/>
            <w:tcBorders>
              <w:left w:val="single" w:sz="4" w:space="0" w:color="000000"/>
              <w:bottom w:val="single" w:sz="4" w:space="0" w:color="000000"/>
            </w:tcBorders>
            <w:shd w:val="clear" w:color="auto" w:fill="auto"/>
          </w:tcPr>
          <w:p w14:paraId="14F028E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22</w:t>
            </w:r>
          </w:p>
        </w:tc>
        <w:tc>
          <w:tcPr>
            <w:tcW w:w="6985" w:type="dxa"/>
            <w:tcBorders>
              <w:left w:val="single" w:sz="4" w:space="0" w:color="000000"/>
              <w:bottom w:val="single" w:sz="4" w:space="0" w:color="000000"/>
            </w:tcBorders>
            <w:shd w:val="clear" w:color="auto" w:fill="auto"/>
          </w:tcPr>
          <w:p w14:paraId="5C5DE93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Wąż do </w:t>
            </w:r>
            <w:proofErr w:type="spellStart"/>
            <w:r w:rsidRPr="00F1097D">
              <w:rPr>
                <w:rFonts w:ascii="Times New Roman" w:eastAsia="Calibri" w:hAnsi="Times New Roman" w:cs="Times New Roman"/>
                <w:kern w:val="0"/>
                <w14:ligatures w14:val="none"/>
              </w:rPr>
              <w:t>insuflacji</w:t>
            </w:r>
            <w:proofErr w:type="spellEnd"/>
            <w:r w:rsidRPr="00F1097D">
              <w:rPr>
                <w:rFonts w:ascii="Times New Roman" w:eastAsia="Calibri" w:hAnsi="Times New Roman" w:cs="Times New Roman"/>
                <w:kern w:val="0"/>
                <w14:ligatures w14:val="none"/>
              </w:rPr>
              <w:t>, high-</w:t>
            </w:r>
            <w:proofErr w:type="spellStart"/>
            <w:r w:rsidRPr="00F1097D">
              <w:rPr>
                <w:rFonts w:ascii="Times New Roman" w:eastAsia="Calibri" w:hAnsi="Times New Roman" w:cs="Times New Roman"/>
                <w:kern w:val="0"/>
                <w14:ligatures w14:val="none"/>
              </w:rPr>
              <w:t>flow</w:t>
            </w:r>
            <w:proofErr w:type="spellEnd"/>
            <w:r w:rsidRPr="00F1097D">
              <w:rPr>
                <w:rFonts w:ascii="Times New Roman" w:eastAsia="Calibri" w:hAnsi="Times New Roman" w:cs="Times New Roman"/>
                <w:kern w:val="0"/>
                <w14:ligatures w14:val="none"/>
              </w:rPr>
              <w:t>, z elementem podgrzewającym, długość - 3m,autoklawowalne</w:t>
            </w:r>
          </w:p>
        </w:tc>
        <w:tc>
          <w:tcPr>
            <w:tcW w:w="1085" w:type="dxa"/>
            <w:tcBorders>
              <w:left w:val="single" w:sz="4" w:space="0" w:color="000000"/>
              <w:bottom w:val="single" w:sz="4" w:space="0" w:color="000000"/>
            </w:tcBorders>
            <w:shd w:val="clear" w:color="auto" w:fill="auto"/>
          </w:tcPr>
          <w:p w14:paraId="19C84E1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468151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182C1C4A" w14:textId="77777777" w:rsidTr="006B4B55">
        <w:tc>
          <w:tcPr>
            <w:tcW w:w="380" w:type="dxa"/>
            <w:tcBorders>
              <w:left w:val="single" w:sz="4" w:space="0" w:color="000000"/>
              <w:bottom w:val="single" w:sz="4" w:space="0" w:color="000000"/>
            </w:tcBorders>
            <w:shd w:val="clear" w:color="auto" w:fill="auto"/>
          </w:tcPr>
          <w:p w14:paraId="191BF00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23</w:t>
            </w:r>
          </w:p>
        </w:tc>
        <w:tc>
          <w:tcPr>
            <w:tcW w:w="6985" w:type="dxa"/>
            <w:tcBorders>
              <w:left w:val="single" w:sz="4" w:space="0" w:color="000000"/>
              <w:bottom w:val="single" w:sz="4" w:space="0" w:color="000000"/>
            </w:tcBorders>
            <w:shd w:val="clear" w:color="auto" w:fill="auto"/>
          </w:tcPr>
          <w:p w14:paraId="5FD388C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drenów wielorazowych do pompy 2216 i 2204</w:t>
            </w:r>
          </w:p>
        </w:tc>
        <w:tc>
          <w:tcPr>
            <w:tcW w:w="1085" w:type="dxa"/>
            <w:tcBorders>
              <w:left w:val="single" w:sz="4" w:space="0" w:color="000000"/>
              <w:bottom w:val="single" w:sz="4" w:space="0" w:color="000000"/>
            </w:tcBorders>
            <w:shd w:val="clear" w:color="auto" w:fill="auto"/>
          </w:tcPr>
          <w:p w14:paraId="5132B3B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2124B47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r>
      <w:tr w:rsidR="00F1097D" w:rsidRPr="00F1097D" w14:paraId="6D8BDA07" w14:textId="77777777" w:rsidTr="006B4B55">
        <w:tc>
          <w:tcPr>
            <w:tcW w:w="380" w:type="dxa"/>
            <w:tcBorders>
              <w:left w:val="single" w:sz="4" w:space="0" w:color="000000"/>
              <w:bottom w:val="single" w:sz="4" w:space="0" w:color="000000"/>
            </w:tcBorders>
            <w:shd w:val="clear" w:color="auto" w:fill="auto"/>
          </w:tcPr>
          <w:p w14:paraId="6F45FB4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24</w:t>
            </w:r>
          </w:p>
        </w:tc>
        <w:tc>
          <w:tcPr>
            <w:tcW w:w="6985" w:type="dxa"/>
            <w:tcBorders>
              <w:left w:val="single" w:sz="4" w:space="0" w:color="000000"/>
              <w:bottom w:val="single" w:sz="4" w:space="0" w:color="000000"/>
            </w:tcBorders>
            <w:shd w:val="clear" w:color="auto" w:fill="auto"/>
          </w:tcPr>
          <w:p w14:paraId="6AC6B08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Wąż próżniowy od ssaka pompy 2215, 2204do pojemnika próżniowego na odsysany płyn/wydzielinę, wielorazowy </w:t>
            </w:r>
            <w:proofErr w:type="spellStart"/>
            <w:r w:rsidRPr="00F1097D">
              <w:rPr>
                <w:rFonts w:ascii="Times New Roman" w:eastAsia="Calibri" w:hAnsi="Times New Roman" w:cs="Times New Roman"/>
                <w:kern w:val="0"/>
                <w14:ligatures w14:val="none"/>
              </w:rPr>
              <w:t>autoklawowalny</w:t>
            </w:r>
            <w:proofErr w:type="spellEnd"/>
            <w:r w:rsidRPr="00F1097D">
              <w:rPr>
                <w:rFonts w:ascii="Times New Roman" w:eastAsia="Calibri" w:hAnsi="Times New Roman" w:cs="Times New Roman"/>
                <w:kern w:val="0"/>
                <w14:ligatures w14:val="none"/>
              </w:rPr>
              <w:t>.</w:t>
            </w:r>
          </w:p>
        </w:tc>
        <w:tc>
          <w:tcPr>
            <w:tcW w:w="1085" w:type="dxa"/>
            <w:tcBorders>
              <w:left w:val="single" w:sz="4" w:space="0" w:color="000000"/>
              <w:bottom w:val="single" w:sz="4" w:space="0" w:color="000000"/>
            </w:tcBorders>
            <w:shd w:val="clear" w:color="auto" w:fill="auto"/>
          </w:tcPr>
          <w:p w14:paraId="637033E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628398D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60BC2144" w14:textId="77777777" w:rsidTr="006B4B55">
        <w:tc>
          <w:tcPr>
            <w:tcW w:w="380" w:type="dxa"/>
            <w:tcBorders>
              <w:left w:val="single" w:sz="4" w:space="0" w:color="000000"/>
              <w:bottom w:val="single" w:sz="4" w:space="0" w:color="000000"/>
            </w:tcBorders>
            <w:shd w:val="clear" w:color="auto" w:fill="auto"/>
          </w:tcPr>
          <w:p w14:paraId="293841E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w:t>
            </w:r>
          </w:p>
        </w:tc>
        <w:tc>
          <w:tcPr>
            <w:tcW w:w="6985" w:type="dxa"/>
            <w:tcBorders>
              <w:left w:val="single" w:sz="4" w:space="0" w:color="000000"/>
              <w:bottom w:val="single" w:sz="4" w:space="0" w:color="000000"/>
            </w:tcBorders>
            <w:shd w:val="clear" w:color="auto" w:fill="auto"/>
          </w:tcPr>
          <w:p w14:paraId="6E44B1B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Filtr higieniczny hydrofobowy</w:t>
            </w:r>
          </w:p>
          <w:p w14:paraId="5C62131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zabezpieczający do odsysania, 30 dniowy.</w:t>
            </w:r>
          </w:p>
        </w:tc>
        <w:tc>
          <w:tcPr>
            <w:tcW w:w="1085" w:type="dxa"/>
            <w:tcBorders>
              <w:left w:val="single" w:sz="4" w:space="0" w:color="000000"/>
              <w:bottom w:val="single" w:sz="4" w:space="0" w:color="000000"/>
            </w:tcBorders>
            <w:shd w:val="clear" w:color="auto" w:fill="auto"/>
          </w:tcPr>
          <w:p w14:paraId="39843FB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218E075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3BB3524A" w14:textId="77777777" w:rsidTr="006B4B55">
        <w:tc>
          <w:tcPr>
            <w:tcW w:w="380" w:type="dxa"/>
            <w:tcBorders>
              <w:left w:val="single" w:sz="4" w:space="0" w:color="000000"/>
              <w:bottom w:val="single" w:sz="4" w:space="0" w:color="000000"/>
            </w:tcBorders>
            <w:shd w:val="clear" w:color="auto" w:fill="auto"/>
          </w:tcPr>
          <w:p w14:paraId="2C55224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26</w:t>
            </w:r>
          </w:p>
        </w:tc>
        <w:tc>
          <w:tcPr>
            <w:tcW w:w="6985" w:type="dxa"/>
            <w:tcBorders>
              <w:left w:val="single" w:sz="4" w:space="0" w:color="000000"/>
              <w:bottom w:val="single" w:sz="4" w:space="0" w:color="000000"/>
            </w:tcBorders>
            <w:shd w:val="clear" w:color="auto" w:fill="auto"/>
          </w:tcPr>
          <w:p w14:paraId="591162F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Membrana uszczelniająca, żółta, średnica</w:t>
            </w:r>
          </w:p>
          <w:p w14:paraId="0B0FC2F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7,5 mm, do instrumentów od 1 do 5 mm, 10szt/ opak</w:t>
            </w:r>
          </w:p>
        </w:tc>
        <w:tc>
          <w:tcPr>
            <w:tcW w:w="1085" w:type="dxa"/>
            <w:tcBorders>
              <w:left w:val="single" w:sz="4" w:space="0" w:color="000000"/>
              <w:bottom w:val="single" w:sz="4" w:space="0" w:color="000000"/>
            </w:tcBorders>
            <w:shd w:val="clear" w:color="auto" w:fill="auto"/>
          </w:tcPr>
          <w:p w14:paraId="76B7D1B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opak</w:t>
            </w:r>
          </w:p>
        </w:tc>
        <w:tc>
          <w:tcPr>
            <w:tcW w:w="1195" w:type="dxa"/>
            <w:tcBorders>
              <w:left w:val="single" w:sz="4" w:space="0" w:color="000000"/>
              <w:bottom w:val="single" w:sz="4" w:space="0" w:color="000000"/>
              <w:right w:val="single" w:sz="4" w:space="0" w:color="000000"/>
            </w:tcBorders>
            <w:shd w:val="clear" w:color="auto" w:fill="auto"/>
          </w:tcPr>
          <w:p w14:paraId="04F4BAE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08801194" w14:textId="77777777" w:rsidTr="006B4B55">
        <w:tc>
          <w:tcPr>
            <w:tcW w:w="380" w:type="dxa"/>
            <w:tcBorders>
              <w:left w:val="single" w:sz="4" w:space="0" w:color="000000"/>
              <w:bottom w:val="single" w:sz="4" w:space="0" w:color="000000"/>
            </w:tcBorders>
            <w:shd w:val="clear" w:color="auto" w:fill="auto"/>
          </w:tcPr>
          <w:p w14:paraId="6968ABF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27</w:t>
            </w:r>
          </w:p>
        </w:tc>
        <w:tc>
          <w:tcPr>
            <w:tcW w:w="6985" w:type="dxa"/>
            <w:tcBorders>
              <w:left w:val="single" w:sz="4" w:space="0" w:color="000000"/>
              <w:bottom w:val="single" w:sz="4" w:space="0" w:color="000000"/>
            </w:tcBorders>
            <w:shd w:val="clear" w:color="auto" w:fill="auto"/>
          </w:tcPr>
          <w:p w14:paraId="6F99D65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Uszczelka do instrumentów pomocniczych o</w:t>
            </w:r>
          </w:p>
          <w:p w14:paraId="7BC140A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średnicy ponad 2,4 do 3,4 mm , czerwona,10szt/ opak</w:t>
            </w:r>
          </w:p>
        </w:tc>
        <w:tc>
          <w:tcPr>
            <w:tcW w:w="1085" w:type="dxa"/>
            <w:tcBorders>
              <w:left w:val="single" w:sz="4" w:space="0" w:color="000000"/>
              <w:bottom w:val="single" w:sz="4" w:space="0" w:color="000000"/>
            </w:tcBorders>
            <w:shd w:val="clear" w:color="auto" w:fill="auto"/>
          </w:tcPr>
          <w:p w14:paraId="3FDAB14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opak</w:t>
            </w:r>
          </w:p>
        </w:tc>
        <w:tc>
          <w:tcPr>
            <w:tcW w:w="1195" w:type="dxa"/>
            <w:tcBorders>
              <w:left w:val="single" w:sz="4" w:space="0" w:color="000000"/>
              <w:bottom w:val="single" w:sz="4" w:space="0" w:color="000000"/>
              <w:right w:val="single" w:sz="4" w:space="0" w:color="000000"/>
            </w:tcBorders>
            <w:shd w:val="clear" w:color="auto" w:fill="auto"/>
          </w:tcPr>
          <w:p w14:paraId="43CF731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4F2B7071" w14:textId="77777777" w:rsidTr="006B4B55">
        <w:tc>
          <w:tcPr>
            <w:tcW w:w="380" w:type="dxa"/>
            <w:tcBorders>
              <w:left w:val="single" w:sz="4" w:space="0" w:color="000000"/>
              <w:bottom w:val="single" w:sz="4" w:space="0" w:color="000000"/>
            </w:tcBorders>
            <w:shd w:val="clear" w:color="auto" w:fill="auto"/>
          </w:tcPr>
          <w:p w14:paraId="342F1FC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28</w:t>
            </w:r>
          </w:p>
        </w:tc>
        <w:tc>
          <w:tcPr>
            <w:tcW w:w="6985" w:type="dxa"/>
            <w:tcBorders>
              <w:left w:val="single" w:sz="4" w:space="0" w:color="000000"/>
              <w:bottom w:val="single" w:sz="4" w:space="0" w:color="000000"/>
            </w:tcBorders>
            <w:shd w:val="clear" w:color="auto" w:fill="auto"/>
          </w:tcPr>
          <w:p w14:paraId="0EE2D3F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Butelka oleju wraz z dozownikiem (27,5 ml),</w:t>
            </w:r>
          </w:p>
          <w:p w14:paraId="2EE94BF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do płaszczy trokarów, </w:t>
            </w:r>
            <w:proofErr w:type="spellStart"/>
            <w:r w:rsidRPr="00F1097D">
              <w:rPr>
                <w:rFonts w:ascii="Times New Roman" w:eastAsia="Calibri" w:hAnsi="Times New Roman" w:cs="Times New Roman"/>
                <w:kern w:val="0"/>
                <w14:ligatures w14:val="none"/>
              </w:rPr>
              <w:t>resektorów</w:t>
            </w:r>
            <w:proofErr w:type="spellEnd"/>
            <w:r w:rsidRPr="00F1097D">
              <w:rPr>
                <w:rFonts w:ascii="Times New Roman" w:eastAsia="Calibri" w:hAnsi="Times New Roman" w:cs="Times New Roman"/>
                <w:kern w:val="0"/>
                <w14:ligatures w14:val="none"/>
              </w:rPr>
              <w:t xml:space="preserve">, zaworów, dźwigni </w:t>
            </w:r>
            <w:proofErr w:type="spellStart"/>
            <w:r w:rsidRPr="00F1097D">
              <w:rPr>
                <w:rFonts w:ascii="Times New Roman" w:eastAsia="Calibri" w:hAnsi="Times New Roman" w:cs="Times New Roman"/>
                <w:kern w:val="0"/>
                <w14:ligatures w14:val="none"/>
              </w:rPr>
              <w:t>Albarrana</w:t>
            </w:r>
            <w:proofErr w:type="spellEnd"/>
            <w:r w:rsidRPr="00F1097D">
              <w:rPr>
                <w:rFonts w:ascii="Times New Roman" w:eastAsia="Calibri" w:hAnsi="Times New Roman" w:cs="Times New Roman"/>
                <w:kern w:val="0"/>
                <w14:ligatures w14:val="none"/>
              </w:rPr>
              <w:t>, sztywnych i giętkich kleszczyków</w:t>
            </w:r>
          </w:p>
          <w:p w14:paraId="4714424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6F3EBDA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54FED48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151570A1" w14:textId="77777777" w:rsidTr="006B4B55">
        <w:tc>
          <w:tcPr>
            <w:tcW w:w="380" w:type="dxa"/>
            <w:tcBorders>
              <w:left w:val="single" w:sz="4" w:space="0" w:color="000000"/>
              <w:bottom w:val="single" w:sz="4" w:space="0" w:color="000000"/>
            </w:tcBorders>
            <w:shd w:val="clear" w:color="auto" w:fill="auto"/>
          </w:tcPr>
          <w:p w14:paraId="50858A7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29</w:t>
            </w:r>
          </w:p>
        </w:tc>
        <w:tc>
          <w:tcPr>
            <w:tcW w:w="6985" w:type="dxa"/>
            <w:tcBorders>
              <w:left w:val="single" w:sz="4" w:space="0" w:color="000000"/>
              <w:bottom w:val="single" w:sz="4" w:space="0" w:color="000000"/>
            </w:tcBorders>
            <w:shd w:val="clear" w:color="auto" w:fill="auto"/>
          </w:tcPr>
          <w:p w14:paraId="2E1F161C" w14:textId="77777777" w:rsidR="00F1097D" w:rsidRPr="00F1097D" w:rsidRDefault="00F1097D" w:rsidP="00F1097D">
            <w:pPr>
              <w:widowControl w:val="0"/>
              <w:spacing w:after="200" w:line="276"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Jałowa ampułkostrzykawka o pojemności 1,5 ml zawierająca preparat do </w:t>
            </w:r>
            <w:proofErr w:type="spellStart"/>
            <w:r w:rsidRPr="00F1097D">
              <w:rPr>
                <w:rFonts w:ascii="Times New Roman" w:eastAsia="Calibri" w:hAnsi="Times New Roman" w:cs="Times New Roman"/>
                <w:kern w:val="0"/>
                <w14:ligatures w14:val="none"/>
              </w:rPr>
              <w:t>ostrzykiwania</w:t>
            </w:r>
            <w:proofErr w:type="spellEnd"/>
            <w:r w:rsidRPr="00F1097D">
              <w:rPr>
                <w:rFonts w:ascii="Times New Roman" w:eastAsia="Calibri" w:hAnsi="Times New Roman" w:cs="Times New Roman"/>
                <w:kern w:val="0"/>
                <w14:ligatures w14:val="none"/>
              </w:rPr>
              <w:t xml:space="preserve"> ściany cewki moczowej, niepirogenny, wolny od lateksu, preparat stosowany w leczeniu wysiłkowego nietrzymania moczu.</w:t>
            </w:r>
          </w:p>
        </w:tc>
        <w:tc>
          <w:tcPr>
            <w:tcW w:w="1085" w:type="dxa"/>
            <w:tcBorders>
              <w:left w:val="single" w:sz="4" w:space="0" w:color="000000"/>
              <w:bottom w:val="single" w:sz="4" w:space="0" w:color="000000"/>
            </w:tcBorders>
            <w:shd w:val="clear" w:color="auto" w:fill="auto"/>
          </w:tcPr>
          <w:p w14:paraId="79A0003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0A3457B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014F1C87" w14:textId="77777777" w:rsidTr="006B4B55">
        <w:tc>
          <w:tcPr>
            <w:tcW w:w="380" w:type="dxa"/>
            <w:tcBorders>
              <w:left w:val="single" w:sz="4" w:space="0" w:color="000000"/>
              <w:bottom w:val="single" w:sz="4" w:space="0" w:color="000000"/>
            </w:tcBorders>
            <w:shd w:val="clear" w:color="auto" w:fill="auto"/>
          </w:tcPr>
          <w:p w14:paraId="728E9AF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c>
          <w:tcPr>
            <w:tcW w:w="6985" w:type="dxa"/>
            <w:tcBorders>
              <w:left w:val="single" w:sz="4" w:space="0" w:color="000000"/>
              <w:bottom w:val="single" w:sz="4" w:space="0" w:color="000000"/>
            </w:tcBorders>
            <w:shd w:val="clear" w:color="auto" w:fill="auto"/>
          </w:tcPr>
          <w:p w14:paraId="63DBE4B3" w14:textId="77777777" w:rsidR="00F1097D" w:rsidRPr="00F1097D" w:rsidRDefault="00F1097D" w:rsidP="00F1097D">
            <w:pPr>
              <w:widowControl w:val="0"/>
              <w:spacing w:after="200" w:line="276"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Jałowa ampułkostrzykawka o pojemności 2,5 ml zawierająca preparat do </w:t>
            </w:r>
            <w:proofErr w:type="spellStart"/>
            <w:r w:rsidRPr="00F1097D">
              <w:rPr>
                <w:rFonts w:ascii="Times New Roman" w:eastAsia="Calibri" w:hAnsi="Times New Roman" w:cs="Times New Roman"/>
                <w:kern w:val="0"/>
                <w14:ligatures w14:val="none"/>
              </w:rPr>
              <w:t>ostrzykiwania</w:t>
            </w:r>
            <w:proofErr w:type="spellEnd"/>
            <w:r w:rsidRPr="00F1097D">
              <w:rPr>
                <w:rFonts w:ascii="Times New Roman" w:eastAsia="Calibri" w:hAnsi="Times New Roman" w:cs="Times New Roman"/>
                <w:kern w:val="0"/>
                <w14:ligatures w14:val="none"/>
              </w:rPr>
              <w:t xml:space="preserve"> ściany cewki moczowej, niepirogenny, wolny od lateksu, preparat stosowany w leczeniu wysiłkowego nietrzymania moczu.</w:t>
            </w:r>
          </w:p>
        </w:tc>
        <w:tc>
          <w:tcPr>
            <w:tcW w:w="1085" w:type="dxa"/>
            <w:tcBorders>
              <w:left w:val="single" w:sz="4" w:space="0" w:color="000000"/>
              <w:bottom w:val="single" w:sz="4" w:space="0" w:color="000000"/>
            </w:tcBorders>
            <w:shd w:val="clear" w:color="auto" w:fill="auto"/>
          </w:tcPr>
          <w:p w14:paraId="05E1815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72AD58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13A7986E" w14:textId="77777777" w:rsidTr="006B4B55">
        <w:tc>
          <w:tcPr>
            <w:tcW w:w="380" w:type="dxa"/>
            <w:tcBorders>
              <w:left w:val="single" w:sz="4" w:space="0" w:color="000000"/>
              <w:bottom w:val="single" w:sz="4" w:space="0" w:color="000000"/>
            </w:tcBorders>
            <w:shd w:val="clear" w:color="auto" w:fill="auto"/>
          </w:tcPr>
          <w:p w14:paraId="5306112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31</w:t>
            </w:r>
          </w:p>
        </w:tc>
        <w:tc>
          <w:tcPr>
            <w:tcW w:w="6985" w:type="dxa"/>
            <w:tcBorders>
              <w:left w:val="single" w:sz="4" w:space="0" w:color="000000"/>
              <w:bottom w:val="single" w:sz="4" w:space="0" w:color="000000"/>
            </w:tcBorders>
            <w:shd w:val="clear" w:color="auto" w:fill="auto"/>
          </w:tcPr>
          <w:p w14:paraId="2ACCE228" w14:textId="77777777" w:rsidR="00F1097D" w:rsidRPr="00F1097D" w:rsidRDefault="00F1097D" w:rsidP="00F1097D">
            <w:pPr>
              <w:widowControl w:val="0"/>
              <w:spacing w:after="200" w:line="276"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Giętka igła endoskopowa do </w:t>
            </w:r>
            <w:proofErr w:type="spellStart"/>
            <w:r w:rsidRPr="00F1097D">
              <w:rPr>
                <w:rFonts w:ascii="Times New Roman" w:eastAsia="Calibri" w:hAnsi="Times New Roman" w:cs="Times New Roman"/>
                <w:kern w:val="0"/>
                <w14:ligatures w14:val="none"/>
              </w:rPr>
              <w:t>ostrzykiwania</w:t>
            </w:r>
            <w:proofErr w:type="spellEnd"/>
            <w:r w:rsidRPr="00F1097D">
              <w:rPr>
                <w:rFonts w:ascii="Times New Roman" w:eastAsia="Calibri" w:hAnsi="Times New Roman" w:cs="Times New Roman"/>
                <w:kern w:val="0"/>
                <w14:ligatures w14:val="none"/>
              </w:rPr>
              <w:t xml:space="preserve"> ściany cewki moczowej 7 Fr x 400 mm, kompatybilna z ampułkostrzykawką z pozycji 30, 31.</w:t>
            </w:r>
          </w:p>
        </w:tc>
        <w:tc>
          <w:tcPr>
            <w:tcW w:w="1085" w:type="dxa"/>
            <w:tcBorders>
              <w:left w:val="single" w:sz="4" w:space="0" w:color="000000"/>
              <w:bottom w:val="single" w:sz="4" w:space="0" w:color="000000"/>
            </w:tcBorders>
            <w:shd w:val="clear" w:color="auto" w:fill="auto"/>
          </w:tcPr>
          <w:p w14:paraId="110CE76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7174B1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72BB4BAF" w14:textId="77777777" w:rsidTr="006B4B55">
        <w:tc>
          <w:tcPr>
            <w:tcW w:w="380" w:type="dxa"/>
            <w:tcBorders>
              <w:left w:val="single" w:sz="4" w:space="0" w:color="000000"/>
              <w:bottom w:val="single" w:sz="4" w:space="0" w:color="000000"/>
            </w:tcBorders>
            <w:shd w:val="clear" w:color="auto" w:fill="auto"/>
          </w:tcPr>
          <w:p w14:paraId="1F8F71D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32</w:t>
            </w:r>
          </w:p>
        </w:tc>
        <w:tc>
          <w:tcPr>
            <w:tcW w:w="6985" w:type="dxa"/>
            <w:tcBorders>
              <w:left w:val="single" w:sz="4" w:space="0" w:color="000000"/>
              <w:bottom w:val="single" w:sz="4" w:space="0" w:color="000000"/>
            </w:tcBorders>
            <w:shd w:val="clear" w:color="auto" w:fill="auto"/>
          </w:tcPr>
          <w:p w14:paraId="5D0F9362" w14:textId="77777777" w:rsidR="00F1097D" w:rsidRPr="00F1097D" w:rsidRDefault="00F1097D" w:rsidP="00F1097D">
            <w:pPr>
              <w:widowControl w:val="0"/>
              <w:spacing w:after="0" w:line="276"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Jednorazowa igła do podawania botoksu do cystoskopów sztywnych, dł. 35 cm, 23G. Średnica 4,8 Fr, regulowana kilkustopniowa głębokość wkłucia 0,2,3,5 mm. Zakończenie koloru czarnego - marker.</w:t>
            </w:r>
          </w:p>
          <w:p w14:paraId="3995F29D" w14:textId="77777777" w:rsidR="00F1097D" w:rsidRPr="00F1097D" w:rsidRDefault="00F1097D" w:rsidP="00F1097D">
            <w:pPr>
              <w:widowControl w:val="0"/>
              <w:spacing w:after="0" w:line="276"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48894CF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565AC16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31055BA1" w14:textId="77777777" w:rsidTr="006B4B55">
        <w:tc>
          <w:tcPr>
            <w:tcW w:w="380" w:type="dxa"/>
            <w:tcBorders>
              <w:left w:val="single" w:sz="4" w:space="0" w:color="000000"/>
              <w:bottom w:val="single" w:sz="4" w:space="0" w:color="000000"/>
            </w:tcBorders>
            <w:shd w:val="clear" w:color="auto" w:fill="auto"/>
          </w:tcPr>
          <w:p w14:paraId="165377A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33</w:t>
            </w:r>
          </w:p>
        </w:tc>
        <w:tc>
          <w:tcPr>
            <w:tcW w:w="6985" w:type="dxa"/>
            <w:tcBorders>
              <w:left w:val="single" w:sz="4" w:space="0" w:color="000000"/>
              <w:bottom w:val="single" w:sz="4" w:space="0" w:color="000000"/>
            </w:tcBorders>
            <w:shd w:val="clear" w:color="auto" w:fill="auto"/>
          </w:tcPr>
          <w:p w14:paraId="1B221DE8"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14:ligatures w14:val="none"/>
              </w:rPr>
              <w:t>Włókno laserowe</w:t>
            </w:r>
            <w:r w:rsidRPr="00F1097D">
              <w:rPr>
                <w:rFonts w:ascii="Times New Roman" w:eastAsia="Calibri" w:hAnsi="Times New Roman" w:cs="Times New Roman"/>
                <w:kern w:val="0"/>
                <w14:ligatures w14:val="none"/>
              </w:rPr>
              <w:t xml:space="preserve"> wielorazowe, średnica min 220 </w:t>
            </w:r>
            <w:proofErr w:type="spellStart"/>
            <w:r w:rsidRPr="00F1097D">
              <w:rPr>
                <w:rFonts w:ascii="Times New Roman" w:eastAsia="Calibri" w:hAnsi="Times New Roman" w:cs="Times New Roman"/>
                <w:kern w:val="0"/>
                <w14:ligatures w14:val="none"/>
              </w:rPr>
              <w:t>μm</w:t>
            </w:r>
            <w:proofErr w:type="spellEnd"/>
            <w:r w:rsidRPr="00F1097D">
              <w:rPr>
                <w:rFonts w:ascii="Times New Roman" w:eastAsia="Calibri" w:hAnsi="Times New Roman" w:cs="Times New Roman"/>
                <w:kern w:val="0"/>
                <w14:ligatures w14:val="none"/>
              </w:rPr>
              <w:t xml:space="preserve"> – max 273 </w:t>
            </w:r>
            <w:proofErr w:type="spellStart"/>
            <w:r w:rsidRPr="00F1097D">
              <w:rPr>
                <w:rFonts w:ascii="Times New Roman" w:eastAsia="Calibri" w:hAnsi="Times New Roman" w:cs="Times New Roman"/>
                <w:kern w:val="0"/>
                <w14:ligatures w14:val="none"/>
              </w:rPr>
              <w:t>μm</w:t>
            </w:r>
            <w:proofErr w:type="spellEnd"/>
            <w:r w:rsidRPr="00F1097D">
              <w:rPr>
                <w:rFonts w:ascii="Times New Roman" w:eastAsia="Calibri" w:hAnsi="Times New Roman" w:cs="Times New Roman"/>
                <w:kern w:val="0"/>
                <w14:ligatures w14:val="none"/>
              </w:rPr>
              <w:t xml:space="preserve">  dł. 3 m, sterylne o mocy min 150 W- włókno kompatybilne z posiadanym przez Zamawiającego Laserem </w:t>
            </w:r>
            <w:proofErr w:type="spellStart"/>
            <w:r w:rsidRPr="00F1097D">
              <w:rPr>
                <w:rFonts w:ascii="Times New Roman" w:eastAsia="Calibri" w:hAnsi="Times New Roman" w:cs="Times New Roman"/>
                <w:kern w:val="0"/>
                <w14:ligatures w14:val="none"/>
              </w:rPr>
              <w:t>Holmowym</w:t>
            </w:r>
            <w:proofErr w:type="spellEnd"/>
            <w:r w:rsidRPr="00F1097D">
              <w:rPr>
                <w:rFonts w:ascii="Times New Roman" w:eastAsia="Calibri" w:hAnsi="Times New Roman" w:cs="Times New Roman"/>
                <w:kern w:val="0"/>
                <w14:ligatures w14:val="none"/>
              </w:rPr>
              <w:t xml:space="preserve"> 150  marki Jena GMBH</w:t>
            </w:r>
          </w:p>
        </w:tc>
        <w:tc>
          <w:tcPr>
            <w:tcW w:w="1085" w:type="dxa"/>
            <w:tcBorders>
              <w:left w:val="single" w:sz="4" w:space="0" w:color="000000"/>
              <w:bottom w:val="single" w:sz="4" w:space="0" w:color="000000"/>
            </w:tcBorders>
            <w:shd w:val="clear" w:color="auto" w:fill="auto"/>
          </w:tcPr>
          <w:p w14:paraId="06E217C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2AB65C7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w:t>
            </w:r>
          </w:p>
        </w:tc>
      </w:tr>
      <w:tr w:rsidR="00F1097D" w:rsidRPr="00F1097D" w14:paraId="6BAA825D" w14:textId="77777777" w:rsidTr="006B4B55">
        <w:tc>
          <w:tcPr>
            <w:tcW w:w="380" w:type="dxa"/>
            <w:tcBorders>
              <w:left w:val="single" w:sz="4" w:space="0" w:color="000000"/>
              <w:bottom w:val="single" w:sz="4" w:space="0" w:color="000000"/>
            </w:tcBorders>
            <w:shd w:val="clear" w:color="auto" w:fill="auto"/>
          </w:tcPr>
          <w:p w14:paraId="3598FDA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34</w:t>
            </w:r>
          </w:p>
        </w:tc>
        <w:tc>
          <w:tcPr>
            <w:tcW w:w="6985" w:type="dxa"/>
            <w:tcBorders>
              <w:left w:val="single" w:sz="4" w:space="0" w:color="000000"/>
              <w:bottom w:val="single" w:sz="4" w:space="0" w:color="000000"/>
            </w:tcBorders>
            <w:shd w:val="clear" w:color="auto" w:fill="auto"/>
          </w:tcPr>
          <w:p w14:paraId="4947415D"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14:ligatures w14:val="none"/>
              </w:rPr>
              <w:t>Włókno laserowe</w:t>
            </w:r>
            <w:r w:rsidRPr="00F1097D">
              <w:rPr>
                <w:rFonts w:ascii="Times New Roman" w:eastAsia="Calibri" w:hAnsi="Times New Roman" w:cs="Times New Roman"/>
                <w:kern w:val="0"/>
                <w14:ligatures w14:val="none"/>
              </w:rPr>
              <w:t xml:space="preserve"> wielorazowe, średnica min 550 </w:t>
            </w:r>
            <w:proofErr w:type="spellStart"/>
            <w:r w:rsidRPr="00F1097D">
              <w:rPr>
                <w:rFonts w:ascii="Times New Roman" w:eastAsia="Calibri" w:hAnsi="Times New Roman" w:cs="Times New Roman"/>
                <w:kern w:val="0"/>
                <w14:ligatures w14:val="none"/>
              </w:rPr>
              <w:t>μm</w:t>
            </w:r>
            <w:proofErr w:type="spellEnd"/>
            <w:r w:rsidRPr="00F1097D">
              <w:rPr>
                <w:rFonts w:ascii="Times New Roman" w:eastAsia="Calibri" w:hAnsi="Times New Roman" w:cs="Times New Roman"/>
                <w:kern w:val="0"/>
                <w14:ligatures w14:val="none"/>
              </w:rPr>
              <w:t xml:space="preserve"> – max 600 </w:t>
            </w:r>
            <w:proofErr w:type="spellStart"/>
            <w:r w:rsidRPr="00F1097D">
              <w:rPr>
                <w:rFonts w:ascii="Times New Roman" w:eastAsia="Calibri" w:hAnsi="Times New Roman" w:cs="Times New Roman"/>
                <w:kern w:val="0"/>
                <w14:ligatures w14:val="none"/>
              </w:rPr>
              <w:t>μm</w:t>
            </w:r>
            <w:proofErr w:type="spellEnd"/>
            <w:r w:rsidRPr="00F1097D">
              <w:rPr>
                <w:rFonts w:ascii="Times New Roman" w:eastAsia="Calibri" w:hAnsi="Times New Roman" w:cs="Times New Roman"/>
                <w:kern w:val="0"/>
                <w14:ligatures w14:val="none"/>
              </w:rPr>
              <w:t xml:space="preserve">  dł. 3 m, sterylne o mocy min 150 W- włókno kompatybilne z posiadanym przez Zamawiającego Laserem </w:t>
            </w:r>
            <w:proofErr w:type="spellStart"/>
            <w:r w:rsidRPr="00F1097D">
              <w:rPr>
                <w:rFonts w:ascii="Times New Roman" w:eastAsia="Calibri" w:hAnsi="Times New Roman" w:cs="Times New Roman"/>
                <w:kern w:val="0"/>
                <w14:ligatures w14:val="none"/>
              </w:rPr>
              <w:t>Holmowym</w:t>
            </w:r>
            <w:proofErr w:type="spellEnd"/>
            <w:r w:rsidRPr="00F1097D">
              <w:rPr>
                <w:rFonts w:ascii="Times New Roman" w:eastAsia="Calibri" w:hAnsi="Times New Roman" w:cs="Times New Roman"/>
                <w:kern w:val="0"/>
                <w14:ligatures w14:val="none"/>
              </w:rPr>
              <w:t xml:space="preserve"> 150  marki Jena GMBH</w:t>
            </w:r>
          </w:p>
          <w:p w14:paraId="4DA35CE2"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0F2F2A9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F827AB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36</w:t>
            </w:r>
          </w:p>
        </w:tc>
      </w:tr>
      <w:tr w:rsidR="00F1097D" w:rsidRPr="00F1097D" w14:paraId="101D7D63" w14:textId="77777777" w:rsidTr="006B4B55">
        <w:tc>
          <w:tcPr>
            <w:tcW w:w="380" w:type="dxa"/>
            <w:tcBorders>
              <w:left w:val="single" w:sz="4" w:space="0" w:color="000000"/>
              <w:bottom w:val="single" w:sz="4" w:space="0" w:color="000000"/>
            </w:tcBorders>
            <w:shd w:val="clear" w:color="auto" w:fill="auto"/>
          </w:tcPr>
          <w:p w14:paraId="0758195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35</w:t>
            </w:r>
          </w:p>
        </w:tc>
        <w:tc>
          <w:tcPr>
            <w:tcW w:w="6985" w:type="dxa"/>
            <w:tcBorders>
              <w:left w:val="single" w:sz="4" w:space="0" w:color="000000"/>
              <w:bottom w:val="single" w:sz="4" w:space="0" w:color="000000"/>
            </w:tcBorders>
            <w:shd w:val="clear" w:color="auto" w:fill="auto"/>
          </w:tcPr>
          <w:p w14:paraId="59D17D5E"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Swiatłowody</w:t>
            </w:r>
            <w:proofErr w:type="spellEnd"/>
            <w:r w:rsidRPr="00F1097D">
              <w:rPr>
                <w:rFonts w:ascii="Times New Roman" w:eastAsia="Calibri" w:hAnsi="Times New Roman" w:cs="Times New Roman"/>
                <w:kern w:val="0"/>
                <w14:ligatures w14:val="none"/>
              </w:rPr>
              <w:t xml:space="preserve"> laparoskopowe o średnicy 5mm długość min 3m</w:t>
            </w:r>
          </w:p>
          <w:p w14:paraId="54C359A9"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światłowód przekazujący zwiększony </w:t>
            </w:r>
            <w:proofErr w:type="spellStart"/>
            <w:r w:rsidRPr="00F1097D">
              <w:rPr>
                <w:rFonts w:ascii="Times New Roman" w:eastAsia="Calibri" w:hAnsi="Times New Roman" w:cs="Times New Roman"/>
                <w:kern w:val="0"/>
                <w14:ligatures w14:val="none"/>
              </w:rPr>
              <w:t>przesył</w:t>
            </w:r>
            <w:proofErr w:type="spellEnd"/>
            <w:r w:rsidRPr="00F1097D">
              <w:rPr>
                <w:rFonts w:ascii="Times New Roman" w:eastAsia="Calibri" w:hAnsi="Times New Roman" w:cs="Times New Roman"/>
                <w:kern w:val="0"/>
                <w14:ligatures w14:val="none"/>
              </w:rPr>
              <w:t xml:space="preserve"> światła dedykowany do</w:t>
            </w:r>
          </w:p>
          <w:p w14:paraId="6553926B"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systemów UHD </w:t>
            </w:r>
            <w:r w:rsidRPr="00F1097D">
              <w:rPr>
                <w:rFonts w:ascii="Times New Roman" w:eastAsia="Calibri" w:hAnsi="Times New Roman" w:cs="Times New Roman"/>
                <w:strike/>
                <w:kern w:val="0"/>
                <w14:ligatures w14:val="none"/>
              </w:rPr>
              <w:t>-</w:t>
            </w:r>
            <w:r w:rsidRPr="00F1097D">
              <w:rPr>
                <w:rFonts w:ascii="Times New Roman" w:eastAsia="Calibri" w:hAnsi="Times New Roman" w:cs="Times New Roman"/>
                <w:kern w:val="0"/>
                <w14:ligatures w14:val="none"/>
              </w:rPr>
              <w:t>4K</w:t>
            </w:r>
          </w:p>
          <w:p w14:paraId="5224ED89"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6DB9725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7E65529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r>
      <w:tr w:rsidR="00F1097D" w:rsidRPr="00F1097D" w14:paraId="26E1EA08" w14:textId="77777777" w:rsidTr="006B4B55">
        <w:tc>
          <w:tcPr>
            <w:tcW w:w="380" w:type="dxa"/>
            <w:tcBorders>
              <w:left w:val="single" w:sz="4" w:space="0" w:color="000000"/>
              <w:bottom w:val="single" w:sz="4" w:space="0" w:color="000000"/>
            </w:tcBorders>
            <w:shd w:val="clear" w:color="auto" w:fill="auto"/>
          </w:tcPr>
          <w:p w14:paraId="56600A6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36</w:t>
            </w:r>
          </w:p>
        </w:tc>
        <w:tc>
          <w:tcPr>
            <w:tcW w:w="6985" w:type="dxa"/>
            <w:tcBorders>
              <w:left w:val="single" w:sz="4" w:space="0" w:color="000000"/>
              <w:bottom w:val="single" w:sz="4" w:space="0" w:color="000000"/>
            </w:tcBorders>
            <w:shd w:val="clear" w:color="auto" w:fill="auto"/>
          </w:tcPr>
          <w:p w14:paraId="3D7C8157"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Swiatłowody</w:t>
            </w:r>
            <w:proofErr w:type="spellEnd"/>
            <w:r w:rsidRPr="00F1097D">
              <w:rPr>
                <w:rFonts w:ascii="Times New Roman" w:eastAsia="Calibri" w:hAnsi="Times New Roman" w:cs="Times New Roman"/>
                <w:kern w:val="0"/>
                <w14:ligatures w14:val="none"/>
              </w:rPr>
              <w:t xml:space="preserve"> endoskopowe o średnicy2,5mm ,długość min 3m</w:t>
            </w:r>
          </w:p>
        </w:tc>
        <w:tc>
          <w:tcPr>
            <w:tcW w:w="1085" w:type="dxa"/>
            <w:tcBorders>
              <w:left w:val="single" w:sz="4" w:space="0" w:color="000000"/>
              <w:bottom w:val="single" w:sz="4" w:space="0" w:color="000000"/>
            </w:tcBorders>
            <w:shd w:val="clear" w:color="auto" w:fill="auto"/>
          </w:tcPr>
          <w:p w14:paraId="6C7AB19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9FC80B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17664027" w14:textId="77777777" w:rsidTr="006B4B55">
        <w:tc>
          <w:tcPr>
            <w:tcW w:w="380" w:type="dxa"/>
            <w:tcBorders>
              <w:left w:val="single" w:sz="4" w:space="0" w:color="000000"/>
              <w:bottom w:val="single" w:sz="4" w:space="0" w:color="000000"/>
            </w:tcBorders>
            <w:shd w:val="clear" w:color="auto" w:fill="auto"/>
          </w:tcPr>
          <w:p w14:paraId="43DC05A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37</w:t>
            </w:r>
          </w:p>
        </w:tc>
        <w:tc>
          <w:tcPr>
            <w:tcW w:w="6985" w:type="dxa"/>
            <w:tcBorders>
              <w:left w:val="single" w:sz="4" w:space="0" w:color="000000"/>
              <w:bottom w:val="single" w:sz="4" w:space="0" w:color="000000"/>
            </w:tcBorders>
            <w:shd w:val="clear" w:color="auto" w:fill="auto"/>
          </w:tcPr>
          <w:p w14:paraId="6AD2B6B4"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Kleszcze do cystoskopii giętkiej średnica 5F długość robocza 550mm ,obie </w:t>
            </w: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ruchome  ,długość całkowita 700mm ,jednoczęściowe ,wielorazowe</w:t>
            </w:r>
          </w:p>
          <w:p w14:paraId="30B81712"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2159D4C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0E4565F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r>
      <w:tr w:rsidR="00F1097D" w:rsidRPr="00F1097D" w14:paraId="58898291" w14:textId="77777777" w:rsidTr="006B4B55">
        <w:tc>
          <w:tcPr>
            <w:tcW w:w="380" w:type="dxa"/>
            <w:tcBorders>
              <w:left w:val="single" w:sz="4" w:space="0" w:color="000000"/>
              <w:bottom w:val="single" w:sz="4" w:space="0" w:color="000000"/>
            </w:tcBorders>
            <w:shd w:val="clear" w:color="auto" w:fill="auto"/>
          </w:tcPr>
          <w:p w14:paraId="48B7D63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38</w:t>
            </w:r>
          </w:p>
        </w:tc>
        <w:tc>
          <w:tcPr>
            <w:tcW w:w="6985" w:type="dxa"/>
            <w:tcBorders>
              <w:left w:val="single" w:sz="4" w:space="0" w:color="000000"/>
              <w:bottom w:val="single" w:sz="4" w:space="0" w:color="000000"/>
            </w:tcBorders>
            <w:shd w:val="clear" w:color="auto" w:fill="auto"/>
          </w:tcPr>
          <w:p w14:paraId="4FA19861"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Kleszcze do </w:t>
            </w:r>
            <w:proofErr w:type="spellStart"/>
            <w:r w:rsidRPr="00F1097D">
              <w:rPr>
                <w:rFonts w:ascii="Times New Roman" w:eastAsia="Calibri" w:hAnsi="Times New Roman" w:cs="Times New Roman"/>
                <w:kern w:val="0"/>
                <w14:ligatures w14:val="none"/>
              </w:rPr>
              <w:t>Ureterorenoskopii</w:t>
            </w:r>
            <w:proofErr w:type="spellEnd"/>
            <w:r w:rsidRPr="00F1097D">
              <w:rPr>
                <w:rFonts w:ascii="Times New Roman" w:eastAsia="Calibri" w:hAnsi="Times New Roman" w:cs="Times New Roman"/>
                <w:kern w:val="0"/>
                <w14:ligatures w14:val="none"/>
              </w:rPr>
              <w:t xml:space="preserve"> giętkiej </w:t>
            </w:r>
            <w:proofErr w:type="spellStart"/>
            <w:r w:rsidRPr="00F1097D">
              <w:rPr>
                <w:rFonts w:ascii="Times New Roman" w:eastAsia="Calibri" w:hAnsi="Times New Roman" w:cs="Times New Roman"/>
                <w:kern w:val="0"/>
                <w14:ligatures w14:val="none"/>
              </w:rPr>
              <w:t>śr</w:t>
            </w:r>
            <w:proofErr w:type="spellEnd"/>
            <w:r w:rsidRPr="00F1097D">
              <w:rPr>
                <w:rFonts w:ascii="Times New Roman" w:eastAsia="Calibri" w:hAnsi="Times New Roman" w:cs="Times New Roman"/>
                <w:kern w:val="0"/>
                <w14:ligatures w14:val="none"/>
              </w:rPr>
              <w:t xml:space="preserve"> 3F długość robocza 920mm obie </w:t>
            </w: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ruchome ,płaskie ząbkowane ,wielorazowe ,jednoczęściowe</w:t>
            </w:r>
          </w:p>
          <w:p w14:paraId="055F9503"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3EE44A6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5707926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5236CEBF" w14:textId="77777777" w:rsidTr="006B4B55">
        <w:tc>
          <w:tcPr>
            <w:tcW w:w="380" w:type="dxa"/>
            <w:tcBorders>
              <w:left w:val="single" w:sz="4" w:space="0" w:color="000000"/>
              <w:bottom w:val="single" w:sz="4" w:space="0" w:color="000000"/>
            </w:tcBorders>
            <w:shd w:val="clear" w:color="auto" w:fill="auto"/>
          </w:tcPr>
          <w:p w14:paraId="2E62D12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39</w:t>
            </w:r>
          </w:p>
        </w:tc>
        <w:tc>
          <w:tcPr>
            <w:tcW w:w="6985" w:type="dxa"/>
            <w:tcBorders>
              <w:left w:val="single" w:sz="4" w:space="0" w:color="000000"/>
              <w:bottom w:val="single" w:sz="4" w:space="0" w:color="000000"/>
            </w:tcBorders>
            <w:shd w:val="clear" w:color="auto" w:fill="auto"/>
          </w:tcPr>
          <w:p w14:paraId="1FFE0B1A"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14:ligatures w14:val="none"/>
              </w:rPr>
              <w:t>Optyka laparoskopowa UHD 4K</w:t>
            </w:r>
            <w:r w:rsidRPr="00F1097D">
              <w:rPr>
                <w:rFonts w:ascii="Times New Roman" w:eastAsia="Calibri" w:hAnsi="Times New Roman" w:cs="Times New Roman"/>
                <w:kern w:val="0"/>
                <w14:ligatures w14:val="none"/>
              </w:rPr>
              <w:t xml:space="preserve">  obsługująca system obrazowania efektu fluorescencji zieleni </w:t>
            </w:r>
            <w:proofErr w:type="spellStart"/>
            <w:r w:rsidRPr="00F1097D">
              <w:rPr>
                <w:rFonts w:ascii="Times New Roman" w:eastAsia="Calibri" w:hAnsi="Times New Roman" w:cs="Times New Roman"/>
                <w:kern w:val="0"/>
                <w14:ligatures w14:val="none"/>
              </w:rPr>
              <w:t>indocyjaninowej</w:t>
            </w:r>
            <w:proofErr w:type="spellEnd"/>
            <w:r w:rsidRPr="00F1097D">
              <w:rPr>
                <w:rFonts w:ascii="Times New Roman" w:eastAsia="Calibri" w:hAnsi="Times New Roman" w:cs="Times New Roman"/>
                <w:kern w:val="0"/>
                <w14:ligatures w14:val="none"/>
              </w:rPr>
              <w:t xml:space="preserve"> (ICG) w zakresie NIR; Kąt patrzenia </w:t>
            </w:r>
            <w:r w:rsidRPr="00F1097D">
              <w:rPr>
                <w:rFonts w:ascii="Times New Roman" w:eastAsia="Calibri" w:hAnsi="Times New Roman" w:cs="Times New Roman"/>
                <w:b/>
                <w:bCs/>
                <w:kern w:val="0"/>
                <w14:ligatures w14:val="none"/>
              </w:rPr>
              <w:t xml:space="preserve">30°, </w:t>
            </w:r>
            <w:r w:rsidRPr="00F1097D">
              <w:rPr>
                <w:rFonts w:ascii="Times New Roman" w:eastAsia="Calibri" w:hAnsi="Times New Roman" w:cs="Times New Roman"/>
                <w:kern w:val="0"/>
                <w14:ligatures w14:val="none"/>
              </w:rPr>
              <w:t>średnica 10 mm, długość 305 mm (optyki w programie naprawa wymiana) Oznaczenie kolorystyczne optyki i dedykowanej wiązki światłowodu.</w:t>
            </w:r>
          </w:p>
          <w:p w14:paraId="6FFCA0AF"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bCs/>
                <w:kern w:val="0"/>
                <w:u w:val="single"/>
                <w14:ligatures w14:val="none"/>
              </w:rPr>
              <w:t>Uwaga:</w:t>
            </w:r>
          </w:p>
          <w:p w14:paraId="49AD5B46"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u w:val="single"/>
                <w14:ligatures w14:val="none"/>
              </w:rPr>
              <w:t>Przy wymianie zużytego sprzętu wymagany dokument dot. sposobu utylizacji</w:t>
            </w:r>
          </w:p>
          <w:p w14:paraId="1A937675"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26341AC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7F5226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0DE897E7" w14:textId="77777777" w:rsidTr="006B4B55">
        <w:tc>
          <w:tcPr>
            <w:tcW w:w="380" w:type="dxa"/>
            <w:tcBorders>
              <w:left w:val="single" w:sz="4" w:space="0" w:color="000000"/>
              <w:bottom w:val="single" w:sz="4" w:space="0" w:color="000000"/>
            </w:tcBorders>
            <w:shd w:val="clear" w:color="auto" w:fill="auto"/>
          </w:tcPr>
          <w:p w14:paraId="1BA647B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w:t>
            </w:r>
          </w:p>
        </w:tc>
        <w:tc>
          <w:tcPr>
            <w:tcW w:w="6985" w:type="dxa"/>
            <w:tcBorders>
              <w:left w:val="single" w:sz="4" w:space="0" w:color="000000"/>
              <w:bottom w:val="single" w:sz="4" w:space="0" w:color="000000"/>
            </w:tcBorders>
            <w:shd w:val="clear" w:color="auto" w:fill="auto"/>
          </w:tcPr>
          <w:p w14:paraId="551AC2AC" w14:textId="77777777" w:rsidR="00F1097D" w:rsidRPr="00F1097D" w:rsidRDefault="00F1097D" w:rsidP="00F1097D">
            <w:pPr>
              <w:widowControl w:val="0"/>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b/>
                <w:bCs/>
                <w:kern w:val="0"/>
                <w14:ligatures w14:val="none"/>
              </w:rPr>
              <w:t>Optyka laparoskopowa UHD 4K</w:t>
            </w:r>
            <w:r w:rsidRPr="00F1097D">
              <w:rPr>
                <w:rFonts w:ascii="Times New Roman" w:eastAsia="Calibri" w:hAnsi="Times New Roman" w:cs="Times New Roman"/>
                <w:kern w:val="0"/>
                <w14:ligatures w14:val="none"/>
              </w:rPr>
              <w:t xml:space="preserve">  obsługująca system obrazowania efektu fluorescencji zieleni </w:t>
            </w:r>
            <w:proofErr w:type="spellStart"/>
            <w:r w:rsidRPr="00F1097D">
              <w:rPr>
                <w:rFonts w:ascii="Times New Roman" w:eastAsia="Calibri" w:hAnsi="Times New Roman" w:cs="Times New Roman"/>
                <w:kern w:val="0"/>
                <w14:ligatures w14:val="none"/>
              </w:rPr>
              <w:t>indocyjaninowej</w:t>
            </w:r>
            <w:proofErr w:type="spellEnd"/>
            <w:r w:rsidRPr="00F1097D">
              <w:rPr>
                <w:rFonts w:ascii="Times New Roman" w:eastAsia="Calibri" w:hAnsi="Times New Roman" w:cs="Times New Roman"/>
                <w:kern w:val="0"/>
                <w14:ligatures w14:val="none"/>
              </w:rPr>
              <w:t xml:space="preserve"> (ICG) w zakresie NIR; Kąt patrzenia </w:t>
            </w:r>
            <w:r w:rsidRPr="00F1097D">
              <w:rPr>
                <w:rFonts w:ascii="Times New Roman" w:eastAsia="Calibri" w:hAnsi="Times New Roman" w:cs="Times New Roman"/>
                <w:b/>
                <w:bCs/>
                <w:kern w:val="0"/>
                <w14:ligatures w14:val="none"/>
              </w:rPr>
              <w:t xml:space="preserve">0°, </w:t>
            </w:r>
            <w:r w:rsidRPr="00F1097D">
              <w:rPr>
                <w:rFonts w:ascii="Times New Roman" w:eastAsia="Calibri" w:hAnsi="Times New Roman" w:cs="Times New Roman"/>
                <w:kern w:val="0"/>
                <w14:ligatures w14:val="none"/>
              </w:rPr>
              <w:t>średnica 10 mm, długość 305 mm (optyki w programie naprawa wymiana) Oznaczenie</w:t>
            </w:r>
          </w:p>
          <w:p w14:paraId="7EAB3658" w14:textId="77777777" w:rsidR="00F1097D" w:rsidRPr="00F1097D" w:rsidRDefault="00F1097D" w:rsidP="00F1097D">
            <w:pPr>
              <w:widowControl w:val="0"/>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kolorystyczne optyki i dedykowanej wiązki światłowodu.</w:t>
            </w:r>
          </w:p>
          <w:p w14:paraId="0950C376"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bCs/>
                <w:kern w:val="0"/>
                <w:u w:val="single"/>
                <w14:ligatures w14:val="none"/>
              </w:rPr>
              <w:t>Uwaga:</w:t>
            </w:r>
          </w:p>
          <w:p w14:paraId="7A673226"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u w:val="single"/>
                <w14:ligatures w14:val="none"/>
              </w:rPr>
              <w:t>Przy wymianie zużytego sprzętu wymagany dokument dot. sposobu utylizacji</w:t>
            </w:r>
          </w:p>
          <w:p w14:paraId="63FBC30E" w14:textId="77777777" w:rsidR="00F1097D" w:rsidRPr="00F1097D" w:rsidRDefault="00F1097D" w:rsidP="00F1097D">
            <w:pPr>
              <w:widowControl w:val="0"/>
              <w:spacing w:after="0" w:line="240" w:lineRule="auto"/>
              <w:jc w:val="center"/>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4C76D59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b/>
                <w:bCs/>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05EDC69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45B11927" w14:textId="77777777" w:rsidTr="006B4B55">
        <w:tc>
          <w:tcPr>
            <w:tcW w:w="380" w:type="dxa"/>
            <w:tcBorders>
              <w:left w:val="single" w:sz="4" w:space="0" w:color="000000"/>
              <w:bottom w:val="single" w:sz="4" w:space="0" w:color="000000"/>
            </w:tcBorders>
            <w:shd w:val="clear" w:color="auto" w:fill="auto"/>
          </w:tcPr>
          <w:p w14:paraId="2F1834D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41</w:t>
            </w:r>
          </w:p>
        </w:tc>
        <w:tc>
          <w:tcPr>
            <w:tcW w:w="6985" w:type="dxa"/>
            <w:tcBorders>
              <w:left w:val="single" w:sz="4" w:space="0" w:color="000000"/>
              <w:bottom w:val="single" w:sz="4" w:space="0" w:color="000000"/>
            </w:tcBorders>
            <w:shd w:val="clear" w:color="auto" w:fill="auto"/>
          </w:tcPr>
          <w:p w14:paraId="4EB0C1C0"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Cyfrowy wielorazowy </w:t>
            </w:r>
            <w:proofErr w:type="spellStart"/>
            <w:r w:rsidRPr="00F1097D">
              <w:rPr>
                <w:rFonts w:ascii="Times New Roman" w:eastAsia="Calibri" w:hAnsi="Times New Roman" w:cs="Times New Roman"/>
                <w:kern w:val="0"/>
                <w14:ligatures w14:val="none"/>
              </w:rPr>
              <w:t>ureterorenoskop</w:t>
            </w:r>
            <w:proofErr w:type="spellEnd"/>
            <w:r w:rsidRPr="00F1097D">
              <w:rPr>
                <w:rFonts w:ascii="Times New Roman" w:eastAsia="Calibri" w:hAnsi="Times New Roman" w:cs="Times New Roman"/>
                <w:kern w:val="0"/>
                <w14:ligatures w14:val="none"/>
              </w:rPr>
              <w:t xml:space="preserve"> giętki o ograniczonej pracy ,czas pracy min 21 godz. </w:t>
            </w:r>
            <w:proofErr w:type="spellStart"/>
            <w:r w:rsidRPr="00F1097D">
              <w:rPr>
                <w:rFonts w:ascii="Times New Roman" w:eastAsia="Calibri" w:hAnsi="Times New Roman" w:cs="Times New Roman"/>
                <w:kern w:val="0"/>
                <w14:ligatures w14:val="none"/>
              </w:rPr>
              <w:t>Dlugość</w:t>
            </w:r>
            <w:proofErr w:type="spellEnd"/>
            <w:r w:rsidRPr="00F1097D">
              <w:rPr>
                <w:rFonts w:ascii="Times New Roman" w:eastAsia="Calibri" w:hAnsi="Times New Roman" w:cs="Times New Roman"/>
                <w:kern w:val="0"/>
                <w14:ligatures w14:val="none"/>
              </w:rPr>
              <w:t xml:space="preserve"> robocza </w:t>
            </w:r>
            <w:proofErr w:type="spellStart"/>
            <w:r w:rsidRPr="00F1097D">
              <w:rPr>
                <w:rFonts w:ascii="Times New Roman" w:eastAsia="Calibri" w:hAnsi="Times New Roman" w:cs="Times New Roman"/>
                <w:kern w:val="0"/>
                <w14:ligatures w14:val="none"/>
              </w:rPr>
              <w:t>ureterorenoskopu</w:t>
            </w:r>
            <w:proofErr w:type="spellEnd"/>
            <w:r w:rsidRPr="00F1097D">
              <w:rPr>
                <w:rFonts w:ascii="Times New Roman" w:eastAsia="Calibri" w:hAnsi="Times New Roman" w:cs="Times New Roman"/>
                <w:kern w:val="0"/>
                <w14:ligatures w14:val="none"/>
              </w:rPr>
              <w:t xml:space="preserve"> giętkiego min 670mm maksymalna średnica zewnętrzna części roboczej 2,8 mm maksymalna średnica zewnętrzna części dystalnej F7,5 ,średnica kanału roboczego min.1,2mm</w:t>
            </w:r>
          </w:p>
          <w:p w14:paraId="6E05B6D1"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pole widzenia min 110 stopni , Głębia ostrości min2-50 mm</w:t>
            </w:r>
          </w:p>
          <w:p w14:paraId="6C43687C"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wygięcie części dystalnej </w:t>
            </w:r>
            <w:proofErr w:type="spellStart"/>
            <w:r w:rsidRPr="00F1097D">
              <w:rPr>
                <w:rFonts w:ascii="Times New Roman" w:eastAsia="Calibri" w:hAnsi="Times New Roman" w:cs="Times New Roman"/>
                <w:kern w:val="0"/>
                <w14:ligatures w14:val="none"/>
              </w:rPr>
              <w:t>ureterorenoskopu</w:t>
            </w:r>
            <w:proofErr w:type="spellEnd"/>
            <w:r w:rsidRPr="00F1097D">
              <w:rPr>
                <w:rFonts w:ascii="Times New Roman" w:eastAsia="Calibri" w:hAnsi="Times New Roman" w:cs="Times New Roman"/>
                <w:kern w:val="0"/>
                <w14:ligatures w14:val="none"/>
              </w:rPr>
              <w:t xml:space="preserve"> giętkiego min 270 stopni góra i 270 stopni dół</w:t>
            </w:r>
          </w:p>
          <w:p w14:paraId="710C40EC"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kążdy</w:t>
            </w:r>
            <w:proofErr w:type="spellEnd"/>
            <w:r w:rsidRPr="00F1097D">
              <w:rPr>
                <w:rFonts w:ascii="Times New Roman" w:eastAsia="Calibri" w:hAnsi="Times New Roman" w:cs="Times New Roman"/>
                <w:kern w:val="0"/>
                <w14:ligatures w14:val="none"/>
              </w:rPr>
              <w:t xml:space="preserve"> z giętkich  </w:t>
            </w:r>
            <w:proofErr w:type="spellStart"/>
            <w:r w:rsidRPr="00F1097D">
              <w:rPr>
                <w:rFonts w:ascii="Times New Roman" w:eastAsia="Calibri" w:hAnsi="Times New Roman" w:cs="Times New Roman"/>
                <w:kern w:val="0"/>
                <w14:ligatures w14:val="none"/>
              </w:rPr>
              <w:t>ureterorenoskopów</w:t>
            </w:r>
            <w:proofErr w:type="spellEnd"/>
            <w:r w:rsidRPr="00F1097D">
              <w:rPr>
                <w:rFonts w:ascii="Times New Roman" w:eastAsia="Calibri" w:hAnsi="Times New Roman" w:cs="Times New Roman"/>
                <w:kern w:val="0"/>
                <w14:ligatures w14:val="none"/>
              </w:rPr>
              <w:t xml:space="preserve"> wyposażony w :</w:t>
            </w:r>
          </w:p>
          <w:p w14:paraId="7E23A2E1"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-zawleczkę zaworu sterylizacji</w:t>
            </w:r>
          </w:p>
          <w:p w14:paraId="382C8966"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-wielorazowy adapter fiksujący włókno laserowe</w:t>
            </w:r>
          </w:p>
          <w:p w14:paraId="1F9FEB0B"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bCs/>
                <w:kern w:val="0"/>
                <w:u w:val="single"/>
                <w14:ligatures w14:val="none"/>
              </w:rPr>
              <w:t>Uwaga:</w:t>
            </w:r>
          </w:p>
          <w:p w14:paraId="5508C86E" w14:textId="77777777" w:rsidR="00F1097D" w:rsidRPr="00F1097D" w:rsidRDefault="00F1097D" w:rsidP="00F1097D">
            <w:pPr>
              <w:widowControl w:val="0"/>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u w:val="single"/>
                <w14:ligatures w14:val="none"/>
              </w:rPr>
              <w:t>Przy wymianie zużytego sprzętu wymagany dokument dot. sposobu utylizacji</w:t>
            </w:r>
          </w:p>
        </w:tc>
        <w:tc>
          <w:tcPr>
            <w:tcW w:w="1085" w:type="dxa"/>
            <w:tcBorders>
              <w:left w:val="single" w:sz="4" w:space="0" w:color="000000"/>
              <w:bottom w:val="single" w:sz="4" w:space="0" w:color="000000"/>
            </w:tcBorders>
            <w:shd w:val="clear" w:color="auto" w:fill="auto"/>
          </w:tcPr>
          <w:p w14:paraId="4CFE101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49BBD39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52891375" w14:textId="77777777" w:rsidTr="006B4B55">
        <w:tc>
          <w:tcPr>
            <w:tcW w:w="380" w:type="dxa"/>
            <w:tcBorders>
              <w:left w:val="single" w:sz="4" w:space="0" w:color="000000"/>
              <w:bottom w:val="single" w:sz="4" w:space="0" w:color="000000"/>
            </w:tcBorders>
            <w:shd w:val="clear" w:color="auto" w:fill="auto"/>
          </w:tcPr>
          <w:p w14:paraId="361ECA1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42</w:t>
            </w:r>
          </w:p>
        </w:tc>
        <w:tc>
          <w:tcPr>
            <w:tcW w:w="6985" w:type="dxa"/>
            <w:tcBorders>
              <w:left w:val="single" w:sz="4" w:space="0" w:color="000000"/>
              <w:bottom w:val="single" w:sz="4" w:space="0" w:color="000000"/>
            </w:tcBorders>
            <w:shd w:val="clear" w:color="auto" w:fill="auto"/>
          </w:tcPr>
          <w:p w14:paraId="563B441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Cewnik dylatacyjny przeznaczony do rozszerzania dróg moczowych, w celu likwidacji jego zwężeń. Dostępny w rozmiarach: 12, 15, 18, 21, 24, 30 Fr. Długość balonu: 4, 6, 8, 10 cm. Rozmiar: 5,8 Fr. Długość robocza: 75</w:t>
            </w:r>
          </w:p>
        </w:tc>
        <w:tc>
          <w:tcPr>
            <w:tcW w:w="1085" w:type="dxa"/>
            <w:tcBorders>
              <w:left w:val="single" w:sz="4" w:space="0" w:color="000000"/>
              <w:bottom w:val="single" w:sz="4" w:space="0" w:color="000000"/>
            </w:tcBorders>
            <w:shd w:val="clear" w:color="auto" w:fill="auto"/>
          </w:tcPr>
          <w:p w14:paraId="3AB03CF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61F86F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3CA543ED" w14:textId="77777777" w:rsidTr="006B4B55">
        <w:tc>
          <w:tcPr>
            <w:tcW w:w="380" w:type="dxa"/>
            <w:tcBorders>
              <w:left w:val="single" w:sz="4" w:space="0" w:color="000000"/>
              <w:bottom w:val="single" w:sz="4" w:space="0" w:color="000000"/>
            </w:tcBorders>
            <w:shd w:val="clear" w:color="auto" w:fill="auto"/>
          </w:tcPr>
          <w:p w14:paraId="6FBC610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43</w:t>
            </w:r>
          </w:p>
        </w:tc>
        <w:tc>
          <w:tcPr>
            <w:tcW w:w="6985" w:type="dxa"/>
            <w:tcBorders>
              <w:left w:val="single" w:sz="4" w:space="0" w:color="000000"/>
              <w:bottom w:val="single" w:sz="4" w:space="0" w:color="000000"/>
            </w:tcBorders>
            <w:shd w:val="clear" w:color="auto" w:fill="auto"/>
          </w:tcPr>
          <w:p w14:paraId="28E2DDC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Urządzenie pompujące do cewników balonowych 20 ml wyposażone w  zintegrowany manometr, tłok </w:t>
            </w:r>
            <w:proofErr w:type="spellStart"/>
            <w:r w:rsidRPr="00F1097D">
              <w:rPr>
                <w:rFonts w:ascii="Times New Roman" w:eastAsia="Calibri" w:hAnsi="Times New Roman" w:cs="Times New Roman"/>
                <w:kern w:val="0"/>
                <w14:ligatures w14:val="none"/>
              </w:rPr>
              <w:t>strzykawkowy</w:t>
            </w:r>
            <w:proofErr w:type="spellEnd"/>
            <w:r w:rsidRPr="00F1097D">
              <w:rPr>
                <w:rFonts w:ascii="Times New Roman" w:eastAsia="Calibri" w:hAnsi="Times New Roman" w:cs="Times New Roman"/>
                <w:kern w:val="0"/>
                <w14:ligatures w14:val="none"/>
              </w:rPr>
              <w:t>, przycisk blokujący oraz zawór zamykający.</w:t>
            </w:r>
          </w:p>
        </w:tc>
        <w:tc>
          <w:tcPr>
            <w:tcW w:w="1085" w:type="dxa"/>
            <w:tcBorders>
              <w:left w:val="single" w:sz="4" w:space="0" w:color="000000"/>
              <w:bottom w:val="single" w:sz="4" w:space="0" w:color="000000"/>
            </w:tcBorders>
            <w:shd w:val="clear" w:color="auto" w:fill="auto"/>
          </w:tcPr>
          <w:p w14:paraId="2262D09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43E82A2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22D224B9" w14:textId="77777777" w:rsidTr="006B4B55">
        <w:tc>
          <w:tcPr>
            <w:tcW w:w="380" w:type="dxa"/>
            <w:tcBorders>
              <w:left w:val="single" w:sz="4" w:space="0" w:color="000000"/>
              <w:bottom w:val="single" w:sz="4" w:space="0" w:color="000000"/>
            </w:tcBorders>
            <w:shd w:val="clear" w:color="auto" w:fill="auto"/>
          </w:tcPr>
          <w:p w14:paraId="2B2BB25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44</w:t>
            </w:r>
          </w:p>
        </w:tc>
        <w:tc>
          <w:tcPr>
            <w:tcW w:w="6985" w:type="dxa"/>
            <w:tcBorders>
              <w:left w:val="single" w:sz="4" w:space="0" w:color="000000"/>
              <w:bottom w:val="single" w:sz="4" w:space="0" w:color="000000"/>
            </w:tcBorders>
            <w:shd w:val="clear" w:color="auto" w:fill="auto"/>
          </w:tcPr>
          <w:p w14:paraId="4664916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System balonowy do leczenia zwężeń cewki moczowej powleczony lekiem 18, 24, 30, 36 Fr, płaszcz prowadzący 0,038'' w zestawie z jednorazowym urządzeniem</w:t>
            </w:r>
          </w:p>
        </w:tc>
        <w:tc>
          <w:tcPr>
            <w:tcW w:w="1085" w:type="dxa"/>
            <w:tcBorders>
              <w:left w:val="single" w:sz="4" w:space="0" w:color="000000"/>
              <w:bottom w:val="single" w:sz="4" w:space="0" w:color="000000"/>
            </w:tcBorders>
            <w:shd w:val="clear" w:color="auto" w:fill="auto"/>
          </w:tcPr>
          <w:p w14:paraId="1B2A532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41C44D3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15B40D02" w14:textId="77777777" w:rsidTr="006B4B55">
        <w:tc>
          <w:tcPr>
            <w:tcW w:w="380" w:type="dxa"/>
            <w:tcBorders>
              <w:left w:val="single" w:sz="4" w:space="0" w:color="000000"/>
              <w:bottom w:val="single" w:sz="4" w:space="0" w:color="000000"/>
            </w:tcBorders>
            <w:shd w:val="clear" w:color="auto" w:fill="auto"/>
          </w:tcPr>
          <w:p w14:paraId="72D7917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45</w:t>
            </w:r>
          </w:p>
        </w:tc>
        <w:tc>
          <w:tcPr>
            <w:tcW w:w="6985" w:type="dxa"/>
            <w:tcBorders>
              <w:left w:val="single" w:sz="4" w:space="0" w:color="000000"/>
              <w:bottom w:val="single" w:sz="4" w:space="0" w:color="000000"/>
            </w:tcBorders>
            <w:shd w:val="clear" w:color="auto" w:fill="auto"/>
          </w:tcPr>
          <w:p w14:paraId="52F46E4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Rurka prowadząca do wiązki laserowej, 600µM</w:t>
            </w:r>
          </w:p>
        </w:tc>
        <w:tc>
          <w:tcPr>
            <w:tcW w:w="1085" w:type="dxa"/>
            <w:tcBorders>
              <w:left w:val="single" w:sz="4" w:space="0" w:color="000000"/>
              <w:bottom w:val="single" w:sz="4" w:space="0" w:color="000000"/>
            </w:tcBorders>
            <w:shd w:val="clear" w:color="auto" w:fill="auto"/>
          </w:tcPr>
          <w:p w14:paraId="063770F0"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17F4642F"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2</w:t>
            </w:r>
          </w:p>
        </w:tc>
      </w:tr>
      <w:tr w:rsidR="00F1097D" w:rsidRPr="00F1097D" w14:paraId="5C6739A9" w14:textId="77777777" w:rsidTr="006B4B55">
        <w:tc>
          <w:tcPr>
            <w:tcW w:w="380" w:type="dxa"/>
            <w:tcBorders>
              <w:left w:val="single" w:sz="4" w:space="0" w:color="000000"/>
              <w:bottom w:val="single" w:sz="4" w:space="0" w:color="000000"/>
            </w:tcBorders>
            <w:shd w:val="clear" w:color="auto" w:fill="auto"/>
          </w:tcPr>
          <w:p w14:paraId="3763C67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46</w:t>
            </w:r>
          </w:p>
        </w:tc>
        <w:tc>
          <w:tcPr>
            <w:tcW w:w="6985" w:type="dxa"/>
            <w:tcBorders>
              <w:left w:val="single" w:sz="4" w:space="0" w:color="000000"/>
              <w:bottom w:val="single" w:sz="4" w:space="0" w:color="000000"/>
            </w:tcBorders>
            <w:shd w:val="clear" w:color="auto" w:fill="auto"/>
          </w:tcPr>
          <w:p w14:paraId="09C19AA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drenów jednorazowych do pompy 2208. Opakowanie 10 szt.</w:t>
            </w:r>
          </w:p>
          <w:p w14:paraId="6357915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Dren kompatybilny z </w:t>
            </w:r>
            <w:proofErr w:type="spellStart"/>
            <w:r w:rsidRPr="00F1097D">
              <w:rPr>
                <w:rFonts w:ascii="Times New Roman" w:eastAsia="Calibri" w:hAnsi="Times New Roman" w:cs="Times New Roman"/>
                <w:kern w:val="0"/>
                <w14:ligatures w14:val="none"/>
              </w:rPr>
              <w:t>Morcelatorem</w:t>
            </w:r>
            <w:proofErr w:type="spellEnd"/>
            <w:r w:rsidRPr="00F1097D">
              <w:rPr>
                <w:rFonts w:ascii="Times New Roman" w:eastAsia="Calibri" w:hAnsi="Times New Roman" w:cs="Times New Roman"/>
                <w:kern w:val="0"/>
                <w14:ligatures w14:val="none"/>
              </w:rPr>
              <w:t xml:space="preserve"> typu  </w:t>
            </w:r>
            <w:proofErr w:type="spellStart"/>
            <w:r w:rsidRPr="00F1097D">
              <w:rPr>
                <w:rFonts w:ascii="Times New Roman" w:eastAsia="Calibri" w:hAnsi="Times New Roman" w:cs="Times New Roman"/>
                <w:kern w:val="0"/>
                <w14:ligatures w14:val="none"/>
              </w:rPr>
              <w:t>Pinanha</w:t>
            </w:r>
            <w:proofErr w:type="spellEnd"/>
            <w:r w:rsidRPr="00F1097D">
              <w:rPr>
                <w:rFonts w:ascii="Times New Roman" w:eastAsia="Calibri" w:hAnsi="Times New Roman" w:cs="Times New Roman"/>
                <w:kern w:val="0"/>
                <w14:ligatures w14:val="none"/>
              </w:rPr>
              <w:t xml:space="preserve"> będący w posiadaniu Zamawiającego.</w:t>
            </w:r>
          </w:p>
          <w:p w14:paraId="316FED8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2DF75677"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Op.</w:t>
            </w:r>
          </w:p>
        </w:tc>
        <w:tc>
          <w:tcPr>
            <w:tcW w:w="1195" w:type="dxa"/>
            <w:tcBorders>
              <w:left w:val="single" w:sz="4" w:space="0" w:color="000000"/>
              <w:bottom w:val="single" w:sz="4" w:space="0" w:color="000000"/>
              <w:right w:val="single" w:sz="4" w:space="0" w:color="000000"/>
            </w:tcBorders>
            <w:shd w:val="clear" w:color="auto" w:fill="auto"/>
          </w:tcPr>
          <w:p w14:paraId="04BCDC97"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6</w:t>
            </w:r>
          </w:p>
        </w:tc>
      </w:tr>
      <w:tr w:rsidR="00F1097D" w:rsidRPr="00F1097D" w14:paraId="5F6C8CE4" w14:textId="77777777" w:rsidTr="006B4B55">
        <w:tc>
          <w:tcPr>
            <w:tcW w:w="380" w:type="dxa"/>
            <w:tcBorders>
              <w:left w:val="single" w:sz="4" w:space="0" w:color="000000"/>
              <w:bottom w:val="single" w:sz="4" w:space="0" w:color="000000"/>
            </w:tcBorders>
            <w:shd w:val="clear" w:color="auto" w:fill="auto"/>
          </w:tcPr>
          <w:p w14:paraId="7F1BFA0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47</w:t>
            </w:r>
          </w:p>
        </w:tc>
        <w:tc>
          <w:tcPr>
            <w:tcW w:w="6985" w:type="dxa"/>
            <w:tcBorders>
              <w:left w:val="single" w:sz="4" w:space="0" w:color="000000"/>
              <w:bottom w:val="single" w:sz="4" w:space="0" w:color="000000"/>
            </w:tcBorders>
            <w:shd w:val="clear" w:color="auto" w:fill="auto"/>
          </w:tcPr>
          <w:p w14:paraId="6F55005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Pojemnik zatrzymujący kawałki tkanki do badania laboratoryjnego, opcjonalnie zakładany na pojemnik na odessany płyn. Jednorazowy - opakowanie 10 szt.</w:t>
            </w:r>
          </w:p>
        </w:tc>
        <w:tc>
          <w:tcPr>
            <w:tcW w:w="1085" w:type="dxa"/>
            <w:tcBorders>
              <w:left w:val="single" w:sz="4" w:space="0" w:color="000000"/>
              <w:bottom w:val="single" w:sz="4" w:space="0" w:color="000000"/>
            </w:tcBorders>
            <w:shd w:val="clear" w:color="auto" w:fill="auto"/>
          </w:tcPr>
          <w:p w14:paraId="2AFB0337"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Op.</w:t>
            </w:r>
          </w:p>
        </w:tc>
        <w:tc>
          <w:tcPr>
            <w:tcW w:w="1195" w:type="dxa"/>
            <w:tcBorders>
              <w:left w:val="single" w:sz="4" w:space="0" w:color="000000"/>
              <w:bottom w:val="single" w:sz="4" w:space="0" w:color="000000"/>
              <w:right w:val="single" w:sz="4" w:space="0" w:color="000000"/>
            </w:tcBorders>
            <w:shd w:val="clear" w:color="auto" w:fill="auto"/>
          </w:tcPr>
          <w:p w14:paraId="7AB72753"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6</w:t>
            </w:r>
          </w:p>
        </w:tc>
      </w:tr>
      <w:tr w:rsidR="00F1097D" w:rsidRPr="00F1097D" w14:paraId="2A5D3607" w14:textId="77777777" w:rsidTr="006B4B55">
        <w:tc>
          <w:tcPr>
            <w:tcW w:w="380" w:type="dxa"/>
            <w:tcBorders>
              <w:left w:val="single" w:sz="4" w:space="0" w:color="000000"/>
              <w:bottom w:val="single" w:sz="4" w:space="0" w:color="000000"/>
            </w:tcBorders>
            <w:shd w:val="clear" w:color="auto" w:fill="auto"/>
          </w:tcPr>
          <w:p w14:paraId="6265FCD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48</w:t>
            </w:r>
          </w:p>
        </w:tc>
        <w:tc>
          <w:tcPr>
            <w:tcW w:w="6985" w:type="dxa"/>
            <w:tcBorders>
              <w:left w:val="single" w:sz="4" w:space="0" w:color="000000"/>
              <w:bottom w:val="single" w:sz="4" w:space="0" w:color="000000"/>
            </w:tcBorders>
            <w:shd w:val="clear" w:color="auto" w:fill="auto"/>
          </w:tcPr>
          <w:p w14:paraId="7DA1A12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Filtr do łącza próżniowego (jednorazowy, opakowanie 10 sztuk)</w:t>
            </w:r>
          </w:p>
          <w:p w14:paraId="3CB0B90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62B70341"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Op.</w:t>
            </w:r>
          </w:p>
        </w:tc>
        <w:tc>
          <w:tcPr>
            <w:tcW w:w="1195" w:type="dxa"/>
            <w:tcBorders>
              <w:left w:val="single" w:sz="4" w:space="0" w:color="000000"/>
              <w:bottom w:val="single" w:sz="4" w:space="0" w:color="000000"/>
              <w:right w:val="single" w:sz="4" w:space="0" w:color="000000"/>
            </w:tcBorders>
            <w:shd w:val="clear" w:color="auto" w:fill="auto"/>
          </w:tcPr>
          <w:p w14:paraId="2204B9EB"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2</w:t>
            </w:r>
          </w:p>
        </w:tc>
      </w:tr>
      <w:tr w:rsidR="00F1097D" w:rsidRPr="00F1097D" w14:paraId="6DB12934" w14:textId="77777777" w:rsidTr="006B4B55">
        <w:tc>
          <w:tcPr>
            <w:tcW w:w="380" w:type="dxa"/>
            <w:tcBorders>
              <w:left w:val="single" w:sz="4" w:space="0" w:color="000000"/>
              <w:bottom w:val="single" w:sz="4" w:space="0" w:color="000000"/>
            </w:tcBorders>
            <w:shd w:val="clear" w:color="auto" w:fill="auto"/>
          </w:tcPr>
          <w:p w14:paraId="54EE733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49</w:t>
            </w:r>
          </w:p>
        </w:tc>
        <w:tc>
          <w:tcPr>
            <w:tcW w:w="6985" w:type="dxa"/>
            <w:tcBorders>
              <w:left w:val="single" w:sz="4" w:space="0" w:color="000000"/>
              <w:bottom w:val="single" w:sz="4" w:space="0" w:color="000000"/>
            </w:tcBorders>
            <w:shd w:val="clear" w:color="auto" w:fill="auto"/>
          </w:tcPr>
          <w:p w14:paraId="5AC732E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Uszczelka do instrumentów pomocniczych o średnicy ponad 3,4 do 5,1 mm , </w:t>
            </w:r>
            <w:r w:rsidRPr="00F1097D">
              <w:rPr>
                <w:rFonts w:ascii="Times New Roman" w:eastAsia="Calibri" w:hAnsi="Times New Roman" w:cs="Times New Roman"/>
                <w:kern w:val="0"/>
                <w14:ligatures w14:val="none"/>
              </w:rPr>
              <w:lastRenderedPageBreak/>
              <w:t>niebieska, (10 szt. opak).</w:t>
            </w:r>
          </w:p>
        </w:tc>
        <w:tc>
          <w:tcPr>
            <w:tcW w:w="1085" w:type="dxa"/>
            <w:tcBorders>
              <w:left w:val="single" w:sz="4" w:space="0" w:color="000000"/>
              <w:bottom w:val="single" w:sz="4" w:space="0" w:color="000000"/>
            </w:tcBorders>
            <w:shd w:val="clear" w:color="auto" w:fill="auto"/>
          </w:tcPr>
          <w:p w14:paraId="26F81EDC"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lastRenderedPageBreak/>
              <w:t>Op.</w:t>
            </w:r>
          </w:p>
        </w:tc>
        <w:tc>
          <w:tcPr>
            <w:tcW w:w="1195" w:type="dxa"/>
            <w:tcBorders>
              <w:left w:val="single" w:sz="4" w:space="0" w:color="000000"/>
              <w:bottom w:val="single" w:sz="4" w:space="0" w:color="000000"/>
              <w:right w:val="single" w:sz="4" w:space="0" w:color="000000"/>
            </w:tcBorders>
            <w:shd w:val="clear" w:color="auto" w:fill="auto"/>
          </w:tcPr>
          <w:p w14:paraId="17C4A315"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1</w:t>
            </w:r>
          </w:p>
        </w:tc>
      </w:tr>
    </w:tbl>
    <w:p w14:paraId="4086A228"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0807B286"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r w:rsidRPr="00F1097D">
        <w:rPr>
          <w:rFonts w:ascii="Times New Roman" w:eastAsia="Calibri" w:hAnsi="Times New Roman" w:cs="Times New Roman"/>
          <w:b/>
          <w:kern w:val="0"/>
          <w:u w:val="single"/>
          <w14:ligatures w14:val="none"/>
        </w:rPr>
        <w:t>UWAGA:</w:t>
      </w:r>
    </w:p>
    <w:p w14:paraId="2A5877ED"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1EFD903F"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r w:rsidRPr="00F1097D">
        <w:rPr>
          <w:rFonts w:ascii="Times New Roman" w:eastAsia="Calibri" w:hAnsi="Times New Roman" w:cs="Times New Roman"/>
          <w:b/>
          <w:kern w:val="0"/>
          <w14:ligatures w14:val="none"/>
        </w:rPr>
        <w:t>Zamawiający wymaga od Wykonawcy przy odbiorze zużytego sprzętu dokumentu potwierdzającego sposób utylizacji lub innego wykorzystania.</w:t>
      </w:r>
    </w:p>
    <w:p w14:paraId="00938FDE"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3802D5FF"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5FD860C4" w14:textId="77777777" w:rsidR="00F1097D" w:rsidRPr="00F1097D" w:rsidRDefault="00F1097D" w:rsidP="00F1097D">
      <w:pPr>
        <w:suppressAutoHyphens/>
        <w:spacing w:after="0" w:line="240" w:lineRule="auto"/>
        <w:rPr>
          <w:rFonts w:ascii="Times New Roman" w:eastAsia="Tahoma" w:hAnsi="Times New Roman" w:cs="Times New Roman"/>
          <w:b/>
          <w:bCs/>
          <w:kern w:val="0"/>
          <w14:ligatures w14:val="none"/>
        </w:rPr>
      </w:pPr>
    </w:p>
    <w:p w14:paraId="0B052F4D"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VIII</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F1097D" w:rsidRPr="00F1097D" w14:paraId="75755831" w14:textId="77777777" w:rsidTr="006B4B55">
        <w:trPr>
          <w:tblHeader/>
        </w:trPr>
        <w:tc>
          <w:tcPr>
            <w:tcW w:w="434" w:type="dxa"/>
            <w:tcBorders>
              <w:top w:val="single" w:sz="2" w:space="0" w:color="000001"/>
              <w:left w:val="single" w:sz="2" w:space="0" w:color="000001"/>
              <w:bottom w:val="single" w:sz="2" w:space="0" w:color="000001"/>
            </w:tcBorders>
            <w:shd w:val="clear" w:color="auto" w:fill="auto"/>
          </w:tcPr>
          <w:p w14:paraId="60F44642"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16382F0A"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b/>
                <w:kern w:val="0"/>
                <w14:ligatures w14:val="none"/>
              </w:rPr>
              <w:t>Pozycja asortymentowa</w:t>
            </w:r>
          </w:p>
        </w:tc>
        <w:tc>
          <w:tcPr>
            <w:tcW w:w="3087" w:type="dxa"/>
            <w:tcBorders>
              <w:top w:val="single" w:sz="2" w:space="0" w:color="000001"/>
              <w:left w:val="single" w:sz="2" w:space="0" w:color="000001"/>
              <w:bottom w:val="single" w:sz="2" w:space="0" w:color="000001"/>
            </w:tcBorders>
            <w:shd w:val="clear" w:color="auto" w:fill="auto"/>
          </w:tcPr>
          <w:p w14:paraId="04715D0A"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368" w:type="dxa"/>
            <w:tcBorders>
              <w:top w:val="single" w:sz="2" w:space="0" w:color="000001"/>
              <w:left w:val="single" w:sz="2" w:space="0" w:color="000001"/>
              <w:bottom w:val="single" w:sz="2" w:space="0" w:color="000001"/>
            </w:tcBorders>
            <w:shd w:val="clear" w:color="auto" w:fill="auto"/>
          </w:tcPr>
          <w:p w14:paraId="0C0B0A46"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1E95D76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5E5D0CD6" w14:textId="77777777" w:rsidTr="006B4B55">
        <w:tc>
          <w:tcPr>
            <w:tcW w:w="434" w:type="dxa"/>
            <w:tcBorders>
              <w:top w:val="single" w:sz="2" w:space="0" w:color="000001"/>
              <w:left w:val="single" w:sz="2" w:space="0" w:color="000001"/>
              <w:bottom w:val="single" w:sz="2" w:space="0" w:color="000001"/>
            </w:tcBorders>
            <w:shd w:val="clear" w:color="auto" w:fill="auto"/>
          </w:tcPr>
          <w:p w14:paraId="31C53E79"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76FA665F"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3</w:t>
            </w:r>
          </w:p>
        </w:tc>
        <w:tc>
          <w:tcPr>
            <w:tcW w:w="3087" w:type="dxa"/>
            <w:tcBorders>
              <w:top w:val="single" w:sz="2" w:space="0" w:color="000001"/>
              <w:left w:val="single" w:sz="2" w:space="0" w:color="000001"/>
              <w:bottom w:val="single" w:sz="2" w:space="0" w:color="000001"/>
            </w:tcBorders>
            <w:shd w:val="clear" w:color="auto" w:fill="auto"/>
          </w:tcPr>
          <w:p w14:paraId="7F36301C"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bookmarkStart w:id="2" w:name="_Hlk41558136"/>
            <w:r w:rsidRPr="00F1097D">
              <w:rPr>
                <w:rFonts w:ascii="Times New Roman" w:eastAsia="Tahoma" w:hAnsi="Times New Roman" w:cs="Times New Roman"/>
                <w:kern w:val="0"/>
                <w14:ligatures w14:val="none"/>
              </w:rPr>
              <w:t>A - Dodatkowa powłoka na koszulce ułatwiająca jej wprowadzenie</w:t>
            </w:r>
            <w:bookmarkEnd w:id="2"/>
          </w:p>
        </w:tc>
        <w:tc>
          <w:tcPr>
            <w:tcW w:w="1368" w:type="dxa"/>
            <w:tcBorders>
              <w:top w:val="single" w:sz="2" w:space="0" w:color="000001"/>
              <w:left w:val="single" w:sz="2" w:space="0" w:color="000001"/>
              <w:bottom w:val="single" w:sz="2" w:space="0" w:color="000001"/>
            </w:tcBorders>
            <w:shd w:val="clear" w:color="auto" w:fill="auto"/>
          </w:tcPr>
          <w:p w14:paraId="5CE0AE10"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32827A7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Brak powłoki hydrofilnej   – 0 pkt.</w:t>
            </w:r>
          </w:p>
          <w:p w14:paraId="52A0511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6B52B0FF"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Dodatkowa powłoka hydrofilna na całej długości koszulki -  5 pkt.</w:t>
            </w:r>
          </w:p>
        </w:tc>
      </w:tr>
      <w:tr w:rsidR="00F1097D" w:rsidRPr="00F1097D" w14:paraId="633EDD88" w14:textId="77777777" w:rsidTr="006B4B55">
        <w:tc>
          <w:tcPr>
            <w:tcW w:w="434" w:type="dxa"/>
            <w:tcBorders>
              <w:top w:val="single" w:sz="2" w:space="0" w:color="000001"/>
              <w:left w:val="single" w:sz="2" w:space="0" w:color="000001"/>
              <w:bottom w:val="single" w:sz="2" w:space="0" w:color="000001"/>
            </w:tcBorders>
            <w:shd w:val="clear" w:color="auto" w:fill="auto"/>
          </w:tcPr>
          <w:p w14:paraId="32C264A8"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2.</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669C3E9F"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3</w:t>
            </w:r>
          </w:p>
        </w:tc>
        <w:tc>
          <w:tcPr>
            <w:tcW w:w="3087" w:type="dxa"/>
            <w:tcBorders>
              <w:top w:val="single" w:sz="2" w:space="0" w:color="000001"/>
              <w:left w:val="single" w:sz="2" w:space="0" w:color="000001"/>
              <w:bottom w:val="single" w:sz="2" w:space="0" w:color="000001"/>
            </w:tcBorders>
            <w:shd w:val="clear" w:color="auto" w:fill="auto"/>
          </w:tcPr>
          <w:p w14:paraId="131B3F71"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bookmarkStart w:id="3" w:name="_Hlk41558166"/>
            <w:r w:rsidRPr="00F1097D">
              <w:rPr>
                <w:rFonts w:ascii="Times New Roman" w:eastAsia="Tahoma" w:hAnsi="Times New Roman" w:cs="Times New Roman"/>
                <w:kern w:val="0"/>
                <w14:ligatures w14:val="none"/>
              </w:rPr>
              <w:t>B - Dodatkowa właściwość koszulki</w:t>
            </w:r>
            <w:bookmarkEnd w:id="3"/>
          </w:p>
        </w:tc>
        <w:tc>
          <w:tcPr>
            <w:tcW w:w="1368" w:type="dxa"/>
            <w:tcBorders>
              <w:top w:val="single" w:sz="2" w:space="0" w:color="000001"/>
              <w:left w:val="single" w:sz="2" w:space="0" w:color="000001"/>
              <w:bottom w:val="single" w:sz="2" w:space="0" w:color="000001"/>
            </w:tcBorders>
            <w:shd w:val="clear" w:color="auto" w:fill="auto"/>
          </w:tcPr>
          <w:p w14:paraId="175D9830"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7CA41D8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Brak widoczności markera na zdjęciach RTG   – 0 pkt.</w:t>
            </w:r>
          </w:p>
          <w:p w14:paraId="3F0D0DA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72D151D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Widoczność markera na zdjęciach RTG -  5 pkt.</w:t>
            </w:r>
          </w:p>
        </w:tc>
      </w:tr>
      <w:tr w:rsidR="00F1097D" w:rsidRPr="00F1097D" w14:paraId="226662BA" w14:textId="77777777" w:rsidTr="006B4B55">
        <w:tc>
          <w:tcPr>
            <w:tcW w:w="434" w:type="dxa"/>
            <w:tcBorders>
              <w:top w:val="single" w:sz="2" w:space="0" w:color="000001"/>
              <w:left w:val="single" w:sz="2" w:space="0" w:color="000001"/>
              <w:bottom w:val="single" w:sz="2" w:space="0" w:color="000001"/>
            </w:tcBorders>
            <w:shd w:val="clear" w:color="auto" w:fill="auto"/>
          </w:tcPr>
          <w:p w14:paraId="7DC59E9E"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3.</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2163090A"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9</w:t>
            </w:r>
          </w:p>
        </w:tc>
        <w:tc>
          <w:tcPr>
            <w:tcW w:w="3087" w:type="dxa"/>
            <w:tcBorders>
              <w:top w:val="single" w:sz="2" w:space="0" w:color="000001"/>
              <w:left w:val="single" w:sz="2" w:space="0" w:color="000001"/>
              <w:bottom w:val="single" w:sz="2" w:space="0" w:color="000001"/>
            </w:tcBorders>
            <w:shd w:val="clear" w:color="auto" w:fill="auto"/>
          </w:tcPr>
          <w:p w14:paraId="6F5E7F00"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bookmarkStart w:id="4" w:name="_Hlk41558196"/>
            <w:r w:rsidRPr="00F1097D">
              <w:rPr>
                <w:rFonts w:ascii="Times New Roman" w:eastAsia="Tahoma" w:hAnsi="Times New Roman" w:cs="Times New Roman"/>
                <w:kern w:val="0"/>
                <w14:ligatures w14:val="none"/>
              </w:rPr>
              <w:t xml:space="preserve">C - Sposób zapakowania drutu i </w:t>
            </w:r>
            <w:proofErr w:type="spellStart"/>
            <w:r w:rsidRPr="00F1097D">
              <w:rPr>
                <w:rFonts w:ascii="Times New Roman" w:eastAsia="Tahoma" w:hAnsi="Times New Roman" w:cs="Times New Roman"/>
                <w:kern w:val="0"/>
                <w14:ligatures w14:val="none"/>
              </w:rPr>
              <w:t>stenta</w:t>
            </w:r>
            <w:bookmarkEnd w:id="4"/>
            <w:proofErr w:type="spellEnd"/>
          </w:p>
        </w:tc>
        <w:tc>
          <w:tcPr>
            <w:tcW w:w="1368" w:type="dxa"/>
            <w:tcBorders>
              <w:top w:val="single" w:sz="2" w:space="0" w:color="000001"/>
              <w:left w:val="single" w:sz="2" w:space="0" w:color="000001"/>
              <w:bottom w:val="single" w:sz="2" w:space="0" w:color="000001"/>
            </w:tcBorders>
            <w:shd w:val="clear" w:color="auto" w:fill="auto"/>
          </w:tcPr>
          <w:p w14:paraId="173B0FF3"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4FDF94F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Drut i </w:t>
            </w:r>
            <w:proofErr w:type="spellStart"/>
            <w:r w:rsidRPr="00F1097D">
              <w:rPr>
                <w:rFonts w:ascii="Times New Roman" w:eastAsia="Calibri" w:hAnsi="Times New Roman" w:cs="Times New Roman"/>
                <w:kern w:val="0"/>
                <w14:ligatures w14:val="none"/>
              </w:rPr>
              <w:t>stent</w:t>
            </w:r>
            <w:proofErr w:type="spellEnd"/>
            <w:r w:rsidRPr="00F1097D">
              <w:rPr>
                <w:rFonts w:ascii="Times New Roman" w:eastAsia="Calibri" w:hAnsi="Times New Roman" w:cs="Times New Roman"/>
                <w:kern w:val="0"/>
                <w14:ligatures w14:val="none"/>
              </w:rPr>
              <w:t xml:space="preserve"> pakowane razem – 0 pkt.</w:t>
            </w:r>
          </w:p>
          <w:p w14:paraId="4F62068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7EA1DB4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Drut i </w:t>
            </w:r>
            <w:proofErr w:type="spellStart"/>
            <w:r w:rsidRPr="00F1097D">
              <w:rPr>
                <w:rFonts w:ascii="Times New Roman" w:eastAsia="Calibri" w:hAnsi="Times New Roman" w:cs="Times New Roman"/>
                <w:kern w:val="0"/>
                <w14:ligatures w14:val="none"/>
              </w:rPr>
              <w:t>stent</w:t>
            </w:r>
            <w:proofErr w:type="spellEnd"/>
            <w:r w:rsidRPr="00F1097D">
              <w:rPr>
                <w:rFonts w:ascii="Times New Roman" w:eastAsia="Calibri" w:hAnsi="Times New Roman" w:cs="Times New Roman"/>
                <w:kern w:val="0"/>
                <w14:ligatures w14:val="none"/>
              </w:rPr>
              <w:t xml:space="preserve"> pakowane osobno – 10 pkt.</w:t>
            </w:r>
          </w:p>
        </w:tc>
      </w:tr>
      <w:tr w:rsidR="00F1097D" w:rsidRPr="00F1097D" w14:paraId="0626CC04" w14:textId="77777777" w:rsidTr="006B4B55">
        <w:tc>
          <w:tcPr>
            <w:tcW w:w="434" w:type="dxa"/>
            <w:tcBorders>
              <w:top w:val="single" w:sz="2" w:space="0" w:color="000001"/>
              <w:left w:val="single" w:sz="2" w:space="0" w:color="000001"/>
              <w:bottom w:val="single" w:sz="2" w:space="0" w:color="000001"/>
            </w:tcBorders>
            <w:shd w:val="clear" w:color="auto" w:fill="auto"/>
          </w:tcPr>
          <w:p w14:paraId="4CE63FED"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4.</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382F5671"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10</w:t>
            </w:r>
          </w:p>
        </w:tc>
        <w:tc>
          <w:tcPr>
            <w:tcW w:w="3087" w:type="dxa"/>
            <w:tcBorders>
              <w:top w:val="single" w:sz="2" w:space="0" w:color="000001"/>
              <w:left w:val="single" w:sz="2" w:space="0" w:color="000001"/>
              <w:bottom w:val="single" w:sz="2" w:space="0" w:color="000001"/>
            </w:tcBorders>
            <w:shd w:val="clear" w:color="auto" w:fill="auto"/>
          </w:tcPr>
          <w:p w14:paraId="0B1403BF"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bookmarkStart w:id="5" w:name="_Hlk41558222"/>
            <w:r w:rsidRPr="00F1097D">
              <w:rPr>
                <w:rFonts w:ascii="Times New Roman" w:eastAsia="Tahoma" w:hAnsi="Times New Roman" w:cs="Times New Roman"/>
                <w:kern w:val="0"/>
                <w14:ligatures w14:val="none"/>
              </w:rPr>
              <w:t>D - Możliwość doposażenia endoskopu w nakładkę umożliwiającą samodzielne sterowanie koszem przez operatora</w:t>
            </w:r>
            <w:bookmarkEnd w:id="5"/>
          </w:p>
        </w:tc>
        <w:tc>
          <w:tcPr>
            <w:tcW w:w="1368" w:type="dxa"/>
            <w:tcBorders>
              <w:top w:val="single" w:sz="2" w:space="0" w:color="000001"/>
              <w:left w:val="single" w:sz="2" w:space="0" w:color="000001"/>
              <w:bottom w:val="single" w:sz="2" w:space="0" w:color="000001"/>
            </w:tcBorders>
            <w:shd w:val="clear" w:color="auto" w:fill="auto"/>
          </w:tcPr>
          <w:p w14:paraId="19E06FEF"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0-20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5232EA7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Brak możliwości doposażenia – 0 pkt.</w:t>
            </w:r>
          </w:p>
          <w:p w14:paraId="065A558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5290555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Możliwość doposażenia w nakładkę – 20 pkt.</w:t>
            </w:r>
          </w:p>
        </w:tc>
      </w:tr>
    </w:tbl>
    <w:p w14:paraId="196D6E07"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1622BB57"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4D79C64E"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53B98609"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 xml:space="preserve">Pakiet 9 -  </w:t>
      </w:r>
      <w:bookmarkStart w:id="6" w:name="_Hlk41465688"/>
      <w:r w:rsidRPr="00F1097D">
        <w:rPr>
          <w:rFonts w:ascii="Times New Roman" w:eastAsia="Calibri" w:hAnsi="Times New Roman" w:cs="Times New Roman"/>
          <w:b/>
          <w:bCs/>
          <w:kern w:val="0"/>
          <w14:ligatures w14:val="none"/>
        </w:rPr>
        <w:t xml:space="preserve">Narzędzia do zabiegów urologicznych </w:t>
      </w:r>
      <w:proofErr w:type="spellStart"/>
      <w:r w:rsidRPr="00F1097D">
        <w:rPr>
          <w:rFonts w:ascii="Times New Roman" w:eastAsia="Calibri" w:hAnsi="Times New Roman" w:cs="Times New Roman"/>
          <w:b/>
          <w:bCs/>
          <w:kern w:val="0"/>
          <w14:ligatures w14:val="none"/>
        </w:rPr>
        <w:t>przezcewkowych</w:t>
      </w:r>
      <w:proofErr w:type="spellEnd"/>
      <w:r w:rsidRPr="00F1097D">
        <w:rPr>
          <w:rFonts w:ascii="Times New Roman" w:eastAsia="Calibri" w:hAnsi="Times New Roman" w:cs="Times New Roman"/>
          <w:b/>
          <w:bCs/>
          <w:kern w:val="0"/>
          <w14:ligatures w14:val="none"/>
        </w:rPr>
        <w:t xml:space="preserve"> </w:t>
      </w:r>
      <w:bookmarkEnd w:id="6"/>
      <w:r w:rsidRPr="00F1097D">
        <w:rPr>
          <w:rFonts w:ascii="Times New Roman" w:eastAsia="Calibri" w:hAnsi="Times New Roman" w:cs="Times New Roman"/>
          <w:b/>
          <w:bCs/>
          <w:kern w:val="0"/>
          <w14:ligatures w14:val="none"/>
        </w:rPr>
        <w:t xml:space="preserve"> </w:t>
      </w:r>
    </w:p>
    <w:p w14:paraId="0F57F019"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tbl>
      <w:tblPr>
        <w:tblW w:w="9645"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F1097D" w:rsidRPr="00F1097D" w14:paraId="6D00F6F8" w14:textId="77777777" w:rsidTr="006B4B55">
        <w:tc>
          <w:tcPr>
            <w:tcW w:w="380" w:type="dxa"/>
            <w:tcBorders>
              <w:top w:val="single" w:sz="4" w:space="0" w:color="000000"/>
              <w:left w:val="single" w:sz="4" w:space="0" w:color="000000"/>
              <w:bottom w:val="single" w:sz="4" w:space="0" w:color="000000"/>
            </w:tcBorders>
            <w:shd w:val="clear" w:color="auto" w:fill="auto"/>
          </w:tcPr>
          <w:p w14:paraId="3BA2A6F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c>
          <w:tcPr>
            <w:tcW w:w="6984" w:type="dxa"/>
            <w:tcBorders>
              <w:top w:val="single" w:sz="4" w:space="0" w:color="000000"/>
              <w:left w:val="single" w:sz="4" w:space="0" w:color="000000"/>
              <w:bottom w:val="single" w:sz="4" w:space="0" w:color="000000"/>
            </w:tcBorders>
            <w:shd w:val="clear" w:color="auto" w:fill="auto"/>
          </w:tcPr>
          <w:p w14:paraId="69ECB1F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Pętla tnąca </w:t>
            </w:r>
            <w:proofErr w:type="spellStart"/>
            <w:r w:rsidRPr="00F1097D">
              <w:rPr>
                <w:rFonts w:ascii="Times New Roman" w:eastAsia="Calibri" w:hAnsi="Times New Roman" w:cs="Times New Roman"/>
                <w:kern w:val="0"/>
                <w14:ligatures w14:val="none"/>
              </w:rPr>
              <w:t>monopolarna</w:t>
            </w:r>
            <w:proofErr w:type="spellEnd"/>
            <w:r w:rsidRPr="00F1097D">
              <w:rPr>
                <w:rFonts w:ascii="Times New Roman" w:eastAsia="Calibri" w:hAnsi="Times New Roman" w:cs="Times New Roman"/>
                <w:kern w:val="0"/>
                <w14:ligatures w14:val="none"/>
              </w:rPr>
              <w:t>, zagięta,</w:t>
            </w:r>
          </w:p>
          <w:p w14:paraId="387529B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24/26 Fr., 1 drut prowadzący,</w:t>
            </w:r>
          </w:p>
          <w:p w14:paraId="01CD9C5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jednorazowa, </w:t>
            </w:r>
          </w:p>
          <w:p w14:paraId="47F4313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top w:val="single" w:sz="4" w:space="0" w:color="000000"/>
              <w:left w:val="single" w:sz="4" w:space="0" w:color="000000"/>
              <w:bottom w:val="single" w:sz="4" w:space="0" w:color="000000"/>
            </w:tcBorders>
            <w:shd w:val="clear" w:color="auto" w:fill="auto"/>
          </w:tcPr>
          <w:p w14:paraId="7E10E2DF"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14:paraId="68DC7853"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w:t>
            </w:r>
          </w:p>
        </w:tc>
      </w:tr>
      <w:tr w:rsidR="00F1097D" w:rsidRPr="00F1097D" w14:paraId="057433E9" w14:textId="77777777" w:rsidTr="006B4B55">
        <w:tc>
          <w:tcPr>
            <w:tcW w:w="380" w:type="dxa"/>
            <w:tcBorders>
              <w:left w:val="single" w:sz="4" w:space="0" w:color="000000"/>
              <w:bottom w:val="single" w:sz="4" w:space="0" w:color="000000"/>
            </w:tcBorders>
            <w:shd w:val="clear" w:color="auto" w:fill="auto"/>
          </w:tcPr>
          <w:p w14:paraId="590F7AB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c>
          <w:tcPr>
            <w:tcW w:w="6984" w:type="dxa"/>
            <w:tcBorders>
              <w:left w:val="single" w:sz="4" w:space="0" w:color="000000"/>
              <w:bottom w:val="single" w:sz="4" w:space="0" w:color="000000"/>
            </w:tcBorders>
            <w:shd w:val="clear" w:color="auto" w:fill="auto"/>
          </w:tcPr>
          <w:p w14:paraId="41E454D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Łyżeczka, okrągła, ostra, 24/26 Fr., </w:t>
            </w:r>
          </w:p>
          <w:p w14:paraId="6F978E1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2432642B"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C398370"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24</w:t>
            </w:r>
          </w:p>
        </w:tc>
      </w:tr>
      <w:tr w:rsidR="00F1097D" w:rsidRPr="00F1097D" w14:paraId="0F21FC54" w14:textId="77777777" w:rsidTr="006B4B55">
        <w:tc>
          <w:tcPr>
            <w:tcW w:w="380" w:type="dxa"/>
            <w:tcBorders>
              <w:left w:val="single" w:sz="4" w:space="0" w:color="000000"/>
              <w:bottom w:val="single" w:sz="4" w:space="0" w:color="000000"/>
            </w:tcBorders>
            <w:shd w:val="clear" w:color="auto" w:fill="auto"/>
          </w:tcPr>
          <w:p w14:paraId="55F82B6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c>
          <w:tcPr>
            <w:tcW w:w="6984" w:type="dxa"/>
            <w:tcBorders>
              <w:left w:val="single" w:sz="4" w:space="0" w:color="000000"/>
              <w:bottom w:val="single" w:sz="4" w:space="0" w:color="000000"/>
            </w:tcBorders>
            <w:shd w:val="clear" w:color="auto" w:fill="auto"/>
          </w:tcPr>
          <w:p w14:paraId="2CA65D1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Elektroda koagulacyjna </w:t>
            </w:r>
            <w:proofErr w:type="spellStart"/>
            <w:r w:rsidRPr="00F1097D">
              <w:rPr>
                <w:rFonts w:ascii="Times New Roman" w:eastAsia="Calibri" w:hAnsi="Times New Roman" w:cs="Times New Roman"/>
                <w:kern w:val="0"/>
                <w14:ligatures w14:val="none"/>
              </w:rPr>
              <w:t>monopolarna</w:t>
            </w:r>
            <w:proofErr w:type="spellEnd"/>
            <w:r w:rsidRPr="00F1097D">
              <w:rPr>
                <w:rFonts w:ascii="Times New Roman" w:eastAsia="Calibri" w:hAnsi="Times New Roman" w:cs="Times New Roman"/>
                <w:kern w:val="0"/>
                <w14:ligatures w14:val="none"/>
              </w:rPr>
              <w:t>,</w:t>
            </w:r>
          </w:p>
          <w:p w14:paraId="054D540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kulka śr. 3 mm, 24/26 Fr., 1 drut</w:t>
            </w:r>
          </w:p>
          <w:p w14:paraId="029D7E3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prowadzący, jednorazowa, </w:t>
            </w:r>
          </w:p>
        </w:tc>
        <w:tc>
          <w:tcPr>
            <w:tcW w:w="1085" w:type="dxa"/>
            <w:tcBorders>
              <w:left w:val="single" w:sz="4" w:space="0" w:color="000000"/>
              <w:bottom w:val="single" w:sz="4" w:space="0" w:color="000000"/>
            </w:tcBorders>
            <w:shd w:val="clear" w:color="auto" w:fill="auto"/>
          </w:tcPr>
          <w:p w14:paraId="6F00C100"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0AF90ADA"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80</w:t>
            </w:r>
          </w:p>
        </w:tc>
      </w:tr>
      <w:tr w:rsidR="00F1097D" w:rsidRPr="00F1097D" w14:paraId="766221F9" w14:textId="77777777" w:rsidTr="006B4B55">
        <w:tc>
          <w:tcPr>
            <w:tcW w:w="380" w:type="dxa"/>
            <w:tcBorders>
              <w:left w:val="single" w:sz="4" w:space="0" w:color="000000"/>
              <w:bottom w:val="single" w:sz="4" w:space="0" w:color="000000"/>
            </w:tcBorders>
            <w:shd w:val="clear" w:color="auto" w:fill="auto"/>
          </w:tcPr>
          <w:p w14:paraId="25D9DFA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c>
          <w:tcPr>
            <w:tcW w:w="6984" w:type="dxa"/>
            <w:tcBorders>
              <w:left w:val="single" w:sz="4" w:space="0" w:color="000000"/>
              <w:bottom w:val="single" w:sz="4" w:space="0" w:color="000000"/>
            </w:tcBorders>
            <w:shd w:val="clear" w:color="auto" w:fill="auto"/>
          </w:tcPr>
          <w:p w14:paraId="3266124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Elektroda koagulacyjna </w:t>
            </w:r>
            <w:proofErr w:type="spellStart"/>
            <w:r w:rsidRPr="00F1097D">
              <w:rPr>
                <w:rFonts w:ascii="Times New Roman" w:eastAsia="Calibri" w:hAnsi="Times New Roman" w:cs="Times New Roman"/>
                <w:kern w:val="0"/>
                <w14:ligatures w14:val="none"/>
              </w:rPr>
              <w:t>monopolarna</w:t>
            </w:r>
            <w:proofErr w:type="spellEnd"/>
            <w:r w:rsidRPr="00F1097D">
              <w:rPr>
                <w:rFonts w:ascii="Times New Roman" w:eastAsia="Calibri" w:hAnsi="Times New Roman" w:cs="Times New Roman"/>
                <w:kern w:val="0"/>
                <w14:ligatures w14:val="none"/>
              </w:rPr>
              <w:t>,</w:t>
            </w:r>
          </w:p>
          <w:p w14:paraId="10D7733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kulka śr. 5 mm, 24/26 Fr., 1 drut</w:t>
            </w:r>
          </w:p>
          <w:p w14:paraId="346B43B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prowadzący, jednorazowa,  </w:t>
            </w:r>
          </w:p>
        </w:tc>
        <w:tc>
          <w:tcPr>
            <w:tcW w:w="1085" w:type="dxa"/>
            <w:tcBorders>
              <w:left w:val="single" w:sz="4" w:space="0" w:color="000000"/>
              <w:bottom w:val="single" w:sz="4" w:space="0" w:color="000000"/>
            </w:tcBorders>
            <w:shd w:val="clear" w:color="auto" w:fill="auto"/>
          </w:tcPr>
          <w:p w14:paraId="1211BBAB"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4D595015"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100</w:t>
            </w:r>
          </w:p>
        </w:tc>
      </w:tr>
      <w:tr w:rsidR="00F1097D" w:rsidRPr="00F1097D" w14:paraId="7B4D54E7" w14:textId="77777777" w:rsidTr="006B4B55">
        <w:tc>
          <w:tcPr>
            <w:tcW w:w="380" w:type="dxa"/>
            <w:tcBorders>
              <w:left w:val="single" w:sz="4" w:space="0" w:color="000000"/>
              <w:bottom w:val="single" w:sz="4" w:space="0" w:color="000000"/>
            </w:tcBorders>
            <w:shd w:val="clear" w:color="auto" w:fill="auto"/>
          </w:tcPr>
          <w:p w14:paraId="2DBE405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c>
          <w:tcPr>
            <w:tcW w:w="6984" w:type="dxa"/>
            <w:tcBorders>
              <w:left w:val="single" w:sz="4" w:space="0" w:color="000000"/>
              <w:bottom w:val="single" w:sz="4" w:space="0" w:color="000000"/>
            </w:tcBorders>
            <w:shd w:val="clear" w:color="auto" w:fill="auto"/>
          </w:tcPr>
          <w:p w14:paraId="76B6752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Elektroda koagulacyjna </w:t>
            </w:r>
            <w:proofErr w:type="spellStart"/>
            <w:r w:rsidRPr="00F1097D">
              <w:rPr>
                <w:rFonts w:ascii="Times New Roman" w:eastAsia="Calibri" w:hAnsi="Times New Roman" w:cs="Times New Roman"/>
                <w:kern w:val="0"/>
                <w14:ligatures w14:val="none"/>
              </w:rPr>
              <w:t>monopolarna</w:t>
            </w:r>
            <w:proofErr w:type="spellEnd"/>
            <w:r w:rsidRPr="00F1097D">
              <w:rPr>
                <w:rFonts w:ascii="Times New Roman" w:eastAsia="Calibri" w:hAnsi="Times New Roman" w:cs="Times New Roman"/>
                <w:kern w:val="0"/>
                <w14:ligatures w14:val="none"/>
              </w:rPr>
              <w:t>,</w:t>
            </w:r>
          </w:p>
          <w:p w14:paraId="50B98AE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pointed</w:t>
            </w:r>
            <w:proofErr w:type="spellEnd"/>
            <w:r w:rsidRPr="00F1097D">
              <w:rPr>
                <w:rFonts w:ascii="Times New Roman" w:eastAsia="Calibri" w:hAnsi="Times New Roman" w:cs="Times New Roman"/>
                <w:kern w:val="0"/>
                <w14:ligatures w14:val="none"/>
              </w:rPr>
              <w:t>, 24/26 Fr., 1 drut prowadzący,</w:t>
            </w:r>
          </w:p>
          <w:p w14:paraId="79126DB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 xml:space="preserve">jednorazowa,  </w:t>
            </w:r>
          </w:p>
        </w:tc>
        <w:tc>
          <w:tcPr>
            <w:tcW w:w="1085" w:type="dxa"/>
            <w:tcBorders>
              <w:left w:val="single" w:sz="4" w:space="0" w:color="000000"/>
              <w:bottom w:val="single" w:sz="4" w:space="0" w:color="000000"/>
            </w:tcBorders>
            <w:shd w:val="clear" w:color="auto" w:fill="auto"/>
          </w:tcPr>
          <w:p w14:paraId="53074531"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Szt.</w:t>
            </w:r>
          </w:p>
        </w:tc>
        <w:tc>
          <w:tcPr>
            <w:tcW w:w="1195" w:type="dxa"/>
            <w:tcBorders>
              <w:left w:val="single" w:sz="4" w:space="0" w:color="000000"/>
              <w:bottom w:val="single" w:sz="4" w:space="0" w:color="000000"/>
              <w:right w:val="single" w:sz="4" w:space="0" w:color="000000"/>
            </w:tcBorders>
            <w:shd w:val="clear" w:color="auto" w:fill="auto"/>
          </w:tcPr>
          <w:p w14:paraId="58F648A2"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r>
      <w:tr w:rsidR="00F1097D" w:rsidRPr="00F1097D" w14:paraId="3B0126E5" w14:textId="77777777" w:rsidTr="006B4B55">
        <w:tc>
          <w:tcPr>
            <w:tcW w:w="380" w:type="dxa"/>
            <w:tcBorders>
              <w:left w:val="single" w:sz="4" w:space="0" w:color="000000"/>
              <w:bottom w:val="single" w:sz="4" w:space="0" w:color="000000"/>
            </w:tcBorders>
            <w:shd w:val="clear" w:color="auto" w:fill="auto"/>
          </w:tcPr>
          <w:p w14:paraId="60BF0AE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w:t>
            </w:r>
          </w:p>
        </w:tc>
        <w:tc>
          <w:tcPr>
            <w:tcW w:w="6984" w:type="dxa"/>
            <w:tcBorders>
              <w:left w:val="single" w:sz="4" w:space="0" w:color="000000"/>
              <w:bottom w:val="single" w:sz="4" w:space="0" w:color="000000"/>
            </w:tcBorders>
            <w:shd w:val="clear" w:color="auto" w:fill="auto"/>
          </w:tcPr>
          <w:p w14:paraId="1C11B91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Sonda do litotrypsji pneumatycznej, śr. 1 mm, do </w:t>
            </w:r>
            <w:proofErr w:type="spellStart"/>
            <w:r w:rsidRPr="00F1097D">
              <w:rPr>
                <w:rFonts w:ascii="Times New Roman" w:eastAsia="Calibri" w:hAnsi="Times New Roman" w:cs="Times New Roman"/>
                <w:kern w:val="0"/>
                <w14:ligatures w14:val="none"/>
              </w:rPr>
              <w:t>zast</w:t>
            </w:r>
            <w:proofErr w:type="spellEnd"/>
            <w:r w:rsidRPr="00F1097D">
              <w:rPr>
                <w:rFonts w:ascii="Times New Roman" w:eastAsia="Calibri" w:hAnsi="Times New Roman" w:cs="Times New Roman"/>
                <w:kern w:val="0"/>
                <w14:ligatures w14:val="none"/>
              </w:rPr>
              <w:t xml:space="preserve">. z CALCUSPLIT i </w:t>
            </w:r>
            <w:proofErr w:type="spellStart"/>
            <w:r w:rsidRPr="00F1097D">
              <w:rPr>
                <w:rFonts w:ascii="Times New Roman" w:eastAsia="Calibri" w:hAnsi="Times New Roman" w:cs="Times New Roman"/>
                <w:kern w:val="0"/>
                <w14:ligatures w14:val="none"/>
              </w:rPr>
              <w:t>ureterorenoskopami</w:t>
            </w:r>
            <w:proofErr w:type="spellEnd"/>
          </w:p>
        </w:tc>
        <w:tc>
          <w:tcPr>
            <w:tcW w:w="1085" w:type="dxa"/>
            <w:tcBorders>
              <w:left w:val="single" w:sz="4" w:space="0" w:color="000000"/>
              <w:bottom w:val="single" w:sz="4" w:space="0" w:color="000000"/>
            </w:tcBorders>
            <w:shd w:val="clear" w:color="auto" w:fill="auto"/>
          </w:tcPr>
          <w:p w14:paraId="6EF6DFFA"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0FFB693E"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r>
      <w:tr w:rsidR="00F1097D" w:rsidRPr="00F1097D" w14:paraId="0A967B6E" w14:textId="77777777" w:rsidTr="006B4B55">
        <w:tc>
          <w:tcPr>
            <w:tcW w:w="380" w:type="dxa"/>
            <w:tcBorders>
              <w:left w:val="single" w:sz="4" w:space="0" w:color="000000"/>
              <w:bottom w:val="single" w:sz="4" w:space="0" w:color="000000"/>
            </w:tcBorders>
            <w:shd w:val="clear" w:color="auto" w:fill="auto"/>
          </w:tcPr>
          <w:p w14:paraId="363E01F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w:t>
            </w:r>
          </w:p>
        </w:tc>
        <w:tc>
          <w:tcPr>
            <w:tcW w:w="6984" w:type="dxa"/>
            <w:tcBorders>
              <w:left w:val="single" w:sz="4" w:space="0" w:color="000000"/>
              <w:bottom w:val="single" w:sz="4" w:space="0" w:color="000000"/>
            </w:tcBorders>
            <w:shd w:val="clear" w:color="auto" w:fill="auto"/>
          </w:tcPr>
          <w:p w14:paraId="03DD8A3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Pętla tnąca bipolarna, zagięta, 24/26</w:t>
            </w:r>
          </w:p>
          <w:p w14:paraId="650B352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Fr., jednorazowa,  </w:t>
            </w:r>
          </w:p>
        </w:tc>
        <w:tc>
          <w:tcPr>
            <w:tcW w:w="1085" w:type="dxa"/>
            <w:tcBorders>
              <w:left w:val="single" w:sz="4" w:space="0" w:color="000000"/>
              <w:bottom w:val="single" w:sz="4" w:space="0" w:color="000000"/>
            </w:tcBorders>
            <w:shd w:val="clear" w:color="auto" w:fill="auto"/>
          </w:tcPr>
          <w:p w14:paraId="7A02A0E2"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51E2F324"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0912F6B9" w14:textId="77777777" w:rsidTr="006B4B55">
        <w:tc>
          <w:tcPr>
            <w:tcW w:w="380" w:type="dxa"/>
            <w:tcBorders>
              <w:left w:val="single" w:sz="4" w:space="0" w:color="000000"/>
              <w:bottom w:val="single" w:sz="4" w:space="0" w:color="000000"/>
            </w:tcBorders>
            <w:shd w:val="clear" w:color="auto" w:fill="auto"/>
          </w:tcPr>
          <w:p w14:paraId="4A09EC2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w:t>
            </w:r>
          </w:p>
        </w:tc>
        <w:tc>
          <w:tcPr>
            <w:tcW w:w="6984" w:type="dxa"/>
            <w:tcBorders>
              <w:left w:val="single" w:sz="4" w:space="0" w:color="000000"/>
              <w:bottom w:val="single" w:sz="4" w:space="0" w:color="000000"/>
            </w:tcBorders>
            <w:shd w:val="clear" w:color="auto" w:fill="auto"/>
          </w:tcPr>
          <w:p w14:paraId="79B548B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Elektroda koagulacyjna bipolarna, typu</w:t>
            </w:r>
          </w:p>
          <w:p w14:paraId="3AB294C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kulkowego, 24/26 Fr., jednorazowa, </w:t>
            </w:r>
          </w:p>
        </w:tc>
        <w:tc>
          <w:tcPr>
            <w:tcW w:w="1085" w:type="dxa"/>
            <w:tcBorders>
              <w:left w:val="single" w:sz="4" w:space="0" w:color="000000"/>
              <w:bottom w:val="single" w:sz="4" w:space="0" w:color="000000"/>
            </w:tcBorders>
            <w:shd w:val="clear" w:color="auto" w:fill="auto"/>
          </w:tcPr>
          <w:p w14:paraId="700368E4"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4DDBECA9"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51D4FCB6" w14:textId="77777777" w:rsidTr="006B4B55">
        <w:tc>
          <w:tcPr>
            <w:tcW w:w="380" w:type="dxa"/>
            <w:tcBorders>
              <w:left w:val="single" w:sz="4" w:space="0" w:color="000000"/>
              <w:bottom w:val="single" w:sz="4" w:space="0" w:color="000000"/>
            </w:tcBorders>
            <w:shd w:val="clear" w:color="auto" w:fill="auto"/>
          </w:tcPr>
          <w:p w14:paraId="378FDD3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w:t>
            </w:r>
          </w:p>
        </w:tc>
        <w:tc>
          <w:tcPr>
            <w:tcW w:w="6984" w:type="dxa"/>
            <w:tcBorders>
              <w:left w:val="single" w:sz="4" w:space="0" w:color="000000"/>
              <w:bottom w:val="single" w:sz="4" w:space="0" w:color="000000"/>
            </w:tcBorders>
            <w:shd w:val="clear" w:color="auto" w:fill="auto"/>
          </w:tcPr>
          <w:p w14:paraId="25256D4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Nóż zimny do uretrotomu, ostrze okrągłe</w:t>
            </w:r>
          </w:p>
        </w:tc>
        <w:tc>
          <w:tcPr>
            <w:tcW w:w="1085" w:type="dxa"/>
            <w:tcBorders>
              <w:left w:val="single" w:sz="4" w:space="0" w:color="000000"/>
              <w:bottom w:val="single" w:sz="4" w:space="0" w:color="000000"/>
            </w:tcBorders>
            <w:shd w:val="clear" w:color="auto" w:fill="auto"/>
          </w:tcPr>
          <w:p w14:paraId="27DF0E46"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33334B1A"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r>
      <w:tr w:rsidR="00F1097D" w:rsidRPr="00F1097D" w14:paraId="7B64B149" w14:textId="77777777" w:rsidTr="006B4B55">
        <w:tc>
          <w:tcPr>
            <w:tcW w:w="380" w:type="dxa"/>
            <w:tcBorders>
              <w:left w:val="single" w:sz="4" w:space="0" w:color="000000"/>
              <w:bottom w:val="single" w:sz="4" w:space="0" w:color="000000"/>
            </w:tcBorders>
            <w:shd w:val="clear" w:color="auto" w:fill="auto"/>
          </w:tcPr>
          <w:p w14:paraId="72EFAAE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c>
          <w:tcPr>
            <w:tcW w:w="6984" w:type="dxa"/>
            <w:tcBorders>
              <w:left w:val="single" w:sz="4" w:space="0" w:color="000000"/>
              <w:bottom w:val="single" w:sz="4" w:space="0" w:color="000000"/>
            </w:tcBorders>
            <w:shd w:val="clear" w:color="auto" w:fill="auto"/>
          </w:tcPr>
          <w:p w14:paraId="6F7C697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Pętla tnąca </w:t>
            </w:r>
            <w:proofErr w:type="spellStart"/>
            <w:r w:rsidRPr="00F1097D">
              <w:rPr>
                <w:rFonts w:ascii="Times New Roman" w:eastAsia="Calibri" w:hAnsi="Times New Roman" w:cs="Times New Roman"/>
                <w:kern w:val="0"/>
                <w14:ligatures w14:val="none"/>
              </w:rPr>
              <w:t>monopolarna</w:t>
            </w:r>
            <w:proofErr w:type="spellEnd"/>
            <w:r w:rsidRPr="00F1097D">
              <w:rPr>
                <w:rFonts w:ascii="Times New Roman" w:eastAsia="Calibri" w:hAnsi="Times New Roman" w:cs="Times New Roman"/>
                <w:kern w:val="0"/>
                <w14:ligatures w14:val="none"/>
              </w:rPr>
              <w:t>, zagięta,</w:t>
            </w:r>
          </w:p>
          <w:p w14:paraId="12E7A6C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27/28 Fr., 1 drut prowadzący,</w:t>
            </w:r>
          </w:p>
          <w:p w14:paraId="5BF59C9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jednorazowa,  </w:t>
            </w:r>
          </w:p>
        </w:tc>
        <w:tc>
          <w:tcPr>
            <w:tcW w:w="1085" w:type="dxa"/>
            <w:tcBorders>
              <w:left w:val="single" w:sz="4" w:space="0" w:color="000000"/>
              <w:bottom w:val="single" w:sz="4" w:space="0" w:color="000000"/>
            </w:tcBorders>
            <w:shd w:val="clear" w:color="auto" w:fill="auto"/>
          </w:tcPr>
          <w:p w14:paraId="78865D6B"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55BAD405"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80</w:t>
            </w:r>
          </w:p>
        </w:tc>
      </w:tr>
      <w:tr w:rsidR="00F1097D" w:rsidRPr="00F1097D" w14:paraId="4B065444" w14:textId="77777777" w:rsidTr="006B4B55">
        <w:tc>
          <w:tcPr>
            <w:tcW w:w="380" w:type="dxa"/>
            <w:tcBorders>
              <w:left w:val="single" w:sz="4" w:space="0" w:color="000000"/>
              <w:bottom w:val="single" w:sz="4" w:space="0" w:color="000000"/>
            </w:tcBorders>
            <w:shd w:val="clear" w:color="auto" w:fill="auto"/>
          </w:tcPr>
          <w:p w14:paraId="60F225D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w:t>
            </w:r>
          </w:p>
        </w:tc>
        <w:tc>
          <w:tcPr>
            <w:tcW w:w="6984" w:type="dxa"/>
            <w:tcBorders>
              <w:left w:val="single" w:sz="4" w:space="0" w:color="000000"/>
              <w:bottom w:val="single" w:sz="4" w:space="0" w:color="000000"/>
            </w:tcBorders>
            <w:shd w:val="clear" w:color="auto" w:fill="auto"/>
          </w:tcPr>
          <w:p w14:paraId="44A1BD2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Ureterorenoskop</w:t>
            </w:r>
            <w:proofErr w:type="spellEnd"/>
            <w:r w:rsidRPr="00F1097D">
              <w:rPr>
                <w:rFonts w:ascii="Times New Roman" w:eastAsia="Calibri" w:hAnsi="Times New Roman" w:cs="Times New Roman"/>
                <w:kern w:val="0"/>
                <w14:ligatures w14:val="none"/>
              </w:rPr>
              <w:t xml:space="preserve"> 9,5 Fr., dł. 43 cm,</w:t>
            </w:r>
          </w:p>
          <w:p w14:paraId="0BE1A50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kanał inst. 6 Fr., okular skośny,</w:t>
            </w:r>
          </w:p>
          <w:p w14:paraId="6A84078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autoklawowalny</w:t>
            </w:r>
            <w:proofErr w:type="spellEnd"/>
            <w:r w:rsidRPr="00F1097D">
              <w:rPr>
                <w:rFonts w:ascii="Times New Roman" w:eastAsia="Calibri" w:hAnsi="Times New Roman" w:cs="Times New Roman"/>
                <w:kern w:val="0"/>
                <w14:ligatures w14:val="none"/>
              </w:rPr>
              <w:t>, - zestaw bez kosza</w:t>
            </w:r>
          </w:p>
          <w:p w14:paraId="6621C305"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bCs/>
                <w:kern w:val="0"/>
                <w:u w:val="single"/>
                <w14:ligatures w14:val="none"/>
              </w:rPr>
              <w:t>Uwaga:</w:t>
            </w:r>
          </w:p>
          <w:p w14:paraId="3843961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u w:val="single"/>
                <w14:ligatures w14:val="none"/>
              </w:rPr>
              <w:t>Przy wymianie zużytego sprzętu wymagany dokument dot. sposobu utylizacji</w:t>
            </w:r>
          </w:p>
        </w:tc>
        <w:tc>
          <w:tcPr>
            <w:tcW w:w="1085" w:type="dxa"/>
            <w:tcBorders>
              <w:left w:val="single" w:sz="4" w:space="0" w:color="000000"/>
              <w:bottom w:val="single" w:sz="4" w:space="0" w:color="000000"/>
            </w:tcBorders>
            <w:shd w:val="clear" w:color="auto" w:fill="auto"/>
          </w:tcPr>
          <w:p w14:paraId="13E2EE0B"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03D2DA1E"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4F5B30FF" w14:textId="77777777" w:rsidTr="006B4B55">
        <w:tc>
          <w:tcPr>
            <w:tcW w:w="380" w:type="dxa"/>
            <w:tcBorders>
              <w:left w:val="single" w:sz="4" w:space="0" w:color="000000"/>
              <w:bottom w:val="single" w:sz="4" w:space="0" w:color="000000"/>
            </w:tcBorders>
            <w:shd w:val="clear" w:color="auto" w:fill="auto"/>
          </w:tcPr>
          <w:p w14:paraId="4CDB845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w:t>
            </w:r>
          </w:p>
        </w:tc>
        <w:tc>
          <w:tcPr>
            <w:tcW w:w="6984" w:type="dxa"/>
            <w:tcBorders>
              <w:left w:val="single" w:sz="4" w:space="0" w:color="000000"/>
              <w:bottom w:val="single" w:sz="4" w:space="0" w:color="000000"/>
            </w:tcBorders>
            <w:shd w:val="clear" w:color="auto" w:fill="auto"/>
          </w:tcPr>
          <w:p w14:paraId="1C714DC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Port instrumentowy, 1 kanał, z systemem uszczelniającym i szybkozłączem</w:t>
            </w:r>
          </w:p>
        </w:tc>
        <w:tc>
          <w:tcPr>
            <w:tcW w:w="1085" w:type="dxa"/>
            <w:tcBorders>
              <w:left w:val="single" w:sz="4" w:space="0" w:color="000000"/>
              <w:bottom w:val="single" w:sz="4" w:space="0" w:color="000000"/>
            </w:tcBorders>
            <w:shd w:val="clear" w:color="auto" w:fill="auto"/>
          </w:tcPr>
          <w:p w14:paraId="41C0D5E1"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1DDA00BE"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6EB04E26" w14:textId="77777777" w:rsidTr="006B4B55">
        <w:tc>
          <w:tcPr>
            <w:tcW w:w="380" w:type="dxa"/>
            <w:tcBorders>
              <w:left w:val="single" w:sz="4" w:space="0" w:color="000000"/>
              <w:bottom w:val="single" w:sz="4" w:space="0" w:color="000000"/>
            </w:tcBorders>
            <w:shd w:val="clear" w:color="auto" w:fill="auto"/>
          </w:tcPr>
          <w:p w14:paraId="7873746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13</w:t>
            </w:r>
          </w:p>
        </w:tc>
        <w:tc>
          <w:tcPr>
            <w:tcW w:w="6984" w:type="dxa"/>
            <w:tcBorders>
              <w:left w:val="single" w:sz="4" w:space="0" w:color="000000"/>
              <w:bottom w:val="single" w:sz="4" w:space="0" w:color="000000"/>
            </w:tcBorders>
            <w:shd w:val="clear" w:color="auto" w:fill="auto"/>
          </w:tcPr>
          <w:p w14:paraId="0045CED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Uszczelka kanału instrumentowego, </w:t>
            </w:r>
          </w:p>
        </w:tc>
        <w:tc>
          <w:tcPr>
            <w:tcW w:w="1085" w:type="dxa"/>
            <w:tcBorders>
              <w:left w:val="single" w:sz="4" w:space="0" w:color="000000"/>
              <w:bottom w:val="single" w:sz="4" w:space="0" w:color="000000"/>
            </w:tcBorders>
            <w:shd w:val="clear" w:color="auto" w:fill="auto"/>
          </w:tcPr>
          <w:p w14:paraId="111BE658"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76607D3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093501C0" w14:textId="77777777" w:rsidTr="006B4B55">
        <w:tc>
          <w:tcPr>
            <w:tcW w:w="380" w:type="dxa"/>
            <w:tcBorders>
              <w:left w:val="single" w:sz="4" w:space="0" w:color="000000"/>
              <w:bottom w:val="single" w:sz="4" w:space="0" w:color="000000"/>
            </w:tcBorders>
            <w:shd w:val="clear" w:color="auto" w:fill="auto"/>
          </w:tcPr>
          <w:p w14:paraId="7CB2E96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14</w:t>
            </w:r>
          </w:p>
        </w:tc>
        <w:tc>
          <w:tcPr>
            <w:tcW w:w="6984" w:type="dxa"/>
            <w:tcBorders>
              <w:left w:val="single" w:sz="4" w:space="0" w:color="000000"/>
              <w:bottom w:val="single" w:sz="4" w:space="0" w:color="000000"/>
            </w:tcBorders>
            <w:shd w:val="clear" w:color="auto" w:fill="auto"/>
          </w:tcPr>
          <w:p w14:paraId="76B23B3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Element pracujący resektoskopu, </w:t>
            </w:r>
            <w:proofErr w:type="spellStart"/>
            <w:r w:rsidRPr="00F1097D">
              <w:rPr>
                <w:rFonts w:ascii="Times New Roman" w:eastAsia="Calibri" w:hAnsi="Times New Roman" w:cs="Times New Roman"/>
                <w:kern w:val="0"/>
                <w14:ligatures w14:val="none"/>
              </w:rPr>
              <w:t>monopolarny</w:t>
            </w:r>
            <w:proofErr w:type="spellEnd"/>
            <w:r w:rsidRPr="00F1097D">
              <w:rPr>
                <w:rFonts w:ascii="Times New Roman" w:eastAsia="Calibri" w:hAnsi="Times New Roman" w:cs="Times New Roman"/>
                <w:kern w:val="0"/>
                <w14:ligatures w14:val="none"/>
              </w:rPr>
              <w:t>, aktywny</w:t>
            </w:r>
          </w:p>
        </w:tc>
        <w:tc>
          <w:tcPr>
            <w:tcW w:w="1085" w:type="dxa"/>
            <w:tcBorders>
              <w:left w:val="single" w:sz="4" w:space="0" w:color="000000"/>
              <w:bottom w:val="single" w:sz="4" w:space="0" w:color="000000"/>
            </w:tcBorders>
            <w:shd w:val="clear" w:color="auto" w:fill="auto"/>
          </w:tcPr>
          <w:p w14:paraId="2E976D00"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023D6AC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501F8BA2" w14:textId="77777777" w:rsidTr="006B4B55">
        <w:tc>
          <w:tcPr>
            <w:tcW w:w="380" w:type="dxa"/>
            <w:tcBorders>
              <w:left w:val="single" w:sz="4" w:space="0" w:color="000000"/>
              <w:bottom w:val="single" w:sz="4" w:space="0" w:color="000000"/>
            </w:tcBorders>
            <w:shd w:val="clear" w:color="auto" w:fill="auto"/>
          </w:tcPr>
          <w:p w14:paraId="5190C67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w:t>
            </w:r>
          </w:p>
        </w:tc>
        <w:tc>
          <w:tcPr>
            <w:tcW w:w="6984" w:type="dxa"/>
            <w:tcBorders>
              <w:left w:val="single" w:sz="4" w:space="0" w:color="000000"/>
              <w:bottom w:val="single" w:sz="4" w:space="0" w:color="000000"/>
            </w:tcBorders>
            <w:shd w:val="clear" w:color="auto" w:fill="auto"/>
          </w:tcPr>
          <w:p w14:paraId="3A1BB2E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Element pracujący resektoskopu, bipolarny aktywny zestaw z</w:t>
            </w:r>
          </w:p>
          <w:p w14:paraId="53AAD1A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przewodem HF UH801 do AUTOCON III 400</w:t>
            </w:r>
          </w:p>
        </w:tc>
        <w:tc>
          <w:tcPr>
            <w:tcW w:w="1085" w:type="dxa"/>
            <w:tcBorders>
              <w:left w:val="single" w:sz="4" w:space="0" w:color="000000"/>
              <w:bottom w:val="single" w:sz="4" w:space="0" w:color="000000"/>
            </w:tcBorders>
            <w:shd w:val="clear" w:color="auto" w:fill="auto"/>
          </w:tcPr>
          <w:p w14:paraId="5B3A0B65"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5CD41B1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144B0A1B" w14:textId="77777777" w:rsidTr="006B4B55">
        <w:tc>
          <w:tcPr>
            <w:tcW w:w="380" w:type="dxa"/>
            <w:tcBorders>
              <w:left w:val="single" w:sz="4" w:space="0" w:color="000000"/>
              <w:bottom w:val="single" w:sz="4" w:space="0" w:color="000000"/>
            </w:tcBorders>
            <w:shd w:val="clear" w:color="auto" w:fill="auto"/>
          </w:tcPr>
          <w:p w14:paraId="653C969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16</w:t>
            </w:r>
          </w:p>
        </w:tc>
        <w:tc>
          <w:tcPr>
            <w:tcW w:w="6984" w:type="dxa"/>
            <w:tcBorders>
              <w:left w:val="single" w:sz="4" w:space="0" w:color="000000"/>
              <w:bottom w:val="single" w:sz="4" w:space="0" w:color="000000"/>
            </w:tcBorders>
            <w:shd w:val="clear" w:color="auto" w:fill="auto"/>
          </w:tcPr>
          <w:p w14:paraId="606B4A9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Płaszcz resektoskopu (27050SC,</w:t>
            </w:r>
          </w:p>
          <w:p w14:paraId="0F1A8F1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27050CA), 26 Fr., dziób skośny, z 2</w:t>
            </w:r>
          </w:p>
          <w:p w14:paraId="08EFB98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LUER-Lock, obrotowy, z</w:t>
            </w:r>
          </w:p>
          <w:p w14:paraId="6FAD198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szybkozłączem,</w:t>
            </w:r>
          </w:p>
        </w:tc>
        <w:tc>
          <w:tcPr>
            <w:tcW w:w="1085" w:type="dxa"/>
            <w:tcBorders>
              <w:left w:val="single" w:sz="4" w:space="0" w:color="000000"/>
              <w:bottom w:val="single" w:sz="4" w:space="0" w:color="000000"/>
            </w:tcBorders>
            <w:shd w:val="clear" w:color="auto" w:fill="auto"/>
          </w:tcPr>
          <w:p w14:paraId="5EBA2830"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26A49DE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7415164F" w14:textId="77777777" w:rsidTr="006B4B55">
        <w:tc>
          <w:tcPr>
            <w:tcW w:w="380" w:type="dxa"/>
            <w:tcBorders>
              <w:left w:val="single" w:sz="4" w:space="0" w:color="000000"/>
              <w:bottom w:val="single" w:sz="4" w:space="0" w:color="000000"/>
            </w:tcBorders>
            <w:shd w:val="clear" w:color="auto" w:fill="auto"/>
          </w:tcPr>
          <w:p w14:paraId="1DCF571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17</w:t>
            </w:r>
          </w:p>
        </w:tc>
        <w:tc>
          <w:tcPr>
            <w:tcW w:w="6984" w:type="dxa"/>
            <w:tcBorders>
              <w:left w:val="single" w:sz="4" w:space="0" w:color="000000"/>
              <w:bottom w:val="single" w:sz="4" w:space="0" w:color="000000"/>
            </w:tcBorders>
            <w:shd w:val="clear" w:color="auto" w:fill="auto"/>
          </w:tcPr>
          <w:p w14:paraId="364D10C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Płaszcz wewnętrzny, z wkładką ceramiczną, obrotowy, do </w:t>
            </w:r>
            <w:proofErr w:type="spellStart"/>
            <w:r w:rsidRPr="00F1097D">
              <w:rPr>
                <w:rFonts w:ascii="Times New Roman" w:eastAsia="Calibri" w:hAnsi="Times New Roman" w:cs="Times New Roman"/>
                <w:kern w:val="0"/>
                <w14:ligatures w14:val="none"/>
              </w:rPr>
              <w:t>zast</w:t>
            </w:r>
            <w:proofErr w:type="spellEnd"/>
            <w:r w:rsidRPr="00F1097D">
              <w:rPr>
                <w:rFonts w:ascii="Times New Roman" w:eastAsia="Calibri" w:hAnsi="Times New Roman" w:cs="Times New Roman"/>
                <w:kern w:val="0"/>
                <w14:ligatures w14:val="none"/>
              </w:rPr>
              <w:t>.</w:t>
            </w:r>
          </w:p>
          <w:p w14:paraId="4589930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Płaszczem 27050SC, 26 Fr.</w:t>
            </w:r>
          </w:p>
        </w:tc>
        <w:tc>
          <w:tcPr>
            <w:tcW w:w="1085" w:type="dxa"/>
            <w:tcBorders>
              <w:left w:val="single" w:sz="4" w:space="0" w:color="000000"/>
              <w:bottom w:val="single" w:sz="4" w:space="0" w:color="000000"/>
            </w:tcBorders>
            <w:shd w:val="clear" w:color="auto" w:fill="auto"/>
          </w:tcPr>
          <w:p w14:paraId="49DB8E73"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06F4B01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12678426" w14:textId="77777777" w:rsidTr="006B4B55">
        <w:tc>
          <w:tcPr>
            <w:tcW w:w="380" w:type="dxa"/>
            <w:tcBorders>
              <w:left w:val="single" w:sz="4" w:space="0" w:color="000000"/>
              <w:bottom w:val="single" w:sz="4" w:space="0" w:color="000000"/>
            </w:tcBorders>
            <w:shd w:val="clear" w:color="auto" w:fill="auto"/>
          </w:tcPr>
          <w:p w14:paraId="6805C35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18</w:t>
            </w:r>
          </w:p>
        </w:tc>
        <w:tc>
          <w:tcPr>
            <w:tcW w:w="6984" w:type="dxa"/>
            <w:tcBorders>
              <w:left w:val="single" w:sz="4" w:space="0" w:color="000000"/>
              <w:bottom w:val="single" w:sz="4" w:space="0" w:color="000000"/>
            </w:tcBorders>
            <w:shd w:val="clear" w:color="auto" w:fill="auto"/>
          </w:tcPr>
          <w:p w14:paraId="4024D1E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Przewód w.cz., </w:t>
            </w:r>
            <w:proofErr w:type="spellStart"/>
            <w:r w:rsidRPr="00F1097D">
              <w:rPr>
                <w:rFonts w:ascii="Times New Roman" w:eastAsia="Calibri" w:hAnsi="Times New Roman" w:cs="Times New Roman"/>
                <w:kern w:val="0"/>
                <w14:ligatures w14:val="none"/>
              </w:rPr>
              <w:t>monopolarny</w:t>
            </w:r>
            <w:proofErr w:type="spellEnd"/>
            <w:r w:rsidRPr="00F1097D">
              <w:rPr>
                <w:rFonts w:ascii="Times New Roman" w:eastAsia="Calibri" w:hAnsi="Times New Roman" w:cs="Times New Roman"/>
                <w:kern w:val="0"/>
                <w14:ligatures w14:val="none"/>
              </w:rPr>
              <w:t>, wtyk 5 mm, dł. 300 cm, do VIO 300D</w:t>
            </w:r>
          </w:p>
        </w:tc>
        <w:tc>
          <w:tcPr>
            <w:tcW w:w="1085" w:type="dxa"/>
            <w:tcBorders>
              <w:left w:val="single" w:sz="4" w:space="0" w:color="000000"/>
              <w:bottom w:val="single" w:sz="4" w:space="0" w:color="000000"/>
            </w:tcBorders>
            <w:shd w:val="clear" w:color="auto" w:fill="auto"/>
          </w:tcPr>
          <w:p w14:paraId="5F9656B3"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2588F68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03017007" w14:textId="77777777" w:rsidTr="006B4B55">
        <w:tc>
          <w:tcPr>
            <w:tcW w:w="380" w:type="dxa"/>
            <w:tcBorders>
              <w:left w:val="single" w:sz="4" w:space="0" w:color="000000"/>
              <w:bottom w:val="single" w:sz="4" w:space="0" w:color="000000"/>
            </w:tcBorders>
            <w:shd w:val="clear" w:color="auto" w:fill="auto"/>
          </w:tcPr>
          <w:p w14:paraId="2845622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19</w:t>
            </w:r>
          </w:p>
        </w:tc>
        <w:tc>
          <w:tcPr>
            <w:tcW w:w="6984" w:type="dxa"/>
            <w:tcBorders>
              <w:left w:val="single" w:sz="4" w:space="0" w:color="000000"/>
              <w:bottom w:val="single" w:sz="4" w:space="0" w:color="000000"/>
            </w:tcBorders>
            <w:shd w:val="clear" w:color="auto" w:fill="auto"/>
          </w:tcPr>
          <w:p w14:paraId="08D2219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Przewód w. cz., bipolarny, dł. 3 m, do </w:t>
            </w:r>
            <w:proofErr w:type="spellStart"/>
            <w:r w:rsidRPr="00F1097D">
              <w:rPr>
                <w:rFonts w:ascii="Times New Roman" w:eastAsia="Calibri" w:hAnsi="Times New Roman" w:cs="Times New Roman"/>
                <w:kern w:val="0"/>
                <w14:ligatures w14:val="none"/>
              </w:rPr>
              <w:t>zast</w:t>
            </w:r>
            <w:proofErr w:type="spellEnd"/>
            <w:r w:rsidRPr="00F1097D">
              <w:rPr>
                <w:rFonts w:ascii="Times New Roman" w:eastAsia="Calibri" w:hAnsi="Times New Roman" w:cs="Times New Roman"/>
                <w:kern w:val="0"/>
                <w14:ligatures w14:val="none"/>
              </w:rPr>
              <w:t>. z diatermią chirurgiczną typu VIO 300D</w:t>
            </w:r>
          </w:p>
        </w:tc>
        <w:tc>
          <w:tcPr>
            <w:tcW w:w="1085" w:type="dxa"/>
            <w:tcBorders>
              <w:left w:val="single" w:sz="4" w:space="0" w:color="000000"/>
              <w:bottom w:val="single" w:sz="4" w:space="0" w:color="000000"/>
            </w:tcBorders>
            <w:shd w:val="clear" w:color="auto" w:fill="auto"/>
          </w:tcPr>
          <w:p w14:paraId="005E9D82"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48CD31E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177B5016" w14:textId="77777777" w:rsidTr="006B4B55">
        <w:tc>
          <w:tcPr>
            <w:tcW w:w="380" w:type="dxa"/>
            <w:tcBorders>
              <w:left w:val="single" w:sz="4" w:space="0" w:color="000000"/>
              <w:bottom w:val="single" w:sz="4" w:space="0" w:color="000000"/>
            </w:tcBorders>
            <w:shd w:val="clear" w:color="auto" w:fill="auto"/>
          </w:tcPr>
          <w:p w14:paraId="6933620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c>
          <w:tcPr>
            <w:tcW w:w="6984" w:type="dxa"/>
            <w:tcBorders>
              <w:left w:val="single" w:sz="4" w:space="0" w:color="000000"/>
              <w:bottom w:val="single" w:sz="4" w:space="0" w:color="000000"/>
            </w:tcBorders>
            <w:shd w:val="clear" w:color="auto" w:fill="auto"/>
          </w:tcPr>
          <w:p w14:paraId="7343B9A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Wkład roboczy cystoskopu laserowego, kanał dla sond do 7 Fr., do </w:t>
            </w:r>
            <w:proofErr w:type="spellStart"/>
            <w:r w:rsidRPr="00F1097D">
              <w:rPr>
                <w:rFonts w:ascii="Times New Roman" w:eastAsia="Calibri" w:hAnsi="Times New Roman" w:cs="Times New Roman"/>
                <w:kern w:val="0"/>
                <w14:ligatures w14:val="none"/>
              </w:rPr>
              <w:t>zast</w:t>
            </w:r>
            <w:proofErr w:type="spellEnd"/>
            <w:r w:rsidRPr="00F1097D">
              <w:rPr>
                <w:rFonts w:ascii="Times New Roman" w:eastAsia="Calibri" w:hAnsi="Times New Roman" w:cs="Times New Roman"/>
                <w:kern w:val="0"/>
                <w14:ligatures w14:val="none"/>
              </w:rPr>
              <w:t>. z płaszczem resektoskopu</w:t>
            </w:r>
          </w:p>
        </w:tc>
        <w:tc>
          <w:tcPr>
            <w:tcW w:w="1085" w:type="dxa"/>
            <w:tcBorders>
              <w:left w:val="single" w:sz="4" w:space="0" w:color="000000"/>
              <w:bottom w:val="single" w:sz="4" w:space="0" w:color="000000"/>
            </w:tcBorders>
            <w:shd w:val="clear" w:color="auto" w:fill="auto"/>
          </w:tcPr>
          <w:p w14:paraId="0836EF41"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3E85362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r>
      <w:tr w:rsidR="00F1097D" w:rsidRPr="00F1097D" w14:paraId="035C0770" w14:textId="77777777" w:rsidTr="006B4B55">
        <w:tc>
          <w:tcPr>
            <w:tcW w:w="380" w:type="dxa"/>
            <w:tcBorders>
              <w:left w:val="single" w:sz="4" w:space="0" w:color="000000"/>
              <w:bottom w:val="single" w:sz="4" w:space="0" w:color="000000"/>
            </w:tcBorders>
            <w:shd w:val="clear" w:color="auto" w:fill="auto"/>
          </w:tcPr>
          <w:p w14:paraId="70BC0E4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21</w:t>
            </w:r>
          </w:p>
        </w:tc>
        <w:tc>
          <w:tcPr>
            <w:tcW w:w="6984" w:type="dxa"/>
            <w:tcBorders>
              <w:left w:val="single" w:sz="4" w:space="0" w:color="000000"/>
              <w:bottom w:val="single" w:sz="4" w:space="0" w:color="000000"/>
            </w:tcBorders>
            <w:shd w:val="clear" w:color="auto" w:fill="auto"/>
          </w:tcPr>
          <w:p w14:paraId="797C425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Optyka  30°, śr. 4 mm, dł. 30 cm, </w:t>
            </w:r>
            <w:proofErr w:type="spellStart"/>
            <w:r w:rsidRPr="00F1097D">
              <w:rPr>
                <w:rFonts w:ascii="Times New Roman" w:eastAsia="Calibri" w:hAnsi="Times New Roman" w:cs="Times New Roman"/>
                <w:kern w:val="0"/>
                <w14:ligatures w14:val="none"/>
              </w:rPr>
              <w:t>autoklawowalna</w:t>
            </w:r>
            <w:proofErr w:type="spellEnd"/>
          </w:p>
          <w:p w14:paraId="2F09ABFE"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bCs/>
                <w:kern w:val="0"/>
                <w:u w:val="single"/>
                <w14:ligatures w14:val="none"/>
              </w:rPr>
              <w:t>Uwaga:</w:t>
            </w:r>
          </w:p>
          <w:p w14:paraId="2118058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u w:val="single"/>
                <w14:ligatures w14:val="none"/>
              </w:rPr>
              <w:t>Przy wymianie zużytego sprzętu wymagany dokument dot. sposobu utylizacji</w:t>
            </w:r>
          </w:p>
        </w:tc>
        <w:tc>
          <w:tcPr>
            <w:tcW w:w="1085" w:type="dxa"/>
            <w:tcBorders>
              <w:left w:val="single" w:sz="4" w:space="0" w:color="000000"/>
              <w:bottom w:val="single" w:sz="4" w:space="0" w:color="000000"/>
            </w:tcBorders>
            <w:shd w:val="clear" w:color="auto" w:fill="auto"/>
          </w:tcPr>
          <w:p w14:paraId="3198756A"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40DD42E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r>
      <w:tr w:rsidR="00F1097D" w:rsidRPr="00F1097D" w14:paraId="7F0FB525" w14:textId="77777777" w:rsidTr="006B4B55">
        <w:tc>
          <w:tcPr>
            <w:tcW w:w="380" w:type="dxa"/>
            <w:tcBorders>
              <w:left w:val="single" w:sz="4" w:space="0" w:color="000000"/>
              <w:bottom w:val="single" w:sz="4" w:space="0" w:color="000000"/>
            </w:tcBorders>
            <w:shd w:val="clear" w:color="auto" w:fill="auto"/>
          </w:tcPr>
          <w:p w14:paraId="7C9608A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22</w:t>
            </w:r>
          </w:p>
        </w:tc>
        <w:tc>
          <w:tcPr>
            <w:tcW w:w="6984" w:type="dxa"/>
            <w:tcBorders>
              <w:left w:val="single" w:sz="4" w:space="0" w:color="000000"/>
              <w:bottom w:val="single" w:sz="4" w:space="0" w:color="000000"/>
            </w:tcBorders>
            <w:shd w:val="clear" w:color="auto" w:fill="auto"/>
          </w:tcPr>
          <w:p w14:paraId="22D7255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Światłowód, śr. 3,5 mm, dł. 230 cm</w:t>
            </w:r>
          </w:p>
        </w:tc>
        <w:tc>
          <w:tcPr>
            <w:tcW w:w="1085" w:type="dxa"/>
            <w:tcBorders>
              <w:left w:val="single" w:sz="4" w:space="0" w:color="000000"/>
              <w:bottom w:val="single" w:sz="4" w:space="0" w:color="000000"/>
            </w:tcBorders>
            <w:shd w:val="clear" w:color="auto" w:fill="auto"/>
          </w:tcPr>
          <w:p w14:paraId="32C074D1"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1C4E333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033A178B" w14:textId="77777777" w:rsidTr="006B4B55">
        <w:tc>
          <w:tcPr>
            <w:tcW w:w="380" w:type="dxa"/>
            <w:tcBorders>
              <w:left w:val="single" w:sz="4" w:space="0" w:color="000000"/>
              <w:bottom w:val="single" w:sz="4" w:space="0" w:color="000000"/>
            </w:tcBorders>
            <w:shd w:val="clear" w:color="auto" w:fill="auto"/>
          </w:tcPr>
          <w:p w14:paraId="18A5496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23</w:t>
            </w:r>
          </w:p>
        </w:tc>
        <w:tc>
          <w:tcPr>
            <w:tcW w:w="6984" w:type="dxa"/>
            <w:tcBorders>
              <w:left w:val="single" w:sz="4" w:space="0" w:color="000000"/>
              <w:bottom w:val="single" w:sz="4" w:space="0" w:color="000000"/>
            </w:tcBorders>
            <w:shd w:val="clear" w:color="auto" w:fill="auto"/>
          </w:tcPr>
          <w:p w14:paraId="17FE8D2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Kleszcze chwytające, do fragmentów kamieni, 5 Fr., dł. 60 cm, obie </w:t>
            </w: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ruchome</w:t>
            </w:r>
          </w:p>
        </w:tc>
        <w:tc>
          <w:tcPr>
            <w:tcW w:w="1085" w:type="dxa"/>
            <w:tcBorders>
              <w:left w:val="single" w:sz="4" w:space="0" w:color="000000"/>
              <w:bottom w:val="single" w:sz="4" w:space="0" w:color="000000"/>
            </w:tcBorders>
            <w:shd w:val="clear" w:color="auto" w:fill="auto"/>
          </w:tcPr>
          <w:p w14:paraId="1B7AC221"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4F762A1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r>
      <w:tr w:rsidR="00F1097D" w:rsidRPr="00F1097D" w14:paraId="18B35D3C" w14:textId="77777777" w:rsidTr="006B4B55">
        <w:tc>
          <w:tcPr>
            <w:tcW w:w="380" w:type="dxa"/>
            <w:tcBorders>
              <w:left w:val="single" w:sz="4" w:space="0" w:color="000000"/>
              <w:bottom w:val="single" w:sz="4" w:space="0" w:color="000000"/>
            </w:tcBorders>
            <w:shd w:val="clear" w:color="auto" w:fill="auto"/>
          </w:tcPr>
          <w:p w14:paraId="66A5D8C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24</w:t>
            </w:r>
          </w:p>
        </w:tc>
        <w:tc>
          <w:tcPr>
            <w:tcW w:w="6984" w:type="dxa"/>
            <w:tcBorders>
              <w:left w:val="single" w:sz="4" w:space="0" w:color="000000"/>
              <w:bottom w:val="single" w:sz="4" w:space="0" w:color="000000"/>
            </w:tcBorders>
            <w:shd w:val="clear" w:color="auto" w:fill="auto"/>
          </w:tcPr>
          <w:p w14:paraId="037A4DB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Kleszcze chwytające, do dużych kamieni, 5 Fr., dł. 60 cm, obie </w:t>
            </w: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ruchome</w:t>
            </w:r>
          </w:p>
        </w:tc>
        <w:tc>
          <w:tcPr>
            <w:tcW w:w="1085" w:type="dxa"/>
            <w:tcBorders>
              <w:left w:val="single" w:sz="4" w:space="0" w:color="000000"/>
              <w:bottom w:val="single" w:sz="4" w:space="0" w:color="000000"/>
            </w:tcBorders>
            <w:shd w:val="clear" w:color="auto" w:fill="auto"/>
          </w:tcPr>
          <w:p w14:paraId="06046D41"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72E00F2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3C9E6DBC" w14:textId="77777777" w:rsidTr="006B4B55">
        <w:tc>
          <w:tcPr>
            <w:tcW w:w="380" w:type="dxa"/>
            <w:tcBorders>
              <w:left w:val="single" w:sz="4" w:space="0" w:color="000000"/>
              <w:bottom w:val="single" w:sz="4" w:space="0" w:color="000000"/>
            </w:tcBorders>
            <w:shd w:val="clear" w:color="auto" w:fill="auto"/>
          </w:tcPr>
          <w:p w14:paraId="340C94A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w:t>
            </w:r>
          </w:p>
        </w:tc>
        <w:tc>
          <w:tcPr>
            <w:tcW w:w="6984" w:type="dxa"/>
            <w:tcBorders>
              <w:left w:val="single" w:sz="4" w:space="0" w:color="000000"/>
              <w:bottom w:val="single" w:sz="4" w:space="0" w:color="000000"/>
            </w:tcBorders>
            <w:shd w:val="clear" w:color="auto" w:fill="auto"/>
          </w:tcPr>
          <w:p w14:paraId="61AF739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Kleszcze do usuwania ciał obcych, giętkie, obie </w:t>
            </w: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ruchome, 9 Fr., dł. 40 cm</w:t>
            </w:r>
          </w:p>
        </w:tc>
        <w:tc>
          <w:tcPr>
            <w:tcW w:w="1085" w:type="dxa"/>
            <w:tcBorders>
              <w:left w:val="single" w:sz="4" w:space="0" w:color="000000"/>
              <w:bottom w:val="single" w:sz="4" w:space="0" w:color="000000"/>
            </w:tcBorders>
            <w:shd w:val="clear" w:color="auto" w:fill="auto"/>
          </w:tcPr>
          <w:p w14:paraId="22F1D55A"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3292965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5A8AC033" w14:textId="77777777" w:rsidTr="006B4B55">
        <w:tc>
          <w:tcPr>
            <w:tcW w:w="380" w:type="dxa"/>
            <w:tcBorders>
              <w:left w:val="single" w:sz="4" w:space="0" w:color="000000"/>
              <w:bottom w:val="single" w:sz="4" w:space="0" w:color="000000"/>
            </w:tcBorders>
            <w:shd w:val="clear" w:color="auto" w:fill="auto"/>
          </w:tcPr>
          <w:p w14:paraId="24E48EE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26</w:t>
            </w:r>
          </w:p>
        </w:tc>
        <w:tc>
          <w:tcPr>
            <w:tcW w:w="6984" w:type="dxa"/>
            <w:tcBorders>
              <w:left w:val="single" w:sz="4" w:space="0" w:color="000000"/>
              <w:bottom w:val="single" w:sz="4" w:space="0" w:color="000000"/>
            </w:tcBorders>
            <w:shd w:val="clear" w:color="auto" w:fill="auto"/>
          </w:tcPr>
          <w:p w14:paraId="6F4A0F7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Kleszcze biopsyjne, giętkie, obie </w:t>
            </w: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ruchome, 9 Fr., dł. 40 cm</w:t>
            </w:r>
          </w:p>
        </w:tc>
        <w:tc>
          <w:tcPr>
            <w:tcW w:w="1085" w:type="dxa"/>
            <w:tcBorders>
              <w:left w:val="single" w:sz="4" w:space="0" w:color="000000"/>
              <w:bottom w:val="single" w:sz="4" w:space="0" w:color="000000"/>
            </w:tcBorders>
            <w:shd w:val="clear" w:color="auto" w:fill="auto"/>
          </w:tcPr>
          <w:p w14:paraId="073F9416"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2D20B34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06AD7DC1" w14:textId="77777777" w:rsidTr="006B4B55">
        <w:tc>
          <w:tcPr>
            <w:tcW w:w="380" w:type="dxa"/>
            <w:tcBorders>
              <w:left w:val="single" w:sz="4" w:space="0" w:color="000000"/>
              <w:bottom w:val="single" w:sz="4" w:space="0" w:color="000000"/>
            </w:tcBorders>
            <w:shd w:val="clear" w:color="auto" w:fill="auto"/>
          </w:tcPr>
          <w:p w14:paraId="17FC45B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27</w:t>
            </w:r>
          </w:p>
        </w:tc>
        <w:tc>
          <w:tcPr>
            <w:tcW w:w="6984" w:type="dxa"/>
            <w:tcBorders>
              <w:left w:val="single" w:sz="4" w:space="0" w:color="000000"/>
              <w:bottom w:val="single" w:sz="4" w:space="0" w:color="000000"/>
            </w:tcBorders>
            <w:shd w:val="clear" w:color="auto" w:fill="auto"/>
          </w:tcPr>
          <w:p w14:paraId="440B212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Dren silikonowy łączący uchwyt litotryptora CALCUSPLIT z konsolą, dł. 200 cm, </w:t>
            </w:r>
            <w:proofErr w:type="spellStart"/>
            <w:r w:rsidRPr="00F1097D">
              <w:rPr>
                <w:rFonts w:ascii="Times New Roman" w:eastAsia="Calibri" w:hAnsi="Times New Roman" w:cs="Times New Roman"/>
                <w:kern w:val="0"/>
                <w14:ligatures w14:val="none"/>
              </w:rPr>
              <w:t>autoklawowalny</w:t>
            </w:r>
            <w:proofErr w:type="spellEnd"/>
          </w:p>
        </w:tc>
        <w:tc>
          <w:tcPr>
            <w:tcW w:w="1085" w:type="dxa"/>
            <w:tcBorders>
              <w:left w:val="single" w:sz="4" w:space="0" w:color="000000"/>
              <w:bottom w:val="single" w:sz="4" w:space="0" w:color="000000"/>
            </w:tcBorders>
            <w:shd w:val="clear" w:color="auto" w:fill="auto"/>
          </w:tcPr>
          <w:p w14:paraId="7A0373F6"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7184974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5D6C3C58" w14:textId="77777777" w:rsidTr="006B4B55">
        <w:tc>
          <w:tcPr>
            <w:tcW w:w="380" w:type="dxa"/>
            <w:tcBorders>
              <w:left w:val="single" w:sz="4" w:space="0" w:color="000000"/>
              <w:bottom w:val="single" w:sz="4" w:space="0" w:color="000000"/>
            </w:tcBorders>
            <w:shd w:val="clear" w:color="auto" w:fill="auto"/>
          </w:tcPr>
          <w:p w14:paraId="48BE16A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28</w:t>
            </w:r>
          </w:p>
        </w:tc>
        <w:tc>
          <w:tcPr>
            <w:tcW w:w="6984" w:type="dxa"/>
            <w:tcBorders>
              <w:left w:val="single" w:sz="4" w:space="0" w:color="000000"/>
              <w:bottom w:val="single" w:sz="4" w:space="0" w:color="000000"/>
            </w:tcBorders>
            <w:shd w:val="clear" w:color="auto" w:fill="auto"/>
          </w:tcPr>
          <w:p w14:paraId="3F78C23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Nóż, do uretrotomu typu OTTIS</w:t>
            </w:r>
          </w:p>
        </w:tc>
        <w:tc>
          <w:tcPr>
            <w:tcW w:w="1085" w:type="dxa"/>
            <w:tcBorders>
              <w:left w:val="single" w:sz="4" w:space="0" w:color="000000"/>
              <w:bottom w:val="single" w:sz="4" w:space="0" w:color="000000"/>
            </w:tcBorders>
            <w:shd w:val="clear" w:color="auto" w:fill="auto"/>
          </w:tcPr>
          <w:p w14:paraId="16BF89E1"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4D1944A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4C2957C8" w14:textId="77777777" w:rsidTr="006B4B55">
        <w:tc>
          <w:tcPr>
            <w:tcW w:w="380" w:type="dxa"/>
            <w:tcBorders>
              <w:left w:val="single" w:sz="4" w:space="0" w:color="000000"/>
              <w:bottom w:val="single" w:sz="4" w:space="0" w:color="000000"/>
            </w:tcBorders>
            <w:shd w:val="clear" w:color="auto" w:fill="auto"/>
          </w:tcPr>
          <w:p w14:paraId="1C53EF3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29</w:t>
            </w:r>
          </w:p>
        </w:tc>
        <w:tc>
          <w:tcPr>
            <w:tcW w:w="6984" w:type="dxa"/>
            <w:tcBorders>
              <w:left w:val="single" w:sz="4" w:space="0" w:color="000000"/>
              <w:bottom w:val="single" w:sz="4" w:space="0" w:color="000000"/>
            </w:tcBorders>
            <w:shd w:val="clear" w:color="auto" w:fill="auto"/>
          </w:tcPr>
          <w:p w14:paraId="5B0CAC0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Łącznik cystoskop-optyka</w:t>
            </w:r>
          </w:p>
        </w:tc>
        <w:tc>
          <w:tcPr>
            <w:tcW w:w="1085" w:type="dxa"/>
            <w:tcBorders>
              <w:left w:val="single" w:sz="4" w:space="0" w:color="000000"/>
              <w:bottom w:val="single" w:sz="4" w:space="0" w:color="000000"/>
            </w:tcBorders>
            <w:shd w:val="clear" w:color="auto" w:fill="auto"/>
          </w:tcPr>
          <w:p w14:paraId="10307857"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2E85556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683567EA" w14:textId="77777777" w:rsidTr="006B4B55">
        <w:tc>
          <w:tcPr>
            <w:tcW w:w="380" w:type="dxa"/>
            <w:tcBorders>
              <w:left w:val="single" w:sz="4" w:space="0" w:color="000000"/>
              <w:bottom w:val="single" w:sz="4" w:space="0" w:color="000000"/>
            </w:tcBorders>
            <w:shd w:val="clear" w:color="auto" w:fill="auto"/>
          </w:tcPr>
          <w:p w14:paraId="691982E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30</w:t>
            </w:r>
          </w:p>
        </w:tc>
        <w:tc>
          <w:tcPr>
            <w:tcW w:w="6984" w:type="dxa"/>
            <w:tcBorders>
              <w:left w:val="single" w:sz="4" w:space="0" w:color="000000"/>
              <w:bottom w:val="single" w:sz="4" w:space="0" w:color="000000"/>
            </w:tcBorders>
            <w:shd w:val="clear" w:color="auto" w:fill="auto"/>
          </w:tcPr>
          <w:p w14:paraId="12C08DD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Sonda ultradźwiękowa bez koronki, śr. 1,5 mm, do </w:t>
            </w:r>
            <w:proofErr w:type="spellStart"/>
            <w:r w:rsidRPr="00F1097D">
              <w:rPr>
                <w:rFonts w:ascii="Times New Roman" w:eastAsia="Calibri" w:hAnsi="Times New Roman" w:cs="Times New Roman"/>
                <w:kern w:val="0"/>
                <w14:ligatures w14:val="none"/>
              </w:rPr>
              <w:t>zast</w:t>
            </w:r>
            <w:proofErr w:type="spellEnd"/>
            <w:r w:rsidRPr="00F1097D">
              <w:rPr>
                <w:rFonts w:ascii="Times New Roman" w:eastAsia="Calibri" w:hAnsi="Times New Roman" w:cs="Times New Roman"/>
                <w:kern w:val="0"/>
                <w14:ligatures w14:val="none"/>
              </w:rPr>
              <w:t>. z URS 27002L</w:t>
            </w:r>
          </w:p>
        </w:tc>
        <w:tc>
          <w:tcPr>
            <w:tcW w:w="1085" w:type="dxa"/>
            <w:tcBorders>
              <w:left w:val="single" w:sz="4" w:space="0" w:color="000000"/>
              <w:bottom w:val="single" w:sz="4" w:space="0" w:color="000000"/>
            </w:tcBorders>
            <w:shd w:val="clear" w:color="auto" w:fill="auto"/>
          </w:tcPr>
          <w:p w14:paraId="000D9553"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2426311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790CD85F" w14:textId="77777777" w:rsidTr="006B4B55">
        <w:tc>
          <w:tcPr>
            <w:tcW w:w="380" w:type="dxa"/>
            <w:tcBorders>
              <w:left w:val="single" w:sz="4" w:space="0" w:color="000000"/>
              <w:bottom w:val="single" w:sz="4" w:space="0" w:color="000000"/>
            </w:tcBorders>
            <w:shd w:val="clear" w:color="auto" w:fill="auto"/>
          </w:tcPr>
          <w:p w14:paraId="63E0647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31</w:t>
            </w:r>
          </w:p>
        </w:tc>
        <w:tc>
          <w:tcPr>
            <w:tcW w:w="6984" w:type="dxa"/>
            <w:tcBorders>
              <w:left w:val="single" w:sz="4" w:space="0" w:color="000000"/>
              <w:bottom w:val="single" w:sz="4" w:space="0" w:color="000000"/>
            </w:tcBorders>
            <w:shd w:val="clear" w:color="auto" w:fill="auto"/>
          </w:tcPr>
          <w:p w14:paraId="327ABE4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Kleszcze do usuwania ciał obcych,</w:t>
            </w:r>
          </w:p>
          <w:p w14:paraId="29E2D1E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giętkie, obie </w:t>
            </w: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ruchome, 7Fr., dł. 40 cm</w:t>
            </w:r>
          </w:p>
          <w:p w14:paraId="7D9C886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7928C0C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2B79C1C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2A0A7AA5" w14:textId="77777777" w:rsidTr="006B4B55">
        <w:tc>
          <w:tcPr>
            <w:tcW w:w="380" w:type="dxa"/>
            <w:tcBorders>
              <w:left w:val="single" w:sz="4" w:space="0" w:color="000000"/>
              <w:bottom w:val="single" w:sz="4" w:space="0" w:color="000000"/>
            </w:tcBorders>
            <w:shd w:val="clear" w:color="auto" w:fill="auto"/>
          </w:tcPr>
          <w:p w14:paraId="7CD59AD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32</w:t>
            </w:r>
          </w:p>
        </w:tc>
        <w:tc>
          <w:tcPr>
            <w:tcW w:w="6984" w:type="dxa"/>
            <w:tcBorders>
              <w:left w:val="single" w:sz="4" w:space="0" w:color="000000"/>
              <w:bottom w:val="single" w:sz="4" w:space="0" w:color="000000"/>
            </w:tcBorders>
            <w:shd w:val="clear" w:color="auto" w:fill="auto"/>
          </w:tcPr>
          <w:p w14:paraId="29A2EEE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Kleszcze biopsyjne, </w:t>
            </w:r>
            <w:proofErr w:type="spellStart"/>
            <w:r w:rsidRPr="00F1097D">
              <w:rPr>
                <w:rFonts w:ascii="Times New Roman" w:eastAsia="Calibri" w:hAnsi="Times New Roman" w:cs="Times New Roman"/>
                <w:kern w:val="0"/>
                <w14:ligatures w14:val="none"/>
              </w:rPr>
              <w:t>giêtkie</w:t>
            </w:r>
            <w:proofErr w:type="spellEnd"/>
            <w:r w:rsidRPr="00F1097D">
              <w:rPr>
                <w:rFonts w:ascii="Times New Roman" w:eastAsia="Calibri" w:hAnsi="Times New Roman" w:cs="Times New Roman"/>
                <w:kern w:val="0"/>
                <w14:ligatures w14:val="none"/>
              </w:rPr>
              <w:t>, obie</w:t>
            </w:r>
          </w:p>
          <w:p w14:paraId="6AB4971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ruchome, 7 Fr., dł. 40 cm</w:t>
            </w:r>
          </w:p>
        </w:tc>
        <w:tc>
          <w:tcPr>
            <w:tcW w:w="1085" w:type="dxa"/>
            <w:tcBorders>
              <w:left w:val="single" w:sz="4" w:space="0" w:color="000000"/>
              <w:bottom w:val="single" w:sz="4" w:space="0" w:color="000000"/>
            </w:tcBorders>
            <w:shd w:val="clear" w:color="auto" w:fill="auto"/>
          </w:tcPr>
          <w:p w14:paraId="2D1558E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26FF451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70EA7E74" w14:textId="77777777" w:rsidTr="006B4B55">
        <w:tc>
          <w:tcPr>
            <w:tcW w:w="380" w:type="dxa"/>
            <w:tcBorders>
              <w:left w:val="single" w:sz="4" w:space="0" w:color="000000"/>
              <w:bottom w:val="single" w:sz="4" w:space="0" w:color="000000"/>
            </w:tcBorders>
            <w:shd w:val="clear" w:color="auto" w:fill="auto"/>
          </w:tcPr>
          <w:p w14:paraId="6F0FC60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33</w:t>
            </w:r>
          </w:p>
        </w:tc>
        <w:tc>
          <w:tcPr>
            <w:tcW w:w="6984" w:type="dxa"/>
            <w:tcBorders>
              <w:left w:val="single" w:sz="4" w:space="0" w:color="000000"/>
              <w:bottom w:val="single" w:sz="4" w:space="0" w:color="000000"/>
            </w:tcBorders>
            <w:shd w:val="clear" w:color="auto" w:fill="auto"/>
          </w:tcPr>
          <w:p w14:paraId="4B2C322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Uretrotom typu OTTIS rozszerzany równolegle</w:t>
            </w:r>
          </w:p>
        </w:tc>
        <w:tc>
          <w:tcPr>
            <w:tcW w:w="1085" w:type="dxa"/>
            <w:tcBorders>
              <w:left w:val="single" w:sz="4" w:space="0" w:color="000000"/>
              <w:bottom w:val="single" w:sz="4" w:space="0" w:color="000000"/>
            </w:tcBorders>
            <w:shd w:val="clear" w:color="auto" w:fill="auto"/>
          </w:tcPr>
          <w:p w14:paraId="798D3D6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A79E24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326B421C" w14:textId="77777777" w:rsidTr="006B4B55">
        <w:tc>
          <w:tcPr>
            <w:tcW w:w="380" w:type="dxa"/>
            <w:tcBorders>
              <w:left w:val="single" w:sz="4" w:space="0" w:color="000000"/>
              <w:bottom w:val="single" w:sz="4" w:space="0" w:color="000000"/>
            </w:tcBorders>
            <w:shd w:val="clear" w:color="auto" w:fill="auto"/>
          </w:tcPr>
          <w:p w14:paraId="6F021EF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34</w:t>
            </w:r>
          </w:p>
        </w:tc>
        <w:tc>
          <w:tcPr>
            <w:tcW w:w="6984" w:type="dxa"/>
            <w:tcBorders>
              <w:left w:val="single" w:sz="4" w:space="0" w:color="000000"/>
              <w:bottom w:val="single" w:sz="4" w:space="0" w:color="000000"/>
            </w:tcBorders>
            <w:shd w:val="clear" w:color="auto" w:fill="auto"/>
          </w:tcPr>
          <w:p w14:paraId="3F6B39F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Sonotroda bez koronki Sr.3,5 mm dł.40cm  do zabiegów PCNL</w:t>
            </w:r>
          </w:p>
          <w:p w14:paraId="0F9B3D7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51914FA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4EA887B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r>
      <w:tr w:rsidR="00F1097D" w:rsidRPr="00F1097D" w14:paraId="091647DC" w14:textId="77777777" w:rsidTr="006B4B55">
        <w:tc>
          <w:tcPr>
            <w:tcW w:w="380" w:type="dxa"/>
            <w:tcBorders>
              <w:left w:val="single" w:sz="4" w:space="0" w:color="000000"/>
              <w:bottom w:val="single" w:sz="4" w:space="0" w:color="000000"/>
            </w:tcBorders>
            <w:shd w:val="clear" w:color="auto" w:fill="auto"/>
          </w:tcPr>
          <w:p w14:paraId="57D402B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35</w:t>
            </w:r>
          </w:p>
        </w:tc>
        <w:tc>
          <w:tcPr>
            <w:tcW w:w="6984" w:type="dxa"/>
            <w:tcBorders>
              <w:left w:val="single" w:sz="4" w:space="0" w:color="000000"/>
              <w:bottom w:val="single" w:sz="4" w:space="0" w:color="000000"/>
            </w:tcBorders>
            <w:shd w:val="clear" w:color="auto" w:fill="auto"/>
          </w:tcPr>
          <w:p w14:paraId="7B78F87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Uszczelki do cystoskopu </w:t>
            </w:r>
          </w:p>
        </w:tc>
        <w:tc>
          <w:tcPr>
            <w:tcW w:w="1085" w:type="dxa"/>
            <w:tcBorders>
              <w:left w:val="single" w:sz="4" w:space="0" w:color="000000"/>
              <w:bottom w:val="single" w:sz="4" w:space="0" w:color="000000"/>
            </w:tcBorders>
            <w:shd w:val="clear" w:color="auto" w:fill="auto"/>
          </w:tcPr>
          <w:p w14:paraId="6AE0490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95EE8D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7D4BEA48" w14:textId="77777777" w:rsidTr="006B4B55">
        <w:tc>
          <w:tcPr>
            <w:tcW w:w="380" w:type="dxa"/>
            <w:tcBorders>
              <w:left w:val="single" w:sz="4" w:space="0" w:color="000000"/>
              <w:bottom w:val="single" w:sz="4" w:space="0" w:color="000000"/>
            </w:tcBorders>
            <w:shd w:val="clear" w:color="auto" w:fill="auto"/>
          </w:tcPr>
          <w:p w14:paraId="36CF83A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36</w:t>
            </w:r>
          </w:p>
        </w:tc>
        <w:tc>
          <w:tcPr>
            <w:tcW w:w="6984" w:type="dxa"/>
            <w:tcBorders>
              <w:left w:val="single" w:sz="4" w:space="0" w:color="000000"/>
              <w:bottom w:val="single" w:sz="4" w:space="0" w:color="000000"/>
            </w:tcBorders>
            <w:shd w:val="clear" w:color="auto" w:fill="auto"/>
          </w:tcPr>
          <w:p w14:paraId="51FAC1D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Strzykawka pęcherzowa typu REINERALEXANDER 150ml</w:t>
            </w:r>
          </w:p>
        </w:tc>
        <w:tc>
          <w:tcPr>
            <w:tcW w:w="1085" w:type="dxa"/>
            <w:tcBorders>
              <w:left w:val="single" w:sz="4" w:space="0" w:color="000000"/>
              <w:bottom w:val="single" w:sz="4" w:space="0" w:color="000000"/>
            </w:tcBorders>
            <w:shd w:val="clear" w:color="auto" w:fill="auto"/>
          </w:tcPr>
          <w:p w14:paraId="1BEB079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228FAF7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0F6228C4" w14:textId="77777777" w:rsidTr="006B4B55">
        <w:tc>
          <w:tcPr>
            <w:tcW w:w="380" w:type="dxa"/>
            <w:tcBorders>
              <w:left w:val="single" w:sz="4" w:space="0" w:color="000000"/>
              <w:bottom w:val="single" w:sz="4" w:space="0" w:color="000000"/>
            </w:tcBorders>
            <w:shd w:val="clear" w:color="auto" w:fill="auto"/>
          </w:tcPr>
          <w:p w14:paraId="6467BBD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37</w:t>
            </w:r>
          </w:p>
        </w:tc>
        <w:tc>
          <w:tcPr>
            <w:tcW w:w="6984" w:type="dxa"/>
            <w:tcBorders>
              <w:left w:val="single" w:sz="4" w:space="0" w:color="000000"/>
              <w:bottom w:val="single" w:sz="4" w:space="0" w:color="000000"/>
            </w:tcBorders>
            <w:shd w:val="clear" w:color="auto" w:fill="auto"/>
          </w:tcPr>
          <w:p w14:paraId="7A9F539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Optyka  0°, śr. 4 mm, dł. 30</w:t>
            </w:r>
          </w:p>
          <w:p w14:paraId="4D57CD0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cm, </w:t>
            </w:r>
            <w:proofErr w:type="spellStart"/>
            <w:r w:rsidRPr="00F1097D">
              <w:rPr>
                <w:rFonts w:ascii="Times New Roman" w:eastAsia="Calibri" w:hAnsi="Times New Roman" w:cs="Times New Roman"/>
                <w:kern w:val="0"/>
                <w14:ligatures w14:val="none"/>
              </w:rPr>
              <w:t>autoklawowalna</w:t>
            </w:r>
            <w:proofErr w:type="spellEnd"/>
          </w:p>
          <w:p w14:paraId="3C6196D4"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bCs/>
                <w:kern w:val="0"/>
                <w:u w:val="single"/>
                <w14:ligatures w14:val="none"/>
              </w:rPr>
              <w:t>Uwaga:</w:t>
            </w:r>
          </w:p>
          <w:p w14:paraId="06E4249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u w:val="single"/>
                <w14:ligatures w14:val="none"/>
              </w:rPr>
              <w:t>Przy wymianie zużytego sprzętu wymagany dokument dot. sposobu utylizacji</w:t>
            </w:r>
          </w:p>
        </w:tc>
        <w:tc>
          <w:tcPr>
            <w:tcW w:w="1085" w:type="dxa"/>
            <w:tcBorders>
              <w:left w:val="single" w:sz="4" w:space="0" w:color="000000"/>
              <w:bottom w:val="single" w:sz="4" w:space="0" w:color="000000"/>
            </w:tcBorders>
            <w:shd w:val="clear" w:color="auto" w:fill="auto"/>
          </w:tcPr>
          <w:p w14:paraId="795BE1E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54F67E8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0EBAB894" w14:textId="77777777" w:rsidTr="006B4B55">
        <w:tc>
          <w:tcPr>
            <w:tcW w:w="380" w:type="dxa"/>
            <w:tcBorders>
              <w:left w:val="single" w:sz="4" w:space="0" w:color="000000"/>
              <w:bottom w:val="single" w:sz="4" w:space="0" w:color="000000"/>
            </w:tcBorders>
            <w:shd w:val="clear" w:color="auto" w:fill="auto"/>
          </w:tcPr>
          <w:p w14:paraId="43C2A17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38</w:t>
            </w:r>
          </w:p>
        </w:tc>
        <w:tc>
          <w:tcPr>
            <w:tcW w:w="6984" w:type="dxa"/>
            <w:tcBorders>
              <w:left w:val="single" w:sz="4" w:space="0" w:color="000000"/>
              <w:bottom w:val="single" w:sz="4" w:space="0" w:color="000000"/>
            </w:tcBorders>
            <w:shd w:val="clear" w:color="auto" w:fill="auto"/>
          </w:tcPr>
          <w:p w14:paraId="1CBA6B1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Płaszcz </w:t>
            </w:r>
            <w:proofErr w:type="spellStart"/>
            <w:r w:rsidRPr="00F1097D">
              <w:rPr>
                <w:rFonts w:ascii="Times New Roman" w:eastAsia="Calibri" w:hAnsi="Times New Roman" w:cs="Times New Roman"/>
                <w:kern w:val="0"/>
                <w14:ligatures w14:val="none"/>
              </w:rPr>
              <w:t>cystoskopowy</w:t>
            </w:r>
            <w:proofErr w:type="spellEnd"/>
            <w:r w:rsidRPr="00F1097D">
              <w:rPr>
                <w:rFonts w:ascii="Times New Roman" w:eastAsia="Calibri" w:hAnsi="Times New Roman" w:cs="Times New Roman"/>
                <w:kern w:val="0"/>
                <w14:ligatures w14:val="none"/>
              </w:rPr>
              <w:t xml:space="preserve"> 20 Fr., z dwoma</w:t>
            </w:r>
          </w:p>
          <w:p w14:paraId="36AC198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przyłączami LUER-Lock, z obturatorem</w:t>
            </w:r>
          </w:p>
        </w:tc>
        <w:tc>
          <w:tcPr>
            <w:tcW w:w="1085" w:type="dxa"/>
            <w:tcBorders>
              <w:left w:val="single" w:sz="4" w:space="0" w:color="000000"/>
              <w:bottom w:val="single" w:sz="4" w:space="0" w:color="000000"/>
            </w:tcBorders>
            <w:shd w:val="clear" w:color="auto" w:fill="auto"/>
          </w:tcPr>
          <w:p w14:paraId="035CB37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65D275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7629E05E" w14:textId="77777777" w:rsidTr="006B4B55">
        <w:tc>
          <w:tcPr>
            <w:tcW w:w="380" w:type="dxa"/>
            <w:tcBorders>
              <w:left w:val="single" w:sz="4" w:space="0" w:color="000000"/>
              <w:bottom w:val="single" w:sz="4" w:space="0" w:color="000000"/>
            </w:tcBorders>
            <w:shd w:val="clear" w:color="auto" w:fill="auto"/>
          </w:tcPr>
          <w:p w14:paraId="2C47D14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39</w:t>
            </w:r>
          </w:p>
        </w:tc>
        <w:tc>
          <w:tcPr>
            <w:tcW w:w="6984" w:type="dxa"/>
            <w:tcBorders>
              <w:left w:val="single" w:sz="4" w:space="0" w:color="000000"/>
              <w:bottom w:val="single" w:sz="4" w:space="0" w:color="000000"/>
            </w:tcBorders>
            <w:shd w:val="clear" w:color="auto" w:fill="auto"/>
          </w:tcPr>
          <w:p w14:paraId="5A3507A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Płaszcz </w:t>
            </w:r>
            <w:proofErr w:type="spellStart"/>
            <w:r w:rsidRPr="00F1097D">
              <w:rPr>
                <w:rFonts w:ascii="Times New Roman" w:eastAsia="Calibri" w:hAnsi="Times New Roman" w:cs="Times New Roman"/>
                <w:kern w:val="0"/>
                <w14:ligatures w14:val="none"/>
              </w:rPr>
              <w:t>cystoskopowy</w:t>
            </w:r>
            <w:proofErr w:type="spellEnd"/>
            <w:r w:rsidRPr="00F1097D">
              <w:rPr>
                <w:rFonts w:ascii="Times New Roman" w:eastAsia="Calibri" w:hAnsi="Times New Roman" w:cs="Times New Roman"/>
                <w:kern w:val="0"/>
                <w14:ligatures w14:val="none"/>
              </w:rPr>
              <w:t xml:space="preserve"> 22 Fr., z dwoma</w:t>
            </w:r>
          </w:p>
          <w:p w14:paraId="3F748B7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przyłączami LUER-Lock, z obturatorem</w:t>
            </w:r>
          </w:p>
        </w:tc>
        <w:tc>
          <w:tcPr>
            <w:tcW w:w="1085" w:type="dxa"/>
            <w:tcBorders>
              <w:left w:val="single" w:sz="4" w:space="0" w:color="000000"/>
              <w:bottom w:val="single" w:sz="4" w:space="0" w:color="000000"/>
            </w:tcBorders>
            <w:shd w:val="clear" w:color="auto" w:fill="auto"/>
          </w:tcPr>
          <w:p w14:paraId="7516DAE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08D889C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3D3538E5" w14:textId="77777777" w:rsidTr="006B4B55">
        <w:tc>
          <w:tcPr>
            <w:tcW w:w="380" w:type="dxa"/>
            <w:tcBorders>
              <w:left w:val="single" w:sz="4" w:space="0" w:color="000000"/>
              <w:bottom w:val="single" w:sz="4" w:space="0" w:color="000000"/>
            </w:tcBorders>
            <w:shd w:val="clear" w:color="auto" w:fill="auto"/>
          </w:tcPr>
          <w:p w14:paraId="3F9170E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w:t>
            </w:r>
          </w:p>
        </w:tc>
        <w:tc>
          <w:tcPr>
            <w:tcW w:w="6984" w:type="dxa"/>
            <w:tcBorders>
              <w:left w:val="single" w:sz="4" w:space="0" w:color="000000"/>
              <w:bottom w:val="single" w:sz="4" w:space="0" w:color="000000"/>
            </w:tcBorders>
            <w:shd w:val="clear" w:color="auto" w:fill="auto"/>
          </w:tcPr>
          <w:p w14:paraId="49A455F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Sonda do litotrypsji pneumatycznej, śr.</w:t>
            </w:r>
          </w:p>
          <w:p w14:paraId="4082794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2 mm, dł. 331 mm, do </w:t>
            </w:r>
            <w:proofErr w:type="spellStart"/>
            <w:r w:rsidRPr="00F1097D">
              <w:rPr>
                <w:rFonts w:ascii="Times New Roman" w:eastAsia="Calibri" w:hAnsi="Times New Roman" w:cs="Times New Roman"/>
                <w:kern w:val="0"/>
                <w14:ligatures w14:val="none"/>
              </w:rPr>
              <w:t>zast</w:t>
            </w:r>
            <w:proofErr w:type="spellEnd"/>
            <w:r w:rsidRPr="00F1097D">
              <w:rPr>
                <w:rFonts w:ascii="Times New Roman" w:eastAsia="Calibri" w:hAnsi="Times New Roman" w:cs="Times New Roman"/>
                <w:kern w:val="0"/>
                <w14:ligatures w14:val="none"/>
              </w:rPr>
              <w:t>. Z CALCUSPLIT</w:t>
            </w:r>
          </w:p>
        </w:tc>
        <w:tc>
          <w:tcPr>
            <w:tcW w:w="1085" w:type="dxa"/>
            <w:tcBorders>
              <w:left w:val="single" w:sz="4" w:space="0" w:color="000000"/>
              <w:bottom w:val="single" w:sz="4" w:space="0" w:color="000000"/>
            </w:tcBorders>
            <w:shd w:val="clear" w:color="auto" w:fill="auto"/>
          </w:tcPr>
          <w:p w14:paraId="6872D05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7AF5AA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r>
      <w:tr w:rsidR="00F1097D" w:rsidRPr="00F1097D" w14:paraId="5DB03E5C" w14:textId="77777777" w:rsidTr="006B4B55">
        <w:tc>
          <w:tcPr>
            <w:tcW w:w="380" w:type="dxa"/>
            <w:tcBorders>
              <w:left w:val="single" w:sz="4" w:space="0" w:color="000000"/>
              <w:bottom w:val="single" w:sz="4" w:space="0" w:color="000000"/>
            </w:tcBorders>
            <w:shd w:val="clear" w:color="auto" w:fill="auto"/>
          </w:tcPr>
          <w:p w14:paraId="3DD4719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41</w:t>
            </w:r>
          </w:p>
        </w:tc>
        <w:tc>
          <w:tcPr>
            <w:tcW w:w="6984" w:type="dxa"/>
            <w:tcBorders>
              <w:left w:val="single" w:sz="4" w:space="0" w:color="000000"/>
              <w:bottom w:val="single" w:sz="4" w:space="0" w:color="000000"/>
            </w:tcBorders>
            <w:shd w:val="clear" w:color="auto" w:fill="auto"/>
          </w:tcPr>
          <w:p w14:paraId="1A15D9B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Uszczelka kanału instrumentowego, z</w:t>
            </w:r>
          </w:p>
          <w:p w14:paraId="534DF5A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otworem o śr. 1,2 mm, </w:t>
            </w:r>
          </w:p>
        </w:tc>
        <w:tc>
          <w:tcPr>
            <w:tcW w:w="1085" w:type="dxa"/>
            <w:tcBorders>
              <w:left w:val="single" w:sz="4" w:space="0" w:color="000000"/>
              <w:bottom w:val="single" w:sz="4" w:space="0" w:color="000000"/>
            </w:tcBorders>
            <w:shd w:val="clear" w:color="auto" w:fill="auto"/>
          </w:tcPr>
          <w:p w14:paraId="70D50B8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8277B4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58FE2493" w14:textId="77777777" w:rsidTr="006B4B55">
        <w:tc>
          <w:tcPr>
            <w:tcW w:w="380" w:type="dxa"/>
            <w:tcBorders>
              <w:left w:val="single" w:sz="4" w:space="0" w:color="000000"/>
              <w:bottom w:val="single" w:sz="4" w:space="0" w:color="000000"/>
            </w:tcBorders>
            <w:shd w:val="clear" w:color="auto" w:fill="auto"/>
          </w:tcPr>
          <w:p w14:paraId="4D552FC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42</w:t>
            </w:r>
          </w:p>
        </w:tc>
        <w:tc>
          <w:tcPr>
            <w:tcW w:w="6984" w:type="dxa"/>
            <w:tcBorders>
              <w:left w:val="single" w:sz="4" w:space="0" w:color="000000"/>
              <w:bottom w:val="single" w:sz="4" w:space="0" w:color="000000"/>
            </w:tcBorders>
            <w:shd w:val="clear" w:color="auto" w:fill="auto"/>
          </w:tcPr>
          <w:p w14:paraId="5816D5C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Element pracujący bipolarny resektoskopu, bierny</w:t>
            </w:r>
          </w:p>
        </w:tc>
        <w:tc>
          <w:tcPr>
            <w:tcW w:w="1085" w:type="dxa"/>
            <w:tcBorders>
              <w:left w:val="single" w:sz="4" w:space="0" w:color="000000"/>
              <w:bottom w:val="single" w:sz="4" w:space="0" w:color="000000"/>
            </w:tcBorders>
            <w:shd w:val="clear" w:color="auto" w:fill="auto"/>
          </w:tcPr>
          <w:p w14:paraId="7F1365F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263BA38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1EC39C39" w14:textId="77777777" w:rsidTr="006B4B55">
        <w:tc>
          <w:tcPr>
            <w:tcW w:w="380" w:type="dxa"/>
            <w:tcBorders>
              <w:left w:val="single" w:sz="4" w:space="0" w:color="000000"/>
              <w:bottom w:val="single" w:sz="4" w:space="0" w:color="000000"/>
            </w:tcBorders>
            <w:shd w:val="clear" w:color="auto" w:fill="auto"/>
          </w:tcPr>
          <w:p w14:paraId="28CDF8C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43</w:t>
            </w:r>
          </w:p>
        </w:tc>
        <w:tc>
          <w:tcPr>
            <w:tcW w:w="6984" w:type="dxa"/>
            <w:tcBorders>
              <w:left w:val="single" w:sz="4" w:space="0" w:color="000000"/>
              <w:bottom w:val="single" w:sz="4" w:space="0" w:color="000000"/>
            </w:tcBorders>
            <w:shd w:val="clear" w:color="auto" w:fill="auto"/>
          </w:tcPr>
          <w:p w14:paraId="00CD371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Kleszcze biopsyjne, 5 Fr., dł. 60 cm,</w:t>
            </w:r>
          </w:p>
          <w:p w14:paraId="5BC8516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2EE82F5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C6D0E2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4CCF9A3C" w14:textId="77777777" w:rsidTr="006B4B55">
        <w:tc>
          <w:tcPr>
            <w:tcW w:w="380" w:type="dxa"/>
            <w:tcBorders>
              <w:left w:val="single" w:sz="4" w:space="0" w:color="000000"/>
              <w:bottom w:val="single" w:sz="4" w:space="0" w:color="000000"/>
            </w:tcBorders>
            <w:shd w:val="clear" w:color="auto" w:fill="auto"/>
          </w:tcPr>
          <w:p w14:paraId="514CEBD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44</w:t>
            </w:r>
          </w:p>
        </w:tc>
        <w:tc>
          <w:tcPr>
            <w:tcW w:w="6984" w:type="dxa"/>
            <w:tcBorders>
              <w:left w:val="single" w:sz="4" w:space="0" w:color="000000"/>
              <w:bottom w:val="single" w:sz="4" w:space="0" w:color="000000"/>
            </w:tcBorders>
            <w:shd w:val="clear" w:color="auto" w:fill="auto"/>
          </w:tcPr>
          <w:p w14:paraId="0F001BE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Ureterorenoskop</w:t>
            </w:r>
            <w:proofErr w:type="spellEnd"/>
            <w:r w:rsidRPr="00F1097D">
              <w:rPr>
                <w:rFonts w:ascii="Times New Roman" w:eastAsia="Calibri" w:hAnsi="Times New Roman" w:cs="Times New Roman"/>
                <w:kern w:val="0"/>
                <w14:ligatures w14:val="none"/>
              </w:rPr>
              <w:t xml:space="preserve"> 7 Fr., dł. 43 cm, kanał 4,8 Fr., okular skośny, </w:t>
            </w:r>
            <w:proofErr w:type="spellStart"/>
            <w:r w:rsidRPr="00F1097D">
              <w:rPr>
                <w:rFonts w:ascii="Times New Roman" w:eastAsia="Calibri" w:hAnsi="Times New Roman" w:cs="Times New Roman"/>
                <w:kern w:val="0"/>
                <w14:ligatures w14:val="none"/>
              </w:rPr>
              <w:t>autoklawowalny</w:t>
            </w:r>
            <w:proofErr w:type="spellEnd"/>
            <w:r w:rsidRPr="00F1097D">
              <w:rPr>
                <w:rFonts w:ascii="Times New Roman" w:eastAsia="Calibri" w:hAnsi="Times New Roman" w:cs="Times New Roman"/>
                <w:kern w:val="0"/>
                <w14:ligatures w14:val="none"/>
              </w:rPr>
              <w:t xml:space="preserve"> - zestaw z koszem</w:t>
            </w:r>
          </w:p>
          <w:p w14:paraId="123B3860"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bCs/>
                <w:kern w:val="0"/>
                <w:u w:val="single"/>
                <w14:ligatures w14:val="none"/>
              </w:rPr>
              <w:t>Uwaga:</w:t>
            </w:r>
          </w:p>
          <w:p w14:paraId="04EE6AF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u w:val="single"/>
                <w14:ligatures w14:val="none"/>
              </w:rPr>
              <w:t>Przy wymianie zużytego sprzętu wymagany dokument dot. sposobu utylizacji</w:t>
            </w:r>
          </w:p>
        </w:tc>
        <w:tc>
          <w:tcPr>
            <w:tcW w:w="1085" w:type="dxa"/>
            <w:tcBorders>
              <w:left w:val="single" w:sz="4" w:space="0" w:color="000000"/>
              <w:bottom w:val="single" w:sz="4" w:space="0" w:color="000000"/>
            </w:tcBorders>
            <w:shd w:val="clear" w:color="auto" w:fill="auto"/>
          </w:tcPr>
          <w:p w14:paraId="498AEA30"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71470675"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36B08D7E" w14:textId="77777777" w:rsidTr="006B4B55">
        <w:tc>
          <w:tcPr>
            <w:tcW w:w="380" w:type="dxa"/>
            <w:tcBorders>
              <w:left w:val="single" w:sz="4" w:space="0" w:color="000000"/>
              <w:bottom w:val="single" w:sz="4" w:space="0" w:color="000000"/>
            </w:tcBorders>
            <w:shd w:val="clear" w:color="auto" w:fill="auto"/>
          </w:tcPr>
          <w:p w14:paraId="535CC0A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45</w:t>
            </w:r>
          </w:p>
        </w:tc>
        <w:tc>
          <w:tcPr>
            <w:tcW w:w="6984" w:type="dxa"/>
            <w:tcBorders>
              <w:left w:val="single" w:sz="4" w:space="0" w:color="000000"/>
              <w:bottom w:val="single" w:sz="4" w:space="0" w:color="000000"/>
            </w:tcBorders>
            <w:shd w:val="clear" w:color="auto" w:fill="auto"/>
          </w:tcPr>
          <w:p w14:paraId="2857536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Kleszcze chwytające, do fragmentów kamieni, 5 Fr., dł. 60 cm, obie </w:t>
            </w: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ruchome</w:t>
            </w:r>
          </w:p>
        </w:tc>
        <w:tc>
          <w:tcPr>
            <w:tcW w:w="1085" w:type="dxa"/>
            <w:tcBorders>
              <w:left w:val="single" w:sz="4" w:space="0" w:color="000000"/>
              <w:bottom w:val="single" w:sz="4" w:space="0" w:color="000000"/>
            </w:tcBorders>
            <w:shd w:val="clear" w:color="auto" w:fill="auto"/>
          </w:tcPr>
          <w:p w14:paraId="392791FA"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3E17EB74"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5A5EB837" w14:textId="77777777" w:rsidTr="006B4B55">
        <w:tc>
          <w:tcPr>
            <w:tcW w:w="380" w:type="dxa"/>
            <w:tcBorders>
              <w:left w:val="single" w:sz="4" w:space="0" w:color="000000"/>
              <w:bottom w:val="single" w:sz="4" w:space="0" w:color="000000"/>
            </w:tcBorders>
            <w:shd w:val="clear" w:color="auto" w:fill="auto"/>
          </w:tcPr>
          <w:p w14:paraId="2E30F82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46</w:t>
            </w:r>
          </w:p>
        </w:tc>
        <w:tc>
          <w:tcPr>
            <w:tcW w:w="6984" w:type="dxa"/>
            <w:tcBorders>
              <w:left w:val="single" w:sz="4" w:space="0" w:color="000000"/>
              <w:bottom w:val="single" w:sz="4" w:space="0" w:color="000000"/>
            </w:tcBorders>
            <w:shd w:val="clear" w:color="auto" w:fill="auto"/>
          </w:tcPr>
          <w:p w14:paraId="27AC16A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Płaszcz resektoskopu 28 Fr., dziób skośny, z 2 LUER-Lock, obrotowy, z szybkozłączem,</w:t>
            </w:r>
          </w:p>
        </w:tc>
        <w:tc>
          <w:tcPr>
            <w:tcW w:w="1085" w:type="dxa"/>
            <w:tcBorders>
              <w:left w:val="single" w:sz="4" w:space="0" w:color="000000"/>
              <w:bottom w:val="single" w:sz="4" w:space="0" w:color="000000"/>
            </w:tcBorders>
            <w:shd w:val="clear" w:color="auto" w:fill="auto"/>
          </w:tcPr>
          <w:p w14:paraId="0FECF602"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10A66433"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501C87D4" w14:textId="77777777" w:rsidTr="006B4B55">
        <w:tc>
          <w:tcPr>
            <w:tcW w:w="380" w:type="dxa"/>
            <w:tcBorders>
              <w:left w:val="single" w:sz="4" w:space="0" w:color="000000"/>
              <w:bottom w:val="single" w:sz="4" w:space="0" w:color="000000"/>
            </w:tcBorders>
            <w:shd w:val="clear" w:color="auto" w:fill="auto"/>
          </w:tcPr>
          <w:p w14:paraId="7ECDFEF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47</w:t>
            </w:r>
          </w:p>
        </w:tc>
        <w:tc>
          <w:tcPr>
            <w:tcW w:w="6984" w:type="dxa"/>
            <w:tcBorders>
              <w:left w:val="single" w:sz="4" w:space="0" w:color="000000"/>
              <w:bottom w:val="single" w:sz="4" w:space="0" w:color="000000"/>
            </w:tcBorders>
            <w:shd w:val="clear" w:color="auto" w:fill="auto"/>
          </w:tcPr>
          <w:p w14:paraId="3FBAC2D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Obturator standardowy, do </w:t>
            </w:r>
            <w:proofErr w:type="spellStart"/>
            <w:r w:rsidRPr="00F1097D">
              <w:rPr>
                <w:rFonts w:ascii="Times New Roman" w:eastAsia="Calibri" w:hAnsi="Times New Roman" w:cs="Times New Roman"/>
                <w:kern w:val="0"/>
                <w14:ligatures w14:val="none"/>
              </w:rPr>
              <w:t>zast</w:t>
            </w:r>
            <w:proofErr w:type="spellEnd"/>
            <w:r w:rsidRPr="00F1097D">
              <w:rPr>
                <w:rFonts w:ascii="Times New Roman" w:eastAsia="Calibri" w:hAnsi="Times New Roman" w:cs="Times New Roman"/>
                <w:kern w:val="0"/>
                <w14:ligatures w14:val="none"/>
              </w:rPr>
              <w:t>. z płaszczami resektoskopu 27/28 Fr.</w:t>
            </w:r>
          </w:p>
        </w:tc>
        <w:tc>
          <w:tcPr>
            <w:tcW w:w="1085" w:type="dxa"/>
            <w:tcBorders>
              <w:left w:val="single" w:sz="4" w:space="0" w:color="000000"/>
              <w:bottom w:val="single" w:sz="4" w:space="0" w:color="000000"/>
            </w:tcBorders>
            <w:shd w:val="clear" w:color="auto" w:fill="auto"/>
          </w:tcPr>
          <w:p w14:paraId="7AD170AB"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4FDC43A9"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171965F4" w14:textId="77777777" w:rsidTr="006B4B55">
        <w:tc>
          <w:tcPr>
            <w:tcW w:w="380" w:type="dxa"/>
            <w:tcBorders>
              <w:left w:val="single" w:sz="4" w:space="0" w:color="000000"/>
              <w:bottom w:val="single" w:sz="4" w:space="0" w:color="000000"/>
            </w:tcBorders>
            <w:shd w:val="clear" w:color="auto" w:fill="auto"/>
          </w:tcPr>
          <w:p w14:paraId="7193BD4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48</w:t>
            </w:r>
          </w:p>
        </w:tc>
        <w:tc>
          <w:tcPr>
            <w:tcW w:w="6984" w:type="dxa"/>
            <w:tcBorders>
              <w:left w:val="single" w:sz="4" w:space="0" w:color="000000"/>
              <w:bottom w:val="single" w:sz="4" w:space="0" w:color="000000"/>
            </w:tcBorders>
            <w:shd w:val="clear" w:color="auto" w:fill="auto"/>
          </w:tcPr>
          <w:p w14:paraId="4BD086B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Uszczelka typu pokrywka (50/2,6), </w:t>
            </w:r>
          </w:p>
        </w:tc>
        <w:tc>
          <w:tcPr>
            <w:tcW w:w="1085" w:type="dxa"/>
            <w:tcBorders>
              <w:left w:val="single" w:sz="4" w:space="0" w:color="000000"/>
              <w:bottom w:val="single" w:sz="4" w:space="0" w:color="000000"/>
            </w:tcBorders>
            <w:shd w:val="clear" w:color="auto" w:fill="auto"/>
          </w:tcPr>
          <w:p w14:paraId="19CDBA95"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Op.</w:t>
            </w:r>
          </w:p>
        </w:tc>
        <w:tc>
          <w:tcPr>
            <w:tcW w:w="1195" w:type="dxa"/>
            <w:tcBorders>
              <w:left w:val="single" w:sz="4" w:space="0" w:color="000000"/>
              <w:bottom w:val="single" w:sz="4" w:space="0" w:color="000000"/>
              <w:right w:val="single" w:sz="4" w:space="0" w:color="000000"/>
            </w:tcBorders>
            <w:shd w:val="clear" w:color="auto" w:fill="auto"/>
          </w:tcPr>
          <w:p w14:paraId="047BA945"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562AD8BD" w14:textId="77777777" w:rsidTr="006B4B55">
        <w:tc>
          <w:tcPr>
            <w:tcW w:w="380" w:type="dxa"/>
            <w:tcBorders>
              <w:left w:val="single" w:sz="4" w:space="0" w:color="000000"/>
              <w:bottom w:val="single" w:sz="4" w:space="0" w:color="000000"/>
            </w:tcBorders>
            <w:shd w:val="clear" w:color="auto" w:fill="auto"/>
          </w:tcPr>
          <w:p w14:paraId="446909B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49</w:t>
            </w:r>
          </w:p>
        </w:tc>
        <w:tc>
          <w:tcPr>
            <w:tcW w:w="6984" w:type="dxa"/>
            <w:tcBorders>
              <w:left w:val="single" w:sz="4" w:space="0" w:color="000000"/>
              <w:bottom w:val="single" w:sz="4" w:space="0" w:color="000000"/>
            </w:tcBorders>
            <w:shd w:val="clear" w:color="auto" w:fill="auto"/>
          </w:tcPr>
          <w:p w14:paraId="0CA6CE0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Płaszcz operacyjny do </w:t>
            </w:r>
            <w:proofErr w:type="spellStart"/>
            <w:r w:rsidRPr="00F1097D">
              <w:rPr>
                <w:rFonts w:ascii="Times New Roman" w:eastAsia="Calibri" w:hAnsi="Times New Roman" w:cs="Times New Roman"/>
                <w:kern w:val="0"/>
                <w14:ligatures w14:val="none"/>
              </w:rPr>
              <w:t>nefroskopu</w:t>
            </w:r>
            <w:proofErr w:type="spellEnd"/>
            <w:r w:rsidRPr="00F1097D">
              <w:rPr>
                <w:rFonts w:ascii="Times New Roman" w:eastAsia="Calibri" w:hAnsi="Times New Roman" w:cs="Times New Roman"/>
                <w:kern w:val="0"/>
                <w14:ligatures w14:val="none"/>
              </w:rPr>
              <w:t>, 26 Fr., obrotowy, z przyłączem typu LUER-Lock</w:t>
            </w:r>
          </w:p>
        </w:tc>
        <w:tc>
          <w:tcPr>
            <w:tcW w:w="1085" w:type="dxa"/>
            <w:tcBorders>
              <w:left w:val="single" w:sz="4" w:space="0" w:color="000000"/>
              <w:bottom w:val="single" w:sz="4" w:space="0" w:color="000000"/>
            </w:tcBorders>
            <w:shd w:val="clear" w:color="auto" w:fill="auto"/>
          </w:tcPr>
          <w:p w14:paraId="7639E75C"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266D9CF3"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4134BDF8" w14:textId="77777777" w:rsidTr="006B4B55">
        <w:tc>
          <w:tcPr>
            <w:tcW w:w="380" w:type="dxa"/>
            <w:tcBorders>
              <w:left w:val="single" w:sz="4" w:space="0" w:color="000000"/>
              <w:bottom w:val="single" w:sz="4" w:space="0" w:color="000000"/>
            </w:tcBorders>
            <w:shd w:val="clear" w:color="auto" w:fill="auto"/>
          </w:tcPr>
          <w:p w14:paraId="44C9A8E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c>
          <w:tcPr>
            <w:tcW w:w="6984" w:type="dxa"/>
            <w:tcBorders>
              <w:left w:val="single" w:sz="4" w:space="0" w:color="000000"/>
              <w:bottom w:val="single" w:sz="4" w:space="0" w:color="000000"/>
            </w:tcBorders>
            <w:shd w:val="clear" w:color="auto" w:fill="auto"/>
          </w:tcPr>
          <w:p w14:paraId="07622C8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Obturator, do </w:t>
            </w:r>
            <w:proofErr w:type="spellStart"/>
            <w:r w:rsidRPr="00F1097D">
              <w:rPr>
                <w:rFonts w:ascii="Times New Roman" w:eastAsia="Calibri" w:hAnsi="Times New Roman" w:cs="Times New Roman"/>
                <w:kern w:val="0"/>
                <w14:ligatures w14:val="none"/>
              </w:rPr>
              <w:t>zast</w:t>
            </w:r>
            <w:proofErr w:type="spellEnd"/>
            <w:r w:rsidRPr="00F1097D">
              <w:rPr>
                <w:rFonts w:ascii="Times New Roman" w:eastAsia="Calibri" w:hAnsi="Times New Roman" w:cs="Times New Roman"/>
                <w:kern w:val="0"/>
                <w14:ligatures w14:val="none"/>
              </w:rPr>
              <w:t xml:space="preserve">. z płaszczem operacyjnym </w:t>
            </w:r>
            <w:proofErr w:type="spellStart"/>
            <w:r w:rsidRPr="00F1097D">
              <w:rPr>
                <w:rFonts w:ascii="Times New Roman" w:eastAsia="Calibri" w:hAnsi="Times New Roman" w:cs="Times New Roman"/>
                <w:kern w:val="0"/>
                <w14:ligatures w14:val="none"/>
              </w:rPr>
              <w:t>nefroskopu</w:t>
            </w:r>
            <w:proofErr w:type="spellEnd"/>
          </w:p>
        </w:tc>
        <w:tc>
          <w:tcPr>
            <w:tcW w:w="1085" w:type="dxa"/>
            <w:tcBorders>
              <w:left w:val="single" w:sz="4" w:space="0" w:color="000000"/>
              <w:bottom w:val="single" w:sz="4" w:space="0" w:color="000000"/>
            </w:tcBorders>
            <w:shd w:val="clear" w:color="auto" w:fill="auto"/>
          </w:tcPr>
          <w:p w14:paraId="5C539CEC"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0EB7EE11"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3367C73A" w14:textId="77777777" w:rsidTr="006B4B55">
        <w:tc>
          <w:tcPr>
            <w:tcW w:w="380" w:type="dxa"/>
            <w:tcBorders>
              <w:left w:val="single" w:sz="4" w:space="0" w:color="000000"/>
              <w:bottom w:val="single" w:sz="4" w:space="0" w:color="000000"/>
            </w:tcBorders>
            <w:shd w:val="clear" w:color="auto" w:fill="auto"/>
          </w:tcPr>
          <w:p w14:paraId="1F68AAF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51</w:t>
            </w:r>
          </w:p>
        </w:tc>
        <w:tc>
          <w:tcPr>
            <w:tcW w:w="6984" w:type="dxa"/>
            <w:tcBorders>
              <w:left w:val="single" w:sz="4" w:space="0" w:color="000000"/>
              <w:bottom w:val="single" w:sz="4" w:space="0" w:color="000000"/>
            </w:tcBorders>
            <w:shd w:val="clear" w:color="auto" w:fill="auto"/>
          </w:tcPr>
          <w:p w14:paraId="0D7461D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Optyka 6 °z  kanałem instrumentowym, okular równoległy, </w:t>
            </w:r>
            <w:proofErr w:type="spellStart"/>
            <w:r w:rsidRPr="00F1097D">
              <w:rPr>
                <w:rFonts w:ascii="Times New Roman" w:eastAsia="Calibri" w:hAnsi="Times New Roman" w:cs="Times New Roman"/>
                <w:kern w:val="0"/>
                <w14:ligatures w14:val="none"/>
              </w:rPr>
              <w:t>autoklawowalna</w:t>
            </w:r>
            <w:proofErr w:type="spellEnd"/>
          </w:p>
        </w:tc>
        <w:tc>
          <w:tcPr>
            <w:tcW w:w="1085" w:type="dxa"/>
            <w:tcBorders>
              <w:left w:val="single" w:sz="4" w:space="0" w:color="000000"/>
              <w:bottom w:val="single" w:sz="4" w:space="0" w:color="000000"/>
            </w:tcBorders>
            <w:shd w:val="clear" w:color="auto" w:fill="auto"/>
          </w:tcPr>
          <w:p w14:paraId="44DB065E"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21902F00"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5F1AE903" w14:textId="77777777" w:rsidTr="006B4B55">
        <w:tc>
          <w:tcPr>
            <w:tcW w:w="380" w:type="dxa"/>
            <w:tcBorders>
              <w:left w:val="single" w:sz="4" w:space="0" w:color="000000"/>
              <w:bottom w:val="single" w:sz="4" w:space="0" w:color="000000"/>
            </w:tcBorders>
            <w:shd w:val="clear" w:color="auto" w:fill="auto"/>
          </w:tcPr>
          <w:p w14:paraId="2F52C6B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52</w:t>
            </w:r>
          </w:p>
        </w:tc>
        <w:tc>
          <w:tcPr>
            <w:tcW w:w="6984" w:type="dxa"/>
            <w:tcBorders>
              <w:left w:val="single" w:sz="4" w:space="0" w:color="000000"/>
              <w:bottom w:val="single" w:sz="4" w:space="0" w:color="000000"/>
            </w:tcBorders>
            <w:shd w:val="clear" w:color="auto" w:fill="auto"/>
          </w:tcPr>
          <w:p w14:paraId="159D979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Pojemnik plastikowy do sterylizacji i przechowywania instrumentów</w:t>
            </w:r>
          </w:p>
        </w:tc>
        <w:tc>
          <w:tcPr>
            <w:tcW w:w="1085" w:type="dxa"/>
            <w:tcBorders>
              <w:left w:val="single" w:sz="4" w:space="0" w:color="000000"/>
              <w:bottom w:val="single" w:sz="4" w:space="0" w:color="000000"/>
            </w:tcBorders>
            <w:shd w:val="clear" w:color="auto" w:fill="auto"/>
          </w:tcPr>
          <w:p w14:paraId="59CC8E02"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1770D7FE"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0A0AFAF1" w14:textId="77777777" w:rsidTr="006B4B55">
        <w:tc>
          <w:tcPr>
            <w:tcW w:w="380" w:type="dxa"/>
            <w:tcBorders>
              <w:left w:val="single" w:sz="4" w:space="0" w:color="000000"/>
              <w:bottom w:val="single" w:sz="4" w:space="0" w:color="000000"/>
            </w:tcBorders>
            <w:shd w:val="clear" w:color="auto" w:fill="auto"/>
          </w:tcPr>
          <w:p w14:paraId="266A0BB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53</w:t>
            </w:r>
          </w:p>
        </w:tc>
        <w:tc>
          <w:tcPr>
            <w:tcW w:w="6984" w:type="dxa"/>
            <w:tcBorders>
              <w:left w:val="single" w:sz="4" w:space="0" w:color="000000"/>
              <w:bottom w:val="single" w:sz="4" w:space="0" w:color="000000"/>
            </w:tcBorders>
            <w:shd w:val="clear" w:color="auto" w:fill="auto"/>
          </w:tcPr>
          <w:p w14:paraId="4D4FDCA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Litotryptor mechaniczny 24 Fr., zawiera: rękojeść, śrubę blokującą, 2 </w:t>
            </w:r>
            <w:r w:rsidRPr="00F1097D">
              <w:rPr>
                <w:rFonts w:ascii="Times New Roman" w:eastAsia="Calibri" w:hAnsi="Times New Roman" w:cs="Times New Roman"/>
                <w:kern w:val="0"/>
                <w14:ligatures w14:val="none"/>
              </w:rPr>
              <w:lastRenderedPageBreak/>
              <w:t>przyłącza typu LUER-Lock</w:t>
            </w:r>
          </w:p>
        </w:tc>
        <w:tc>
          <w:tcPr>
            <w:tcW w:w="1085" w:type="dxa"/>
            <w:tcBorders>
              <w:left w:val="single" w:sz="4" w:space="0" w:color="000000"/>
              <w:bottom w:val="single" w:sz="4" w:space="0" w:color="000000"/>
            </w:tcBorders>
            <w:shd w:val="clear" w:color="auto" w:fill="auto"/>
          </w:tcPr>
          <w:p w14:paraId="0BD08122"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Szt.</w:t>
            </w:r>
          </w:p>
        </w:tc>
        <w:tc>
          <w:tcPr>
            <w:tcW w:w="1195" w:type="dxa"/>
            <w:tcBorders>
              <w:left w:val="single" w:sz="4" w:space="0" w:color="000000"/>
              <w:bottom w:val="single" w:sz="4" w:space="0" w:color="000000"/>
              <w:right w:val="single" w:sz="4" w:space="0" w:color="000000"/>
            </w:tcBorders>
            <w:shd w:val="clear" w:color="auto" w:fill="auto"/>
          </w:tcPr>
          <w:p w14:paraId="58F6AB00"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1FD7D9E4" w14:textId="77777777" w:rsidTr="006B4B55">
        <w:tc>
          <w:tcPr>
            <w:tcW w:w="380" w:type="dxa"/>
            <w:tcBorders>
              <w:left w:val="single" w:sz="4" w:space="0" w:color="000000"/>
              <w:bottom w:val="single" w:sz="4" w:space="0" w:color="000000"/>
            </w:tcBorders>
            <w:shd w:val="clear" w:color="auto" w:fill="auto"/>
          </w:tcPr>
          <w:p w14:paraId="62499E2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54</w:t>
            </w:r>
          </w:p>
        </w:tc>
        <w:tc>
          <w:tcPr>
            <w:tcW w:w="6984" w:type="dxa"/>
            <w:tcBorders>
              <w:left w:val="single" w:sz="4" w:space="0" w:color="000000"/>
              <w:bottom w:val="single" w:sz="4" w:space="0" w:color="000000"/>
            </w:tcBorders>
            <w:shd w:val="clear" w:color="auto" w:fill="auto"/>
          </w:tcPr>
          <w:p w14:paraId="3D453D9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Optyka HOPKINS 70° śr. 4 mm, dł. 30 cm, </w:t>
            </w:r>
            <w:proofErr w:type="spellStart"/>
            <w:r w:rsidRPr="00F1097D">
              <w:rPr>
                <w:rFonts w:ascii="Times New Roman" w:eastAsia="Calibri" w:hAnsi="Times New Roman" w:cs="Times New Roman"/>
                <w:kern w:val="0"/>
                <w14:ligatures w14:val="none"/>
              </w:rPr>
              <w:t>autoklawowalna</w:t>
            </w:r>
            <w:proofErr w:type="spellEnd"/>
          </w:p>
          <w:p w14:paraId="2459D57B"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bCs/>
                <w:kern w:val="0"/>
                <w:u w:val="single"/>
                <w14:ligatures w14:val="none"/>
              </w:rPr>
              <w:t>Uwaga:</w:t>
            </w:r>
          </w:p>
          <w:p w14:paraId="255F858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u w:val="single"/>
                <w14:ligatures w14:val="none"/>
              </w:rPr>
              <w:t>Przy wymianie zużytego sprzętu wymagany dokument dot. sposobu utylizacji</w:t>
            </w:r>
          </w:p>
        </w:tc>
        <w:tc>
          <w:tcPr>
            <w:tcW w:w="1085" w:type="dxa"/>
            <w:tcBorders>
              <w:left w:val="single" w:sz="4" w:space="0" w:color="000000"/>
              <w:bottom w:val="single" w:sz="4" w:space="0" w:color="000000"/>
            </w:tcBorders>
            <w:shd w:val="clear" w:color="auto" w:fill="auto"/>
          </w:tcPr>
          <w:p w14:paraId="5C93896D"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230C0992"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21A492BE" w14:textId="77777777" w:rsidTr="006B4B55">
        <w:tc>
          <w:tcPr>
            <w:tcW w:w="380" w:type="dxa"/>
            <w:tcBorders>
              <w:left w:val="single" w:sz="4" w:space="0" w:color="000000"/>
              <w:bottom w:val="single" w:sz="4" w:space="0" w:color="000000"/>
            </w:tcBorders>
            <w:shd w:val="clear" w:color="auto" w:fill="auto"/>
          </w:tcPr>
          <w:p w14:paraId="36CECDF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55</w:t>
            </w:r>
          </w:p>
        </w:tc>
        <w:tc>
          <w:tcPr>
            <w:tcW w:w="6984" w:type="dxa"/>
            <w:tcBorders>
              <w:left w:val="single" w:sz="4" w:space="0" w:color="000000"/>
              <w:bottom w:val="single" w:sz="4" w:space="0" w:color="000000"/>
            </w:tcBorders>
            <w:shd w:val="clear" w:color="auto" w:fill="auto"/>
          </w:tcPr>
          <w:p w14:paraId="36C0DAF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Kosz druciany na 1 optykę sztywną o dł. rob. do 34 cm i śr. do 10 mm</w:t>
            </w:r>
          </w:p>
        </w:tc>
        <w:tc>
          <w:tcPr>
            <w:tcW w:w="1085" w:type="dxa"/>
            <w:tcBorders>
              <w:left w:val="single" w:sz="4" w:space="0" w:color="000000"/>
              <w:bottom w:val="single" w:sz="4" w:space="0" w:color="000000"/>
            </w:tcBorders>
            <w:shd w:val="clear" w:color="auto" w:fill="auto"/>
          </w:tcPr>
          <w:p w14:paraId="1F9D2C32"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6BB5344E"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1CA84240" w14:textId="77777777" w:rsidTr="006B4B55">
        <w:tc>
          <w:tcPr>
            <w:tcW w:w="380" w:type="dxa"/>
            <w:tcBorders>
              <w:left w:val="single" w:sz="4" w:space="0" w:color="000000"/>
              <w:bottom w:val="single" w:sz="4" w:space="0" w:color="000000"/>
            </w:tcBorders>
            <w:shd w:val="clear" w:color="auto" w:fill="auto"/>
          </w:tcPr>
          <w:p w14:paraId="419E46F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56</w:t>
            </w:r>
          </w:p>
        </w:tc>
        <w:tc>
          <w:tcPr>
            <w:tcW w:w="6984" w:type="dxa"/>
            <w:tcBorders>
              <w:left w:val="single" w:sz="4" w:space="0" w:color="000000"/>
              <w:bottom w:val="single" w:sz="4" w:space="0" w:color="000000"/>
            </w:tcBorders>
            <w:shd w:val="clear" w:color="auto" w:fill="auto"/>
          </w:tcPr>
          <w:p w14:paraId="701601B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Rozszerzadła teleskopowe, rozmiar: 9, 12, 15, 18, 21, 24 Fr., 2 sztywne i 2 giętkie druty prowadzące</w:t>
            </w:r>
          </w:p>
        </w:tc>
        <w:tc>
          <w:tcPr>
            <w:tcW w:w="1085" w:type="dxa"/>
            <w:tcBorders>
              <w:left w:val="single" w:sz="4" w:space="0" w:color="000000"/>
              <w:bottom w:val="single" w:sz="4" w:space="0" w:color="000000"/>
            </w:tcBorders>
            <w:shd w:val="clear" w:color="auto" w:fill="auto"/>
          </w:tcPr>
          <w:p w14:paraId="174CD753"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79ED38C8"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bl>
    <w:p w14:paraId="7E0252CF"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3A2FCCEE"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p>
    <w:p w14:paraId="56D59882"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p>
    <w:p w14:paraId="5B488918"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UWAGA:</w:t>
      </w:r>
    </w:p>
    <w:p w14:paraId="08C03DB5" w14:textId="77777777" w:rsidR="00F1097D" w:rsidRPr="00F1097D" w:rsidRDefault="00F1097D" w:rsidP="00F1097D">
      <w:pPr>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bCs/>
          <w:kern w:val="0"/>
          <w:u w:val="single"/>
          <w14:ligatures w14:val="none"/>
        </w:rPr>
        <w:t xml:space="preserve">W/w narzędzia winne być kompatybilne z instrumentarium firmy Karl </w:t>
      </w:r>
      <w:proofErr w:type="spellStart"/>
      <w:r w:rsidRPr="00F1097D">
        <w:rPr>
          <w:rFonts w:ascii="Times New Roman" w:eastAsia="Calibri" w:hAnsi="Times New Roman" w:cs="Times New Roman"/>
          <w:b/>
          <w:bCs/>
          <w:kern w:val="0"/>
          <w:u w:val="single"/>
          <w14:ligatures w14:val="none"/>
        </w:rPr>
        <w:t>Storz</w:t>
      </w:r>
      <w:proofErr w:type="spellEnd"/>
      <w:r w:rsidRPr="00F1097D">
        <w:rPr>
          <w:rFonts w:ascii="Times New Roman" w:eastAsia="Calibri" w:hAnsi="Times New Roman" w:cs="Times New Roman"/>
          <w:b/>
          <w:bCs/>
          <w:kern w:val="0"/>
          <w:u w:val="single"/>
          <w14:ligatures w14:val="none"/>
        </w:rPr>
        <w:t xml:space="preserve"> będącym na wyposażeniu jednostki   Zamawiającego </w:t>
      </w:r>
    </w:p>
    <w:p w14:paraId="520BF004" w14:textId="77777777" w:rsidR="00F1097D" w:rsidRPr="00F1097D" w:rsidRDefault="00F1097D" w:rsidP="00F1097D">
      <w:pPr>
        <w:suppressAutoHyphens/>
        <w:spacing w:after="0" w:line="240" w:lineRule="auto"/>
        <w:rPr>
          <w:rFonts w:ascii="Times New Roman" w:eastAsia="Calibri" w:hAnsi="Times New Roman" w:cs="Times New Roman"/>
          <w:b/>
          <w:bCs/>
          <w:kern w:val="0"/>
          <w:u w:val="single"/>
          <w14:ligatures w14:val="none"/>
        </w:rPr>
      </w:pPr>
    </w:p>
    <w:p w14:paraId="2F03AA30"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p>
    <w:p w14:paraId="3AA4BA05" w14:textId="77777777" w:rsidR="00F1097D" w:rsidRPr="00F1097D" w:rsidRDefault="00F1097D" w:rsidP="00F1097D">
      <w:pPr>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kern w:val="0"/>
          <w:u w:val="single"/>
          <w14:ligatures w14:val="none"/>
        </w:rPr>
        <w:t>Zamawiający wymaga od Wykonawcy przy odbiorze zużytego sprzętu dokumentu potwierdzającego sposób utylizacji lub innego wykorzystania.</w:t>
      </w:r>
    </w:p>
    <w:p w14:paraId="5C812FB3"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p>
    <w:p w14:paraId="630FD6B8"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p>
    <w:p w14:paraId="71AD31E0" w14:textId="77777777" w:rsidR="00F1097D" w:rsidRPr="00F1097D" w:rsidRDefault="00F1097D" w:rsidP="00F1097D">
      <w:pPr>
        <w:suppressAutoHyphens/>
        <w:spacing w:after="0" w:line="240" w:lineRule="auto"/>
        <w:rPr>
          <w:rFonts w:ascii="Times New Roman" w:eastAsia="Tahoma" w:hAnsi="Times New Roman" w:cs="Times New Roman"/>
          <w:b/>
          <w:bCs/>
          <w:kern w:val="0"/>
          <w14:ligatures w14:val="none"/>
        </w:rPr>
      </w:pPr>
    </w:p>
    <w:p w14:paraId="1C5F40D5"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IX</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F1097D" w:rsidRPr="00F1097D" w14:paraId="20C47716" w14:textId="77777777" w:rsidTr="006B4B55">
        <w:trPr>
          <w:tblHeader/>
        </w:trPr>
        <w:tc>
          <w:tcPr>
            <w:tcW w:w="434" w:type="dxa"/>
            <w:tcBorders>
              <w:top w:val="single" w:sz="2" w:space="0" w:color="000001"/>
              <w:left w:val="single" w:sz="2" w:space="0" w:color="000001"/>
              <w:bottom w:val="single" w:sz="2" w:space="0" w:color="000001"/>
            </w:tcBorders>
            <w:shd w:val="clear" w:color="auto" w:fill="auto"/>
          </w:tcPr>
          <w:p w14:paraId="0D46F8EF"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76C89C39"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b/>
                <w:kern w:val="0"/>
                <w14:ligatures w14:val="none"/>
              </w:rPr>
              <w:t>Pozycja asortymentowa</w:t>
            </w:r>
          </w:p>
        </w:tc>
        <w:tc>
          <w:tcPr>
            <w:tcW w:w="3087" w:type="dxa"/>
            <w:tcBorders>
              <w:top w:val="single" w:sz="2" w:space="0" w:color="000001"/>
              <w:left w:val="single" w:sz="2" w:space="0" w:color="000001"/>
              <w:bottom w:val="single" w:sz="2" w:space="0" w:color="000001"/>
            </w:tcBorders>
            <w:shd w:val="clear" w:color="auto" w:fill="auto"/>
          </w:tcPr>
          <w:p w14:paraId="091E27C7"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368" w:type="dxa"/>
            <w:tcBorders>
              <w:top w:val="single" w:sz="2" w:space="0" w:color="000001"/>
              <w:left w:val="single" w:sz="2" w:space="0" w:color="000001"/>
              <w:bottom w:val="single" w:sz="2" w:space="0" w:color="000001"/>
            </w:tcBorders>
            <w:shd w:val="clear" w:color="auto" w:fill="auto"/>
          </w:tcPr>
          <w:p w14:paraId="64E8B483"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4E6200C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0170E70B" w14:textId="77777777" w:rsidTr="006B4B55">
        <w:tc>
          <w:tcPr>
            <w:tcW w:w="434" w:type="dxa"/>
            <w:tcBorders>
              <w:top w:val="single" w:sz="2" w:space="0" w:color="000001"/>
              <w:left w:val="single" w:sz="2" w:space="0" w:color="000001"/>
              <w:bottom w:val="single" w:sz="2" w:space="0" w:color="000001"/>
            </w:tcBorders>
            <w:shd w:val="clear" w:color="auto" w:fill="auto"/>
          </w:tcPr>
          <w:p w14:paraId="2C194196"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5FF5F2FA"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12</w:t>
            </w:r>
          </w:p>
        </w:tc>
        <w:tc>
          <w:tcPr>
            <w:tcW w:w="3087" w:type="dxa"/>
            <w:tcBorders>
              <w:top w:val="single" w:sz="2" w:space="0" w:color="000001"/>
              <w:left w:val="single" w:sz="2" w:space="0" w:color="000001"/>
              <w:bottom w:val="single" w:sz="2" w:space="0" w:color="000001"/>
            </w:tcBorders>
            <w:shd w:val="clear" w:color="auto" w:fill="auto"/>
          </w:tcPr>
          <w:p w14:paraId="797758B4"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bookmarkStart w:id="7" w:name="_Hlk41558322"/>
            <w:r w:rsidRPr="00F1097D">
              <w:rPr>
                <w:rFonts w:ascii="Times New Roman" w:eastAsia="Tahoma" w:hAnsi="Times New Roman" w:cs="Times New Roman"/>
                <w:kern w:val="0"/>
                <w14:ligatures w14:val="none"/>
              </w:rPr>
              <w:t>A - Średnica kanału instrumentowego</w:t>
            </w:r>
            <w:bookmarkEnd w:id="7"/>
          </w:p>
        </w:tc>
        <w:tc>
          <w:tcPr>
            <w:tcW w:w="1368" w:type="dxa"/>
            <w:tcBorders>
              <w:top w:val="single" w:sz="2" w:space="0" w:color="000001"/>
              <w:left w:val="single" w:sz="2" w:space="0" w:color="000001"/>
              <w:bottom w:val="single" w:sz="2" w:space="0" w:color="000001"/>
            </w:tcBorders>
            <w:shd w:val="clear" w:color="auto" w:fill="auto"/>
          </w:tcPr>
          <w:p w14:paraId="7292E334"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08233EC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&gt;6 Fr – 0 pkt.</w:t>
            </w:r>
          </w:p>
          <w:p w14:paraId="4B2CEA2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151FD667"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 xml:space="preserve"> ≤ 6 Fr  -  10 pkt.</w:t>
            </w:r>
          </w:p>
        </w:tc>
      </w:tr>
      <w:tr w:rsidR="00F1097D" w:rsidRPr="00F1097D" w14:paraId="1146048E" w14:textId="77777777" w:rsidTr="006B4B55">
        <w:tc>
          <w:tcPr>
            <w:tcW w:w="434" w:type="dxa"/>
            <w:tcBorders>
              <w:top w:val="single" w:sz="2" w:space="0" w:color="000001"/>
              <w:left w:val="single" w:sz="2" w:space="0" w:color="000001"/>
              <w:bottom w:val="single" w:sz="2" w:space="0" w:color="000001"/>
            </w:tcBorders>
            <w:shd w:val="clear" w:color="auto" w:fill="auto"/>
          </w:tcPr>
          <w:p w14:paraId="635C3842"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2.</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63E71CB5"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22</w:t>
            </w:r>
          </w:p>
        </w:tc>
        <w:tc>
          <w:tcPr>
            <w:tcW w:w="3087" w:type="dxa"/>
            <w:tcBorders>
              <w:top w:val="single" w:sz="2" w:space="0" w:color="000001"/>
              <w:left w:val="single" w:sz="2" w:space="0" w:color="000001"/>
              <w:bottom w:val="single" w:sz="2" w:space="0" w:color="000001"/>
            </w:tcBorders>
            <w:shd w:val="clear" w:color="auto" w:fill="auto"/>
          </w:tcPr>
          <w:p w14:paraId="3445442A"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bookmarkStart w:id="8" w:name="_Hlk41558353"/>
            <w:r w:rsidRPr="00F1097D">
              <w:rPr>
                <w:rFonts w:ascii="Times New Roman" w:eastAsia="Tahoma" w:hAnsi="Times New Roman" w:cs="Times New Roman"/>
                <w:kern w:val="0"/>
                <w14:ligatures w14:val="none"/>
              </w:rPr>
              <w:t>B - Oznaczenie średnicy kompatybilnego przewodu w postaci graficznej lub cyfrowej umieszczone obok przyłącza światłowodowego optyki</w:t>
            </w:r>
            <w:bookmarkEnd w:id="8"/>
          </w:p>
        </w:tc>
        <w:tc>
          <w:tcPr>
            <w:tcW w:w="1368" w:type="dxa"/>
            <w:tcBorders>
              <w:top w:val="single" w:sz="2" w:space="0" w:color="000001"/>
              <w:left w:val="single" w:sz="2" w:space="0" w:color="000001"/>
              <w:bottom w:val="single" w:sz="2" w:space="0" w:color="000001"/>
            </w:tcBorders>
            <w:shd w:val="clear" w:color="auto" w:fill="auto"/>
          </w:tcPr>
          <w:p w14:paraId="6054D520"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31810C9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Brak widocznego </w:t>
            </w:r>
            <w:proofErr w:type="spellStart"/>
            <w:r w:rsidRPr="00F1097D">
              <w:rPr>
                <w:rFonts w:ascii="Times New Roman" w:eastAsia="Calibri" w:hAnsi="Times New Roman" w:cs="Times New Roman"/>
                <w:kern w:val="0"/>
                <w14:ligatures w14:val="none"/>
              </w:rPr>
              <w:t>DataMatrix</w:t>
            </w:r>
            <w:proofErr w:type="spellEnd"/>
            <w:r w:rsidRPr="00F1097D">
              <w:rPr>
                <w:rFonts w:ascii="Times New Roman" w:eastAsia="Calibri" w:hAnsi="Times New Roman" w:cs="Times New Roman"/>
                <w:kern w:val="0"/>
                <w14:ligatures w14:val="none"/>
              </w:rPr>
              <w:t xml:space="preserve"> na optyce z nr kat i SN   – 0 pkt.</w:t>
            </w:r>
          </w:p>
          <w:p w14:paraId="3ECD8A4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6E3F665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Oznaczenie </w:t>
            </w:r>
            <w:proofErr w:type="spellStart"/>
            <w:r w:rsidRPr="00F1097D">
              <w:rPr>
                <w:rFonts w:ascii="Times New Roman" w:eastAsia="Calibri" w:hAnsi="Times New Roman" w:cs="Times New Roman"/>
                <w:kern w:val="0"/>
                <w14:ligatures w14:val="none"/>
              </w:rPr>
              <w:t>DataMatrix</w:t>
            </w:r>
            <w:proofErr w:type="spellEnd"/>
            <w:r w:rsidRPr="00F1097D">
              <w:rPr>
                <w:rFonts w:ascii="Times New Roman" w:eastAsia="Calibri" w:hAnsi="Times New Roman" w:cs="Times New Roman"/>
                <w:kern w:val="0"/>
                <w14:ligatures w14:val="none"/>
              </w:rPr>
              <w:t xml:space="preserve"> na optyce z nr kat i SN -  10 pkt.</w:t>
            </w:r>
          </w:p>
        </w:tc>
      </w:tr>
      <w:tr w:rsidR="00F1097D" w:rsidRPr="00F1097D" w14:paraId="680FCD27" w14:textId="77777777" w:rsidTr="006B4B55">
        <w:tc>
          <w:tcPr>
            <w:tcW w:w="434" w:type="dxa"/>
            <w:tcBorders>
              <w:top w:val="single" w:sz="2" w:space="0" w:color="000001"/>
              <w:left w:val="single" w:sz="2" w:space="0" w:color="000001"/>
              <w:bottom w:val="single" w:sz="2" w:space="0" w:color="000001"/>
            </w:tcBorders>
            <w:shd w:val="clear" w:color="auto" w:fill="auto"/>
          </w:tcPr>
          <w:p w14:paraId="46297342"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3.</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3F37833E" w14:textId="2B6B6320" w:rsidR="00F1097D" w:rsidRPr="00131588" w:rsidRDefault="00F1097D" w:rsidP="00F1097D">
            <w:pPr>
              <w:widowControl w:val="0"/>
              <w:suppressAutoHyphens/>
              <w:spacing w:after="0" w:line="240" w:lineRule="auto"/>
              <w:rPr>
                <w:rFonts w:ascii="Times New Roman" w:eastAsia="Tahoma" w:hAnsi="Times New Roman" w:cs="Times New Roman"/>
                <w:kern w:val="0"/>
                <w14:ligatures w14:val="none"/>
              </w:rPr>
            </w:pPr>
            <w:r w:rsidRPr="00131588">
              <w:rPr>
                <w:rFonts w:ascii="Times New Roman" w:eastAsia="Tahoma" w:hAnsi="Times New Roman" w:cs="Times New Roman"/>
                <w:strike/>
                <w:color w:val="FF0000"/>
                <w:kern w:val="0"/>
                <w14:ligatures w14:val="none"/>
              </w:rPr>
              <w:t>30</w:t>
            </w:r>
            <w:r w:rsidR="00131588" w:rsidRPr="00131588">
              <w:rPr>
                <w:rFonts w:ascii="Times New Roman" w:eastAsia="Tahoma" w:hAnsi="Times New Roman" w:cs="Times New Roman"/>
                <w:color w:val="FF0000"/>
                <w:kern w:val="0"/>
                <w14:ligatures w14:val="none"/>
              </w:rPr>
              <w:t>,  29</w:t>
            </w:r>
          </w:p>
        </w:tc>
        <w:tc>
          <w:tcPr>
            <w:tcW w:w="3087" w:type="dxa"/>
            <w:tcBorders>
              <w:top w:val="single" w:sz="2" w:space="0" w:color="000001"/>
              <w:left w:val="single" w:sz="2" w:space="0" w:color="000001"/>
              <w:bottom w:val="single" w:sz="2" w:space="0" w:color="000001"/>
            </w:tcBorders>
            <w:shd w:val="clear" w:color="auto" w:fill="auto"/>
          </w:tcPr>
          <w:p w14:paraId="4FB2BA50"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bookmarkStart w:id="9" w:name="_Hlk41558381"/>
            <w:r w:rsidRPr="00F1097D">
              <w:rPr>
                <w:rFonts w:ascii="Times New Roman" w:eastAsia="Tahoma" w:hAnsi="Times New Roman" w:cs="Times New Roman"/>
                <w:kern w:val="0"/>
                <w14:ligatures w14:val="none"/>
              </w:rPr>
              <w:t>C - Ilość kanałów instrumentowych w łączniku</w:t>
            </w:r>
            <w:bookmarkEnd w:id="9"/>
          </w:p>
        </w:tc>
        <w:tc>
          <w:tcPr>
            <w:tcW w:w="1368" w:type="dxa"/>
            <w:tcBorders>
              <w:top w:val="single" w:sz="2" w:space="0" w:color="000001"/>
              <w:left w:val="single" w:sz="2" w:space="0" w:color="000001"/>
              <w:bottom w:val="single" w:sz="2" w:space="0" w:color="000001"/>
            </w:tcBorders>
            <w:shd w:val="clear" w:color="auto" w:fill="auto"/>
          </w:tcPr>
          <w:p w14:paraId="16A27245"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7106876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zamykany kanał instrumentowy w łączniku – 0 pkt.</w:t>
            </w:r>
          </w:p>
          <w:p w14:paraId="2286299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0FF5E99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kanały instrumentowe w łączniku – 10 pkt.</w:t>
            </w:r>
          </w:p>
        </w:tc>
      </w:tr>
      <w:tr w:rsidR="00F1097D" w:rsidRPr="00F1097D" w14:paraId="0C4345C7" w14:textId="77777777" w:rsidTr="006B4B55">
        <w:tc>
          <w:tcPr>
            <w:tcW w:w="434" w:type="dxa"/>
            <w:tcBorders>
              <w:top w:val="single" w:sz="2" w:space="0" w:color="000001"/>
              <w:left w:val="single" w:sz="2" w:space="0" w:color="000001"/>
              <w:bottom w:val="single" w:sz="2" w:space="0" w:color="000001"/>
            </w:tcBorders>
            <w:shd w:val="clear" w:color="auto" w:fill="auto"/>
          </w:tcPr>
          <w:p w14:paraId="413E35F2"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4.</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0AA86A85"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1; 2; 3; 4; 5; 8; 9; 10;</w:t>
            </w:r>
          </w:p>
        </w:tc>
        <w:tc>
          <w:tcPr>
            <w:tcW w:w="3087" w:type="dxa"/>
            <w:tcBorders>
              <w:top w:val="single" w:sz="2" w:space="0" w:color="000001"/>
              <w:left w:val="single" w:sz="2" w:space="0" w:color="000001"/>
              <w:bottom w:val="single" w:sz="2" w:space="0" w:color="000001"/>
            </w:tcBorders>
            <w:shd w:val="clear" w:color="auto" w:fill="auto"/>
          </w:tcPr>
          <w:p w14:paraId="7A0B2F7A"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Sterylność produktu</w:t>
            </w:r>
          </w:p>
        </w:tc>
        <w:tc>
          <w:tcPr>
            <w:tcW w:w="1368" w:type="dxa"/>
            <w:tcBorders>
              <w:top w:val="single" w:sz="2" w:space="0" w:color="000001"/>
              <w:left w:val="single" w:sz="2" w:space="0" w:color="000001"/>
              <w:bottom w:val="single" w:sz="2" w:space="0" w:color="000001"/>
            </w:tcBorders>
            <w:shd w:val="clear" w:color="auto" w:fill="auto"/>
          </w:tcPr>
          <w:p w14:paraId="1A29603F"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405E0D5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Brak sterylności – 0 pkt.</w:t>
            </w:r>
          </w:p>
          <w:p w14:paraId="733325E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Sterylność produktu – 10 pkt.</w:t>
            </w:r>
          </w:p>
        </w:tc>
      </w:tr>
    </w:tbl>
    <w:p w14:paraId="0BD891D4"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p>
    <w:p w14:paraId="0E5F1DC7"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p>
    <w:p w14:paraId="720611C3"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p>
    <w:p w14:paraId="6DE46810"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p>
    <w:p w14:paraId="6E792253"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 xml:space="preserve">Pakiet 10  - </w:t>
      </w:r>
      <w:bookmarkStart w:id="10" w:name="_Hlk41465928"/>
      <w:r w:rsidRPr="00F1097D">
        <w:rPr>
          <w:rFonts w:ascii="Times New Roman" w:eastAsia="Calibri" w:hAnsi="Times New Roman" w:cs="Times New Roman"/>
          <w:b/>
          <w:bCs/>
          <w:kern w:val="0"/>
          <w14:ligatures w14:val="none"/>
        </w:rPr>
        <w:t>Akcesoria jednorazowego użytku do aparatów do znieczulenia ,kardiomonitorów i respiratorów.</w:t>
      </w:r>
      <w:bookmarkEnd w:id="10"/>
    </w:p>
    <w:p w14:paraId="3826B560"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tbl>
      <w:tblPr>
        <w:tblW w:w="9645"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F1097D" w:rsidRPr="00F1097D" w14:paraId="1000798F" w14:textId="77777777" w:rsidTr="006B4B55">
        <w:tc>
          <w:tcPr>
            <w:tcW w:w="380" w:type="dxa"/>
            <w:tcBorders>
              <w:top w:val="single" w:sz="4" w:space="0" w:color="000000"/>
              <w:left w:val="single" w:sz="4" w:space="0" w:color="000000"/>
              <w:bottom w:val="single" w:sz="4" w:space="0" w:color="000000"/>
            </w:tcBorders>
            <w:shd w:val="clear" w:color="auto" w:fill="auto"/>
          </w:tcPr>
          <w:p w14:paraId="4008FB0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c>
          <w:tcPr>
            <w:tcW w:w="6984" w:type="dxa"/>
            <w:tcBorders>
              <w:top w:val="single" w:sz="4" w:space="0" w:color="000000"/>
              <w:left w:val="single" w:sz="4" w:space="0" w:color="000000"/>
              <w:bottom w:val="single" w:sz="4" w:space="0" w:color="000000"/>
            </w:tcBorders>
            <w:shd w:val="clear" w:color="auto" w:fill="auto"/>
          </w:tcPr>
          <w:p w14:paraId="3392ABC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Pułapka wodna typu Waterlock2, do modułu SCIO, kompatybilna z aparatami do znieczulenia typu </w:t>
            </w:r>
            <w:proofErr w:type="spellStart"/>
            <w:r w:rsidRPr="00F1097D">
              <w:rPr>
                <w:rFonts w:ascii="Times New Roman" w:eastAsia="Calibri" w:hAnsi="Times New Roman" w:cs="Times New Roman"/>
                <w:kern w:val="0"/>
                <w14:ligatures w14:val="none"/>
              </w:rPr>
              <w:t>Fabius</w:t>
            </w:r>
            <w:proofErr w:type="spellEnd"/>
            <w:r w:rsidRPr="00F1097D">
              <w:rPr>
                <w:rFonts w:ascii="Times New Roman" w:eastAsia="Calibri" w:hAnsi="Times New Roman" w:cs="Times New Roman"/>
                <w:kern w:val="0"/>
                <w14:ligatures w14:val="none"/>
              </w:rPr>
              <w:t>, Primus;</w:t>
            </w:r>
          </w:p>
          <w:p w14:paraId="1CD5F87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Pułapka wyposażona w port typu </w:t>
            </w:r>
            <w:proofErr w:type="spellStart"/>
            <w:r w:rsidRPr="00F1097D">
              <w:rPr>
                <w:rFonts w:ascii="Times New Roman" w:eastAsia="Calibri" w:hAnsi="Times New Roman" w:cs="Times New Roman"/>
                <w:kern w:val="0"/>
                <w14:ligatures w14:val="none"/>
              </w:rPr>
              <w:t>Luer</w:t>
            </w:r>
            <w:proofErr w:type="spellEnd"/>
            <w:r w:rsidRPr="00F1097D">
              <w:rPr>
                <w:rFonts w:ascii="Times New Roman" w:eastAsia="Calibri" w:hAnsi="Times New Roman" w:cs="Times New Roman"/>
                <w:kern w:val="0"/>
                <w14:ligatures w14:val="none"/>
              </w:rPr>
              <w:t xml:space="preserve"> Lock, do połączenia z drenem pomiarowy, oraz w dwie membrany hydrofobowe PTFE o</w:t>
            </w:r>
          </w:p>
          <w:p w14:paraId="57AAE0E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grubości 0,2 mikrometra, pułapka zabezpiecza moduł przed wilgocią i pozwala na uzyskanie miarodajnych wyników pomiaru, czas użytkowania </w:t>
            </w:r>
            <w:r w:rsidRPr="00F1097D">
              <w:rPr>
                <w:rFonts w:ascii="Times New Roman" w:eastAsia="Calibri" w:hAnsi="Times New Roman" w:cs="Times New Roman"/>
                <w:kern w:val="0"/>
                <w14:ligatures w14:val="none"/>
              </w:rPr>
              <w:lastRenderedPageBreak/>
              <w:t>do4 tygodnie, opakowanie 12 szt.</w:t>
            </w:r>
          </w:p>
        </w:tc>
        <w:tc>
          <w:tcPr>
            <w:tcW w:w="1085" w:type="dxa"/>
            <w:tcBorders>
              <w:top w:val="single" w:sz="4" w:space="0" w:color="000000"/>
              <w:left w:val="single" w:sz="4" w:space="0" w:color="000000"/>
              <w:bottom w:val="single" w:sz="4" w:space="0" w:color="000000"/>
            </w:tcBorders>
            <w:shd w:val="clear" w:color="auto" w:fill="auto"/>
          </w:tcPr>
          <w:p w14:paraId="5181C8D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Szt. op.</w:t>
            </w:r>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14:paraId="7B01D2C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36</w:t>
            </w:r>
          </w:p>
        </w:tc>
      </w:tr>
      <w:tr w:rsidR="00F1097D" w:rsidRPr="00F1097D" w14:paraId="6E5F6778" w14:textId="77777777" w:rsidTr="006B4B55">
        <w:tc>
          <w:tcPr>
            <w:tcW w:w="380" w:type="dxa"/>
            <w:tcBorders>
              <w:left w:val="single" w:sz="4" w:space="0" w:color="000000"/>
              <w:bottom w:val="single" w:sz="4" w:space="0" w:color="000000"/>
            </w:tcBorders>
            <w:shd w:val="clear" w:color="auto" w:fill="auto"/>
          </w:tcPr>
          <w:p w14:paraId="7D44254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c>
          <w:tcPr>
            <w:tcW w:w="6984" w:type="dxa"/>
            <w:tcBorders>
              <w:left w:val="single" w:sz="4" w:space="0" w:color="000000"/>
              <w:bottom w:val="single" w:sz="4" w:space="0" w:color="000000"/>
            </w:tcBorders>
            <w:shd w:val="clear" w:color="auto" w:fill="auto"/>
          </w:tcPr>
          <w:p w14:paraId="3A564BA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Linia próbkowania gazów anestetycznych jednorazowego użytku,</w:t>
            </w:r>
          </w:p>
          <w:p w14:paraId="1BA187C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 średnicy zewnętrznej 3,5 mm, wewnętrzne j 1,1 mm, długość 2,5m z</w:t>
            </w:r>
          </w:p>
          <w:p w14:paraId="1EE3DBE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końcówkami kompatybilnymi z portem typu </w:t>
            </w:r>
            <w:proofErr w:type="spellStart"/>
            <w:r w:rsidRPr="00F1097D">
              <w:rPr>
                <w:rFonts w:ascii="Times New Roman" w:eastAsia="Calibri" w:hAnsi="Times New Roman" w:cs="Times New Roman"/>
                <w:kern w:val="0"/>
                <w14:ligatures w14:val="none"/>
              </w:rPr>
              <w:t>Luer</w:t>
            </w:r>
            <w:proofErr w:type="spellEnd"/>
            <w:r w:rsidRPr="00F1097D">
              <w:rPr>
                <w:rFonts w:ascii="Times New Roman" w:eastAsia="Calibri" w:hAnsi="Times New Roman" w:cs="Times New Roman"/>
                <w:kern w:val="0"/>
                <w14:ligatures w14:val="none"/>
              </w:rPr>
              <w:t xml:space="preserve"> Lock, linia kompatybilna z pułapką wodną typu </w:t>
            </w:r>
            <w:proofErr w:type="spellStart"/>
            <w:r w:rsidRPr="00F1097D">
              <w:rPr>
                <w:rFonts w:ascii="Times New Roman" w:eastAsia="Calibri" w:hAnsi="Times New Roman" w:cs="Times New Roman"/>
                <w:kern w:val="0"/>
                <w14:ligatures w14:val="none"/>
              </w:rPr>
              <w:t>Woterlock</w:t>
            </w:r>
            <w:proofErr w:type="spellEnd"/>
            <w:r w:rsidRPr="00F1097D">
              <w:rPr>
                <w:rFonts w:ascii="Times New Roman" w:eastAsia="Calibri" w:hAnsi="Times New Roman" w:cs="Times New Roman"/>
                <w:kern w:val="0"/>
                <w14:ligatures w14:val="none"/>
              </w:rPr>
              <w:t xml:space="preserve"> 2, pakowana po10 szt.</w:t>
            </w:r>
          </w:p>
        </w:tc>
        <w:tc>
          <w:tcPr>
            <w:tcW w:w="1085" w:type="dxa"/>
            <w:tcBorders>
              <w:left w:val="single" w:sz="4" w:space="0" w:color="000000"/>
              <w:bottom w:val="single" w:sz="4" w:space="0" w:color="000000"/>
            </w:tcBorders>
            <w:shd w:val="clear" w:color="auto" w:fill="auto"/>
          </w:tcPr>
          <w:p w14:paraId="26770BC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 Op.</w:t>
            </w:r>
          </w:p>
        </w:tc>
        <w:tc>
          <w:tcPr>
            <w:tcW w:w="1195" w:type="dxa"/>
            <w:tcBorders>
              <w:left w:val="single" w:sz="4" w:space="0" w:color="000000"/>
              <w:bottom w:val="single" w:sz="4" w:space="0" w:color="000000"/>
              <w:right w:val="single" w:sz="4" w:space="0" w:color="000000"/>
            </w:tcBorders>
            <w:shd w:val="clear" w:color="auto" w:fill="auto"/>
          </w:tcPr>
          <w:p w14:paraId="400A836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w:t>
            </w:r>
          </w:p>
        </w:tc>
      </w:tr>
      <w:tr w:rsidR="00F1097D" w:rsidRPr="00F1097D" w14:paraId="56D41839" w14:textId="77777777" w:rsidTr="006B4B55">
        <w:tc>
          <w:tcPr>
            <w:tcW w:w="380" w:type="dxa"/>
            <w:tcBorders>
              <w:left w:val="single" w:sz="4" w:space="0" w:color="000000"/>
              <w:bottom w:val="single" w:sz="4" w:space="0" w:color="000000"/>
            </w:tcBorders>
            <w:shd w:val="clear" w:color="auto" w:fill="auto"/>
          </w:tcPr>
          <w:p w14:paraId="5D11661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c>
          <w:tcPr>
            <w:tcW w:w="6984" w:type="dxa"/>
            <w:tcBorders>
              <w:left w:val="single" w:sz="4" w:space="0" w:color="000000"/>
              <w:bottom w:val="single" w:sz="4" w:space="0" w:color="000000"/>
            </w:tcBorders>
            <w:shd w:val="clear" w:color="auto" w:fill="auto"/>
          </w:tcPr>
          <w:p w14:paraId="7F87931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Jednorazowego użytku wkład kompatybilny z zbiornikiem na wydzieliny o poj. 700 ml, średnicy 7,5 cm , w pokrywie wkładu zabezpieczenie anty przelewowe oraz hydrofobowy filtr antybakteryjny-</w:t>
            </w:r>
          </w:p>
          <w:p w14:paraId="0F22E5C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48D59FB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465C1D1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500</w:t>
            </w:r>
          </w:p>
        </w:tc>
      </w:tr>
      <w:tr w:rsidR="00F1097D" w:rsidRPr="00F1097D" w14:paraId="242258DB" w14:textId="77777777" w:rsidTr="006B4B55">
        <w:tc>
          <w:tcPr>
            <w:tcW w:w="380" w:type="dxa"/>
            <w:tcBorders>
              <w:left w:val="single" w:sz="4" w:space="0" w:color="000000"/>
              <w:bottom w:val="single" w:sz="4" w:space="0" w:color="000000"/>
            </w:tcBorders>
            <w:shd w:val="clear" w:color="auto" w:fill="auto"/>
          </w:tcPr>
          <w:p w14:paraId="21B236F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c>
          <w:tcPr>
            <w:tcW w:w="6984" w:type="dxa"/>
            <w:tcBorders>
              <w:left w:val="single" w:sz="4" w:space="0" w:color="000000"/>
              <w:bottom w:val="single" w:sz="4" w:space="0" w:color="000000"/>
            </w:tcBorders>
            <w:shd w:val="clear" w:color="auto" w:fill="auto"/>
          </w:tcPr>
          <w:p w14:paraId="4CF4AAE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Jednorazowego użytku zestaw do systemu ssącego składający się z:</w:t>
            </w:r>
          </w:p>
          <w:p w14:paraId="614C563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wkładu z żelem kompatybilnym ze zbiornikiem na wydzieliny o poj.700 ml, średnicy 7,5 cm; w pokrywie wkładu zabezpieczenie anty przelewowe oraz hydrofobowy filtr antybakteryjny do systemu ssącego, wkład</w:t>
            </w:r>
          </w:p>
          <w:p w14:paraId="4893C1E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zaopatrzony w środek żelujący (</w:t>
            </w:r>
            <w:proofErr w:type="spellStart"/>
            <w:r w:rsidRPr="00F1097D">
              <w:rPr>
                <w:rFonts w:ascii="Times New Roman" w:eastAsia="Calibri" w:hAnsi="Times New Roman" w:cs="Times New Roman"/>
                <w:kern w:val="0"/>
                <w14:ligatures w14:val="none"/>
              </w:rPr>
              <w:t>Sodium</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Polyacrylate</w:t>
            </w:r>
            <w:proofErr w:type="spellEnd"/>
            <w:r w:rsidRPr="00F1097D">
              <w:rPr>
                <w:rFonts w:ascii="Times New Roman" w:eastAsia="Calibri" w:hAnsi="Times New Roman" w:cs="Times New Roman"/>
                <w:kern w:val="0"/>
                <w14:ligatures w14:val="none"/>
              </w:rPr>
              <w:t>), zapakowany w worek rozpuszczalny w wodzie, w celu uniknięcia kontaktu ze skórą. Żel koaguluje i wiąże odsysaną treść.</w:t>
            </w:r>
          </w:p>
          <w:p w14:paraId="6782EA4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 wypełnieniu wkład z zawartością może być traktowany, jako odpad komunalny.</w:t>
            </w:r>
          </w:p>
          <w:p w14:paraId="2461749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t>
            </w:r>
            <w:proofErr w:type="spellStart"/>
            <w:r w:rsidRPr="00F1097D">
              <w:rPr>
                <w:rFonts w:ascii="Times New Roman" w:eastAsia="Calibri" w:hAnsi="Times New Roman" w:cs="Times New Roman"/>
                <w:kern w:val="0"/>
                <w14:ligatures w14:val="none"/>
              </w:rPr>
              <w:t>polyethylenowego</w:t>
            </w:r>
            <w:proofErr w:type="spellEnd"/>
            <w:r w:rsidRPr="00F1097D">
              <w:rPr>
                <w:rFonts w:ascii="Times New Roman" w:eastAsia="Calibri" w:hAnsi="Times New Roman" w:cs="Times New Roman"/>
                <w:kern w:val="0"/>
                <w14:ligatures w14:val="none"/>
              </w:rPr>
              <w:t xml:space="preserve"> (PE)drenu o dł.2m,</w:t>
            </w:r>
          </w:p>
          <w:p w14:paraId="49C2887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zakończonego zintegrowanym, schodkowym łącznikiem z portem umożliwiającym </w:t>
            </w:r>
            <w:proofErr w:type="spellStart"/>
            <w:r w:rsidRPr="00F1097D">
              <w:rPr>
                <w:rFonts w:ascii="Times New Roman" w:eastAsia="Calibri" w:hAnsi="Times New Roman" w:cs="Times New Roman"/>
                <w:kern w:val="0"/>
                <w14:ligatures w14:val="none"/>
              </w:rPr>
              <w:t>palpacyjną</w:t>
            </w:r>
            <w:proofErr w:type="spellEnd"/>
            <w:r w:rsidRPr="00F1097D">
              <w:rPr>
                <w:rFonts w:ascii="Times New Roman" w:eastAsia="Calibri" w:hAnsi="Times New Roman" w:cs="Times New Roman"/>
                <w:kern w:val="0"/>
                <w14:ligatures w14:val="none"/>
              </w:rPr>
              <w:t xml:space="preserve"> kontrolę siły ssania.</w:t>
            </w:r>
          </w:p>
        </w:tc>
        <w:tc>
          <w:tcPr>
            <w:tcW w:w="1085" w:type="dxa"/>
            <w:tcBorders>
              <w:left w:val="single" w:sz="4" w:space="0" w:color="000000"/>
              <w:bottom w:val="single" w:sz="4" w:space="0" w:color="000000"/>
            </w:tcBorders>
            <w:shd w:val="clear" w:color="auto" w:fill="auto"/>
          </w:tcPr>
          <w:p w14:paraId="46F92AB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5FE9B71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250</w:t>
            </w:r>
          </w:p>
        </w:tc>
      </w:tr>
      <w:tr w:rsidR="00F1097D" w:rsidRPr="00F1097D" w14:paraId="595EFC43" w14:textId="77777777" w:rsidTr="006B4B55">
        <w:tc>
          <w:tcPr>
            <w:tcW w:w="380" w:type="dxa"/>
            <w:tcBorders>
              <w:left w:val="single" w:sz="4" w:space="0" w:color="000000"/>
              <w:bottom w:val="single" w:sz="4" w:space="0" w:color="000000"/>
            </w:tcBorders>
            <w:shd w:val="clear" w:color="auto" w:fill="auto"/>
          </w:tcPr>
          <w:p w14:paraId="54B79F6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c>
          <w:tcPr>
            <w:tcW w:w="6984" w:type="dxa"/>
            <w:tcBorders>
              <w:left w:val="single" w:sz="4" w:space="0" w:color="000000"/>
              <w:bottom w:val="single" w:sz="4" w:space="0" w:color="000000"/>
            </w:tcBorders>
            <w:shd w:val="clear" w:color="auto" w:fill="auto"/>
          </w:tcPr>
          <w:p w14:paraId="236BF89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Jednorazowego użytku filtr do ssaków mocowanych przy aparatach typu Primus, </w:t>
            </w:r>
            <w:proofErr w:type="spellStart"/>
            <w:r w:rsidRPr="00F1097D">
              <w:rPr>
                <w:rFonts w:ascii="Times New Roman" w:eastAsia="Calibri" w:hAnsi="Times New Roman" w:cs="Times New Roman"/>
                <w:kern w:val="0"/>
                <w14:ligatures w14:val="none"/>
              </w:rPr>
              <w:t>Fabius</w:t>
            </w:r>
            <w:proofErr w:type="spellEnd"/>
            <w:r w:rsidRPr="00F1097D">
              <w:rPr>
                <w:rFonts w:ascii="Times New Roman" w:eastAsia="Calibri" w:hAnsi="Times New Roman" w:cs="Times New Roman"/>
                <w:kern w:val="0"/>
                <w14:ligatures w14:val="none"/>
              </w:rPr>
              <w:t>, o skuteczności filtracji bakteryjno – wirusowej</w:t>
            </w:r>
          </w:p>
          <w:p w14:paraId="002C39C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na poziomie 99,999%, metoda filtracji hydrofobowa typu </w:t>
            </w:r>
            <w:proofErr w:type="spellStart"/>
            <w:r w:rsidRPr="00F1097D">
              <w:rPr>
                <w:rFonts w:ascii="Times New Roman" w:eastAsia="Calibri" w:hAnsi="Times New Roman" w:cs="Times New Roman"/>
                <w:kern w:val="0"/>
                <w14:ligatures w14:val="none"/>
              </w:rPr>
              <w:t>Hepa</w:t>
            </w:r>
            <w:proofErr w:type="spellEnd"/>
            <w:r w:rsidRPr="00F1097D">
              <w:rPr>
                <w:rFonts w:ascii="Times New Roman" w:eastAsia="Calibri" w:hAnsi="Times New Roman" w:cs="Times New Roman"/>
                <w:kern w:val="0"/>
                <w14:ligatures w14:val="none"/>
              </w:rPr>
              <w:t>; filtr</w:t>
            </w:r>
          </w:p>
          <w:p w14:paraId="3BB081D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zbudowany z akrylu zbudowany z akrylu w kształcie dwustronnego stożka; zalecany czas użytkowania 7 dni.</w:t>
            </w:r>
          </w:p>
        </w:tc>
        <w:tc>
          <w:tcPr>
            <w:tcW w:w="1085" w:type="dxa"/>
            <w:tcBorders>
              <w:left w:val="single" w:sz="4" w:space="0" w:color="000000"/>
              <w:bottom w:val="single" w:sz="4" w:space="0" w:color="000000"/>
            </w:tcBorders>
            <w:shd w:val="clear" w:color="auto" w:fill="auto"/>
          </w:tcPr>
          <w:p w14:paraId="7D72286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1F8556C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w:t>
            </w:r>
          </w:p>
        </w:tc>
      </w:tr>
      <w:tr w:rsidR="00F1097D" w:rsidRPr="00F1097D" w14:paraId="45EFFF2D" w14:textId="77777777" w:rsidTr="006B4B55">
        <w:tc>
          <w:tcPr>
            <w:tcW w:w="380" w:type="dxa"/>
            <w:tcBorders>
              <w:left w:val="single" w:sz="4" w:space="0" w:color="000000"/>
              <w:bottom w:val="single" w:sz="4" w:space="0" w:color="000000"/>
            </w:tcBorders>
            <w:shd w:val="clear" w:color="auto" w:fill="auto"/>
          </w:tcPr>
          <w:p w14:paraId="2C008CB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w:t>
            </w:r>
          </w:p>
        </w:tc>
        <w:tc>
          <w:tcPr>
            <w:tcW w:w="6984" w:type="dxa"/>
            <w:tcBorders>
              <w:left w:val="single" w:sz="4" w:space="0" w:color="000000"/>
              <w:bottom w:val="single" w:sz="4" w:space="0" w:color="000000"/>
            </w:tcBorders>
            <w:shd w:val="clear" w:color="auto" w:fill="auto"/>
          </w:tcPr>
          <w:p w14:paraId="2C23951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Jednorazowy zestaw anestetyczny dla dorosłych o średnicy rur i złączy 22mm, jednorazowy, wyprodukowany z wysokiej jakości materiału: PP, TPE, CR, PE, bez lateksu. Zestaw zawiera: ramię wdechowe i wydechowe o stałej długości 180cm zakończone od strony pacjenta rozłącznym trójnikiem Y oraz łącznikiem kątowym z portem typu </w:t>
            </w:r>
            <w:proofErr w:type="spellStart"/>
            <w:r w:rsidRPr="00F1097D">
              <w:rPr>
                <w:rFonts w:ascii="Times New Roman" w:eastAsia="Calibri" w:hAnsi="Times New Roman" w:cs="Times New Roman"/>
                <w:kern w:val="0"/>
                <w14:ligatures w14:val="none"/>
              </w:rPr>
              <w:t>Luer</w:t>
            </w:r>
            <w:proofErr w:type="spellEnd"/>
            <w:r w:rsidRPr="00F1097D">
              <w:rPr>
                <w:rFonts w:ascii="Times New Roman" w:eastAsia="Calibri" w:hAnsi="Times New Roman" w:cs="Times New Roman"/>
                <w:kern w:val="0"/>
                <w14:ligatures w14:val="none"/>
              </w:rPr>
              <w:t xml:space="preserve"> Lock,</w:t>
            </w:r>
          </w:p>
          <w:p w14:paraId="6C1C2F5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zabezpieczonym zintegrowanym koreczkiem, złącza usztywnione;</w:t>
            </w:r>
          </w:p>
          <w:p w14:paraId="1050B9C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ramię do worka o stałej długości 150 cm, worek oddechowy</w:t>
            </w:r>
          </w:p>
          <w:p w14:paraId="03F2EDE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bezlateksowy</w:t>
            </w:r>
            <w:proofErr w:type="spellEnd"/>
            <w:r w:rsidRPr="00F1097D">
              <w:rPr>
                <w:rFonts w:ascii="Times New Roman" w:eastAsia="Calibri" w:hAnsi="Times New Roman" w:cs="Times New Roman"/>
                <w:kern w:val="0"/>
                <w14:ligatures w14:val="none"/>
              </w:rPr>
              <w:t xml:space="preserve"> o pojemności 2,l wraz z łącznikiem do worka. Worek</w:t>
            </w:r>
          </w:p>
          <w:p w14:paraId="199E0AD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 okolicy szyjki wewnątrz zaopatrzony w koszyczek zapobiegający</w:t>
            </w:r>
          </w:p>
          <w:p w14:paraId="5F11C17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sklejaniu się jego powierzchni, a na zewnątrz w silikonowy uchwyt.</w:t>
            </w:r>
          </w:p>
        </w:tc>
        <w:tc>
          <w:tcPr>
            <w:tcW w:w="1085" w:type="dxa"/>
            <w:tcBorders>
              <w:left w:val="single" w:sz="4" w:space="0" w:color="000000"/>
              <w:bottom w:val="single" w:sz="4" w:space="0" w:color="000000"/>
            </w:tcBorders>
            <w:shd w:val="clear" w:color="auto" w:fill="auto"/>
          </w:tcPr>
          <w:p w14:paraId="47383F1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53D8F9B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375</w:t>
            </w:r>
          </w:p>
        </w:tc>
      </w:tr>
      <w:tr w:rsidR="00F1097D" w:rsidRPr="00F1097D" w14:paraId="4D9333B4" w14:textId="77777777" w:rsidTr="006B4B55">
        <w:tc>
          <w:tcPr>
            <w:tcW w:w="380" w:type="dxa"/>
            <w:tcBorders>
              <w:left w:val="single" w:sz="4" w:space="0" w:color="000000"/>
              <w:bottom w:val="single" w:sz="4" w:space="0" w:color="000000"/>
            </w:tcBorders>
            <w:shd w:val="clear" w:color="auto" w:fill="auto"/>
          </w:tcPr>
          <w:p w14:paraId="231D2F3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w:t>
            </w:r>
          </w:p>
        </w:tc>
        <w:tc>
          <w:tcPr>
            <w:tcW w:w="6984" w:type="dxa"/>
            <w:tcBorders>
              <w:left w:val="single" w:sz="4" w:space="0" w:color="000000"/>
              <w:bottom w:val="single" w:sz="4" w:space="0" w:color="000000"/>
            </w:tcBorders>
            <w:shd w:val="clear" w:color="auto" w:fill="auto"/>
          </w:tcPr>
          <w:p w14:paraId="31A886C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Filtr mechaniczny, przeznaczony do maszyny, wyposażony w hydrofobowy filtr membranowy typu HEPA,</w:t>
            </w:r>
          </w:p>
          <w:p w14:paraId="2948470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powlekany szkłem spiekanym, o skuteczności filtracji bakteryjno -</w:t>
            </w:r>
          </w:p>
          <w:p w14:paraId="54DAC31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wirusowej 99,9999%, złącza proste o średnicy 22M/15F, 22F/15M,</w:t>
            </w:r>
          </w:p>
          <w:p w14:paraId="677B55D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zaopatrzony w port </w:t>
            </w:r>
            <w:proofErr w:type="spellStart"/>
            <w:r w:rsidRPr="00F1097D">
              <w:rPr>
                <w:rFonts w:ascii="Times New Roman" w:eastAsia="Calibri" w:hAnsi="Times New Roman" w:cs="Times New Roman"/>
                <w:kern w:val="0"/>
                <w14:ligatures w14:val="none"/>
              </w:rPr>
              <w:t>kapno</w:t>
            </w:r>
            <w:proofErr w:type="spellEnd"/>
            <w:r w:rsidRPr="00F1097D">
              <w:rPr>
                <w:rFonts w:ascii="Times New Roman" w:eastAsia="Calibri" w:hAnsi="Times New Roman" w:cs="Times New Roman"/>
                <w:kern w:val="0"/>
                <w14:ligatures w14:val="none"/>
              </w:rPr>
              <w:t xml:space="preserve"> pod kątem 45 stopni, waga 27 - 28 g, objętość</w:t>
            </w:r>
          </w:p>
          <w:p w14:paraId="01992F6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wewnętrzna 90 ml, zakres objętości oddechowej 300-1500 ml, opór</w:t>
            </w:r>
          </w:p>
          <w:p w14:paraId="6CBCB73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przepływu nie większy niż 1,31 cmH20 przy 30L/min oraz 2,81 cm</w:t>
            </w:r>
          </w:p>
          <w:p w14:paraId="1ECDC4A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H20 przy 60L/min,</w:t>
            </w:r>
          </w:p>
        </w:tc>
        <w:tc>
          <w:tcPr>
            <w:tcW w:w="1085" w:type="dxa"/>
            <w:tcBorders>
              <w:left w:val="single" w:sz="4" w:space="0" w:color="000000"/>
              <w:bottom w:val="single" w:sz="4" w:space="0" w:color="000000"/>
            </w:tcBorders>
            <w:shd w:val="clear" w:color="auto" w:fill="auto"/>
          </w:tcPr>
          <w:p w14:paraId="56FDE97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65F39B2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200</w:t>
            </w:r>
          </w:p>
        </w:tc>
      </w:tr>
      <w:tr w:rsidR="00F1097D" w:rsidRPr="00F1097D" w14:paraId="7DD46510" w14:textId="77777777" w:rsidTr="006B4B55">
        <w:tc>
          <w:tcPr>
            <w:tcW w:w="380" w:type="dxa"/>
            <w:tcBorders>
              <w:left w:val="single" w:sz="4" w:space="0" w:color="000000"/>
              <w:bottom w:val="single" w:sz="4" w:space="0" w:color="000000"/>
            </w:tcBorders>
            <w:shd w:val="clear" w:color="auto" w:fill="auto"/>
          </w:tcPr>
          <w:p w14:paraId="23335DC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w:t>
            </w:r>
          </w:p>
        </w:tc>
        <w:tc>
          <w:tcPr>
            <w:tcW w:w="6984" w:type="dxa"/>
            <w:tcBorders>
              <w:left w:val="single" w:sz="4" w:space="0" w:color="000000"/>
              <w:bottom w:val="single" w:sz="4" w:space="0" w:color="000000"/>
            </w:tcBorders>
            <w:shd w:val="clear" w:color="auto" w:fill="auto"/>
          </w:tcPr>
          <w:p w14:paraId="04A0750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Filtr oddechowy elektrostatyczny z wymiennikiem ciepła i wilgoci dla</w:t>
            </w:r>
          </w:p>
          <w:p w14:paraId="1AB6651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dorosłych, o skuteczności filtracji bakteryjnej 99,999% i wirusowej 99,99%, wyposażony w piankowy wymiennik ciepła i wilgoci o skuteczności nawilżania 34,6 mgH2O/L,</w:t>
            </w:r>
          </w:p>
          <w:p w14:paraId="624FD04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złącza proste o średnicy 22M/15F, 22F/15M, zaopatrzony w port</w:t>
            </w:r>
          </w:p>
          <w:p w14:paraId="2AF6403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kapno</w:t>
            </w:r>
            <w:proofErr w:type="spellEnd"/>
            <w:r w:rsidRPr="00F1097D">
              <w:rPr>
                <w:rFonts w:ascii="Times New Roman" w:eastAsia="Calibri" w:hAnsi="Times New Roman" w:cs="Times New Roman"/>
                <w:kern w:val="0"/>
                <w14:ligatures w14:val="none"/>
              </w:rPr>
              <w:t xml:space="preserve"> pod kątem 45 stopni, waga 17 - 18 g, objętość wewnętrzna 55 ml,</w:t>
            </w:r>
          </w:p>
          <w:p w14:paraId="440A1A3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zakres objętości oddechowej 300-1500 ml, opór przepływu nie</w:t>
            </w:r>
          </w:p>
          <w:p w14:paraId="529D0F4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większy niż 1,3 cmH20 przy 30L/min,</w:t>
            </w:r>
          </w:p>
          <w:p w14:paraId="6E5F88A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62097C0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20E7F5F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500</w:t>
            </w:r>
          </w:p>
        </w:tc>
      </w:tr>
      <w:tr w:rsidR="00F1097D" w:rsidRPr="00F1097D" w14:paraId="314DD560" w14:textId="77777777" w:rsidTr="006B4B55">
        <w:tc>
          <w:tcPr>
            <w:tcW w:w="380" w:type="dxa"/>
            <w:tcBorders>
              <w:left w:val="single" w:sz="4" w:space="0" w:color="000000"/>
              <w:bottom w:val="single" w:sz="4" w:space="0" w:color="000000"/>
            </w:tcBorders>
            <w:shd w:val="clear" w:color="auto" w:fill="auto"/>
          </w:tcPr>
          <w:p w14:paraId="5836109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9</w:t>
            </w:r>
          </w:p>
        </w:tc>
        <w:tc>
          <w:tcPr>
            <w:tcW w:w="6984" w:type="dxa"/>
            <w:tcBorders>
              <w:left w:val="single" w:sz="4" w:space="0" w:color="000000"/>
              <w:bottom w:val="single" w:sz="4" w:space="0" w:color="000000"/>
            </w:tcBorders>
            <w:shd w:val="clear" w:color="auto" w:fill="auto"/>
          </w:tcPr>
          <w:p w14:paraId="2D26915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Jednorazowa maseczka twarzowa anestezjologiczna w kształcie kropli</w:t>
            </w:r>
          </w:p>
          <w:p w14:paraId="3BA1E04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zapewniająca anatomiczne dopasowanie i skuteczne uszczelnienie. Maseczka wyposażona w mankiet powietrzny o stałej objętości, bez możliwości regulacji. Przeźroczysty korpus umożliwia stałą obserwację stanu pacjenta.</w:t>
            </w:r>
          </w:p>
          <w:p w14:paraId="4C26472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Maseczki dostępne w rozmiarach od 1 - noworodkowa do 7 - duży</w:t>
            </w:r>
          </w:p>
          <w:p w14:paraId="7383AB6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dorosły. Materiał PCW i PC, bez DEHP</w:t>
            </w:r>
          </w:p>
        </w:tc>
        <w:tc>
          <w:tcPr>
            <w:tcW w:w="1085" w:type="dxa"/>
            <w:tcBorders>
              <w:left w:val="single" w:sz="4" w:space="0" w:color="000000"/>
              <w:bottom w:val="single" w:sz="4" w:space="0" w:color="000000"/>
            </w:tcBorders>
            <w:shd w:val="clear" w:color="auto" w:fill="auto"/>
          </w:tcPr>
          <w:p w14:paraId="1D54912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50503D5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400</w:t>
            </w:r>
          </w:p>
        </w:tc>
      </w:tr>
      <w:tr w:rsidR="00F1097D" w:rsidRPr="00F1097D" w14:paraId="5DA31A4F" w14:textId="77777777" w:rsidTr="006B4B55">
        <w:tc>
          <w:tcPr>
            <w:tcW w:w="380" w:type="dxa"/>
            <w:tcBorders>
              <w:left w:val="single" w:sz="4" w:space="0" w:color="000000"/>
              <w:bottom w:val="single" w:sz="4" w:space="0" w:color="000000"/>
            </w:tcBorders>
            <w:shd w:val="clear" w:color="auto" w:fill="auto"/>
          </w:tcPr>
          <w:p w14:paraId="11FF822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c>
          <w:tcPr>
            <w:tcW w:w="6984" w:type="dxa"/>
            <w:tcBorders>
              <w:left w:val="single" w:sz="4" w:space="0" w:color="000000"/>
              <w:bottom w:val="single" w:sz="4" w:space="0" w:color="000000"/>
            </w:tcBorders>
            <w:shd w:val="clear" w:color="auto" w:fill="auto"/>
          </w:tcPr>
          <w:p w14:paraId="123076B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Dren jednorazowego użytku </w:t>
            </w:r>
            <w:proofErr w:type="spellStart"/>
            <w:r w:rsidRPr="00F1097D">
              <w:rPr>
                <w:rFonts w:ascii="Times New Roman" w:eastAsia="Calibri" w:hAnsi="Times New Roman" w:cs="Times New Roman"/>
                <w:kern w:val="0"/>
                <w14:ligatures w14:val="none"/>
              </w:rPr>
              <w:t>polyethylenowy</w:t>
            </w:r>
            <w:proofErr w:type="spellEnd"/>
            <w:r w:rsidRPr="00F1097D">
              <w:rPr>
                <w:rFonts w:ascii="Times New Roman" w:eastAsia="Calibri" w:hAnsi="Times New Roman" w:cs="Times New Roman"/>
                <w:kern w:val="0"/>
                <w14:ligatures w14:val="none"/>
              </w:rPr>
              <w:t xml:space="preserve"> (PE)   do odsysania o dł.2m, zakończonego zintegrowanym, schodkowym łącznikiem z portem umożliwiającym </w:t>
            </w:r>
            <w:proofErr w:type="spellStart"/>
            <w:r w:rsidRPr="00F1097D">
              <w:rPr>
                <w:rFonts w:ascii="Times New Roman" w:eastAsia="Calibri" w:hAnsi="Times New Roman" w:cs="Times New Roman"/>
                <w:kern w:val="0"/>
                <w14:ligatures w14:val="none"/>
              </w:rPr>
              <w:t>palpacyjną</w:t>
            </w:r>
            <w:proofErr w:type="spellEnd"/>
            <w:r w:rsidRPr="00F1097D">
              <w:rPr>
                <w:rFonts w:ascii="Times New Roman" w:eastAsia="Calibri" w:hAnsi="Times New Roman" w:cs="Times New Roman"/>
                <w:kern w:val="0"/>
                <w14:ligatures w14:val="none"/>
              </w:rPr>
              <w:t xml:space="preserve"> kontrolę siły ssania.</w:t>
            </w:r>
          </w:p>
        </w:tc>
        <w:tc>
          <w:tcPr>
            <w:tcW w:w="1085" w:type="dxa"/>
            <w:tcBorders>
              <w:left w:val="single" w:sz="4" w:space="0" w:color="000000"/>
              <w:bottom w:val="single" w:sz="4" w:space="0" w:color="000000"/>
            </w:tcBorders>
            <w:shd w:val="clear" w:color="auto" w:fill="auto"/>
          </w:tcPr>
          <w:p w14:paraId="684844C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783FD8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500</w:t>
            </w:r>
          </w:p>
        </w:tc>
      </w:tr>
      <w:tr w:rsidR="00F1097D" w:rsidRPr="00F1097D" w14:paraId="26AE1DCF" w14:textId="77777777" w:rsidTr="006B4B55">
        <w:tc>
          <w:tcPr>
            <w:tcW w:w="380" w:type="dxa"/>
            <w:tcBorders>
              <w:left w:val="single" w:sz="4" w:space="0" w:color="000000"/>
              <w:bottom w:val="single" w:sz="4" w:space="0" w:color="000000"/>
            </w:tcBorders>
            <w:shd w:val="clear" w:color="auto" w:fill="auto"/>
          </w:tcPr>
          <w:p w14:paraId="55352DD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w:t>
            </w:r>
          </w:p>
        </w:tc>
        <w:tc>
          <w:tcPr>
            <w:tcW w:w="6984" w:type="dxa"/>
            <w:tcBorders>
              <w:left w:val="single" w:sz="4" w:space="0" w:color="000000"/>
              <w:bottom w:val="single" w:sz="4" w:space="0" w:color="000000"/>
            </w:tcBorders>
            <w:shd w:val="clear" w:color="auto" w:fill="auto"/>
          </w:tcPr>
          <w:p w14:paraId="742CE64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Infinity</w:t>
            </w:r>
            <w:proofErr w:type="spellEnd"/>
            <w:r w:rsidRPr="00F1097D">
              <w:rPr>
                <w:rFonts w:ascii="Times New Roman" w:eastAsia="Calibri" w:hAnsi="Times New Roman" w:cs="Times New Roman"/>
                <w:kern w:val="0"/>
                <w14:ligatures w14:val="none"/>
              </w:rPr>
              <w:t xml:space="preserve"> ID </w:t>
            </w:r>
            <w:proofErr w:type="spellStart"/>
            <w:r w:rsidRPr="00F1097D">
              <w:rPr>
                <w:rFonts w:ascii="Times New Roman" w:eastAsia="Calibri" w:hAnsi="Times New Roman" w:cs="Times New Roman"/>
                <w:kern w:val="0"/>
                <w14:ligatures w14:val="none"/>
              </w:rPr>
              <w:t>Clic</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Draegersorb</w:t>
            </w:r>
            <w:proofErr w:type="spellEnd"/>
            <w:r w:rsidRPr="00F1097D">
              <w:rPr>
                <w:rFonts w:ascii="Times New Roman" w:eastAsia="Calibri" w:hAnsi="Times New Roman" w:cs="Times New Roman"/>
                <w:kern w:val="0"/>
                <w14:ligatures w14:val="none"/>
              </w:rPr>
              <w:t xml:space="preserve"> 800+</w:t>
            </w:r>
          </w:p>
          <w:p w14:paraId="798B02B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Wapno sodowane w postaci białych półsferycznych granulek/</w:t>
            </w:r>
            <w:proofErr w:type="spellStart"/>
            <w:r w:rsidRPr="00F1097D">
              <w:rPr>
                <w:rFonts w:ascii="Times New Roman" w:eastAsia="Calibri" w:hAnsi="Times New Roman" w:cs="Times New Roman"/>
                <w:kern w:val="0"/>
                <w14:ligatures w14:val="none"/>
              </w:rPr>
              <w:t>pelletów</w:t>
            </w:r>
            <w:proofErr w:type="spellEnd"/>
            <w:r w:rsidRPr="00F1097D">
              <w:rPr>
                <w:rFonts w:ascii="Times New Roman" w:eastAsia="Calibri" w:hAnsi="Times New Roman" w:cs="Times New Roman"/>
                <w:kern w:val="0"/>
                <w14:ligatures w14:val="none"/>
              </w:rPr>
              <w:t xml:space="preserve"> identycznych kształtów i rozmiarów, o średnicy4 mm i wysokości 2 mm, pozwalające na dokładne wypełnienie pojemnika i wysoką absorbcję CO2 178 – 200 litrów CO2 / 1 litr wapna, posiadające wskaźnik zużycia (zmiana koloru z białego na błękitno-fioletowy),zawierające w swoim składzie78–84%Ca(OH)2; 2– 4</w:t>
            </w:r>
          </w:p>
          <w:p w14:paraId="64F406E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NaOH; 14– 18 %H2O; fiolet etylowy;</w:t>
            </w:r>
          </w:p>
          <w:p w14:paraId="00BA102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charakteryzujące się wysoką odpornością na transport, zawierające</w:t>
            </w:r>
          </w:p>
          <w:p w14:paraId="7D0A9D8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tym samym minimalną ilość pyłu – 0,66%, wapno w jednorazowych</w:t>
            </w:r>
          </w:p>
          <w:p w14:paraId="1B4948F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clikach</w:t>
            </w:r>
            <w:proofErr w:type="spellEnd"/>
            <w:r w:rsidRPr="00F1097D">
              <w:rPr>
                <w:rFonts w:ascii="Times New Roman" w:eastAsia="Calibri" w:hAnsi="Times New Roman" w:cs="Times New Roman"/>
                <w:kern w:val="0"/>
                <w14:ligatures w14:val="none"/>
              </w:rPr>
              <w:t xml:space="preserve"> – 1,2 L. Okres trwałości min. 4 lata. </w:t>
            </w:r>
            <w:proofErr w:type="spellStart"/>
            <w:r w:rsidRPr="00F1097D">
              <w:rPr>
                <w:rFonts w:ascii="Times New Roman" w:eastAsia="Calibri" w:hAnsi="Times New Roman" w:cs="Times New Roman"/>
                <w:kern w:val="0"/>
                <w14:ligatures w14:val="none"/>
              </w:rPr>
              <w:t>Clik</w:t>
            </w:r>
            <w:proofErr w:type="spellEnd"/>
            <w:r w:rsidRPr="00F1097D">
              <w:rPr>
                <w:rFonts w:ascii="Times New Roman" w:eastAsia="Calibri" w:hAnsi="Times New Roman" w:cs="Times New Roman"/>
                <w:kern w:val="0"/>
                <w14:ligatures w14:val="none"/>
              </w:rPr>
              <w:t xml:space="preserve"> wyposażony w system umożliwiający prace w RFID.</w:t>
            </w:r>
          </w:p>
        </w:tc>
        <w:tc>
          <w:tcPr>
            <w:tcW w:w="1085" w:type="dxa"/>
            <w:tcBorders>
              <w:left w:val="single" w:sz="4" w:space="0" w:color="000000"/>
              <w:bottom w:val="single" w:sz="4" w:space="0" w:color="000000"/>
            </w:tcBorders>
            <w:shd w:val="clear" w:color="auto" w:fill="auto"/>
          </w:tcPr>
          <w:p w14:paraId="657FF3E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78BDDC0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w:t>
            </w:r>
          </w:p>
        </w:tc>
      </w:tr>
      <w:tr w:rsidR="00F1097D" w:rsidRPr="00F1097D" w14:paraId="1220C818" w14:textId="77777777" w:rsidTr="006B4B55">
        <w:tc>
          <w:tcPr>
            <w:tcW w:w="380" w:type="dxa"/>
            <w:tcBorders>
              <w:left w:val="single" w:sz="4" w:space="0" w:color="000000"/>
              <w:bottom w:val="single" w:sz="4" w:space="0" w:color="000000"/>
            </w:tcBorders>
            <w:shd w:val="clear" w:color="auto" w:fill="auto"/>
          </w:tcPr>
          <w:p w14:paraId="00BA430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w:t>
            </w:r>
          </w:p>
        </w:tc>
        <w:tc>
          <w:tcPr>
            <w:tcW w:w="6984" w:type="dxa"/>
            <w:tcBorders>
              <w:left w:val="single" w:sz="4" w:space="0" w:color="000000"/>
              <w:bottom w:val="single" w:sz="4" w:space="0" w:color="000000"/>
            </w:tcBorders>
            <w:shd w:val="clear" w:color="auto" w:fill="auto"/>
          </w:tcPr>
          <w:p w14:paraId="04AA193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Czujnik przepływu typu </w:t>
            </w:r>
            <w:proofErr w:type="spellStart"/>
            <w:r w:rsidRPr="00F1097D">
              <w:rPr>
                <w:rFonts w:ascii="Times New Roman" w:eastAsia="Calibri" w:hAnsi="Times New Roman" w:cs="Times New Roman"/>
                <w:kern w:val="0"/>
                <w14:ligatures w14:val="none"/>
              </w:rPr>
              <w:t>Infinity</w:t>
            </w:r>
            <w:proofErr w:type="spellEnd"/>
            <w:r w:rsidRPr="00F1097D">
              <w:rPr>
                <w:rFonts w:ascii="Times New Roman" w:eastAsia="Calibri" w:hAnsi="Times New Roman" w:cs="Times New Roman"/>
                <w:kern w:val="0"/>
                <w14:ligatures w14:val="none"/>
              </w:rPr>
              <w:t xml:space="preserve"> ID, działający w technologii </w:t>
            </w:r>
            <w:proofErr w:type="spellStart"/>
            <w:r w:rsidRPr="00F1097D">
              <w:rPr>
                <w:rFonts w:ascii="Times New Roman" w:eastAsia="Calibri" w:hAnsi="Times New Roman" w:cs="Times New Roman"/>
                <w:kern w:val="0"/>
                <w14:ligatures w14:val="none"/>
              </w:rPr>
              <w:t>anometrii</w:t>
            </w:r>
            <w:proofErr w:type="spellEnd"/>
          </w:p>
          <w:p w14:paraId="0C9548B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cieplnej, pozwalającej na bardzo dokładne pomiary. Czujnik wielorazowego użytku przeznaczony do dezynfekcji</w:t>
            </w:r>
          </w:p>
        </w:tc>
        <w:tc>
          <w:tcPr>
            <w:tcW w:w="1085" w:type="dxa"/>
            <w:tcBorders>
              <w:left w:val="single" w:sz="4" w:space="0" w:color="000000"/>
              <w:bottom w:val="single" w:sz="4" w:space="0" w:color="000000"/>
            </w:tcBorders>
            <w:shd w:val="clear" w:color="auto" w:fill="auto"/>
          </w:tcPr>
          <w:p w14:paraId="56145B2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65F8BAB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12202EE4" w14:textId="77777777" w:rsidTr="006B4B55">
        <w:tc>
          <w:tcPr>
            <w:tcW w:w="380" w:type="dxa"/>
            <w:tcBorders>
              <w:left w:val="single" w:sz="4" w:space="0" w:color="000000"/>
              <w:bottom w:val="single" w:sz="4" w:space="0" w:color="000000"/>
            </w:tcBorders>
            <w:shd w:val="clear" w:color="auto" w:fill="auto"/>
          </w:tcPr>
          <w:p w14:paraId="0EA8F59F"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13</w:t>
            </w:r>
          </w:p>
        </w:tc>
        <w:tc>
          <w:tcPr>
            <w:tcW w:w="6984" w:type="dxa"/>
            <w:tcBorders>
              <w:left w:val="single" w:sz="4" w:space="0" w:color="000000"/>
              <w:bottom w:val="single" w:sz="4" w:space="0" w:color="000000"/>
            </w:tcBorders>
            <w:shd w:val="clear" w:color="auto" w:fill="auto"/>
          </w:tcPr>
          <w:p w14:paraId="02E3916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Filtr przeciw pyłowy wapna sodowanego do pojemnika pochłaniacza CO2 zabezpieczający system oddechowy w aparacie do znieczulania ,filtr kompatybilny z aparatem typu ATLAN</w:t>
            </w:r>
          </w:p>
          <w:p w14:paraId="6F4D0E0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7A21046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5FB3DC8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34C9A0D4" w14:textId="77777777" w:rsidTr="006B4B55">
        <w:tc>
          <w:tcPr>
            <w:tcW w:w="380" w:type="dxa"/>
            <w:tcBorders>
              <w:left w:val="single" w:sz="4" w:space="0" w:color="000000"/>
              <w:bottom w:val="single" w:sz="4" w:space="0" w:color="000000"/>
            </w:tcBorders>
            <w:shd w:val="clear" w:color="auto" w:fill="auto"/>
          </w:tcPr>
          <w:p w14:paraId="77B3A05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14</w:t>
            </w:r>
          </w:p>
        </w:tc>
        <w:tc>
          <w:tcPr>
            <w:tcW w:w="6984" w:type="dxa"/>
            <w:tcBorders>
              <w:left w:val="single" w:sz="4" w:space="0" w:color="000000"/>
              <w:bottom w:val="single" w:sz="4" w:space="0" w:color="000000"/>
            </w:tcBorders>
            <w:shd w:val="clear" w:color="auto" w:fill="auto"/>
          </w:tcPr>
          <w:p w14:paraId="411C113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Przewód połączeniowy, wielorazowego użytku, umożliwiający podłączenie 3-odprowadzeniowego kabla do pomiaru EKG, z kardiomonitorem typu Vista 120, kodowanie kabla IEC/AHA.</w:t>
            </w:r>
          </w:p>
        </w:tc>
        <w:tc>
          <w:tcPr>
            <w:tcW w:w="1085" w:type="dxa"/>
            <w:tcBorders>
              <w:left w:val="single" w:sz="4" w:space="0" w:color="000000"/>
              <w:bottom w:val="single" w:sz="4" w:space="0" w:color="000000"/>
            </w:tcBorders>
            <w:shd w:val="clear" w:color="auto" w:fill="auto"/>
          </w:tcPr>
          <w:p w14:paraId="6CCC2C9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6FD761A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286EB169" w14:textId="77777777" w:rsidTr="006B4B55">
        <w:tc>
          <w:tcPr>
            <w:tcW w:w="380" w:type="dxa"/>
            <w:tcBorders>
              <w:left w:val="single" w:sz="4" w:space="0" w:color="000000"/>
              <w:bottom w:val="single" w:sz="4" w:space="0" w:color="000000"/>
            </w:tcBorders>
            <w:shd w:val="clear" w:color="auto" w:fill="auto"/>
          </w:tcPr>
          <w:p w14:paraId="362BAD2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15</w:t>
            </w:r>
          </w:p>
        </w:tc>
        <w:tc>
          <w:tcPr>
            <w:tcW w:w="6984" w:type="dxa"/>
            <w:tcBorders>
              <w:left w:val="single" w:sz="4" w:space="0" w:color="000000"/>
              <w:bottom w:val="single" w:sz="4" w:space="0" w:color="000000"/>
            </w:tcBorders>
            <w:shd w:val="clear" w:color="auto" w:fill="auto"/>
          </w:tcPr>
          <w:p w14:paraId="449F47C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Wielorazowego użytku przewód EKG, 3 – odprowadzeniowy, typu </w:t>
            </w:r>
            <w:proofErr w:type="spellStart"/>
            <w:r w:rsidRPr="00F1097D">
              <w:rPr>
                <w:rFonts w:ascii="Times New Roman" w:eastAsia="Calibri" w:hAnsi="Times New Roman" w:cs="Times New Roman"/>
                <w:kern w:val="0"/>
                <w14:ligatures w14:val="none"/>
              </w:rPr>
              <w:t>grabber</w:t>
            </w:r>
            <w:proofErr w:type="spellEnd"/>
            <w:r w:rsidRPr="00F1097D">
              <w:rPr>
                <w:rFonts w:ascii="Times New Roman" w:eastAsia="Calibri" w:hAnsi="Times New Roman" w:cs="Times New Roman"/>
                <w:kern w:val="0"/>
                <w14:ligatures w14:val="none"/>
              </w:rPr>
              <w:t>, kompatybilny z kablem z pozycji nr 14</w:t>
            </w:r>
          </w:p>
        </w:tc>
        <w:tc>
          <w:tcPr>
            <w:tcW w:w="1085" w:type="dxa"/>
            <w:tcBorders>
              <w:left w:val="single" w:sz="4" w:space="0" w:color="000000"/>
              <w:bottom w:val="single" w:sz="4" w:space="0" w:color="000000"/>
            </w:tcBorders>
            <w:shd w:val="clear" w:color="auto" w:fill="auto"/>
          </w:tcPr>
          <w:p w14:paraId="2D9077A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1A4A1E0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26D50D6A" w14:textId="77777777" w:rsidTr="006B4B55">
        <w:tc>
          <w:tcPr>
            <w:tcW w:w="380" w:type="dxa"/>
            <w:tcBorders>
              <w:left w:val="single" w:sz="4" w:space="0" w:color="000000"/>
              <w:bottom w:val="single" w:sz="4" w:space="0" w:color="000000"/>
            </w:tcBorders>
            <w:shd w:val="clear" w:color="auto" w:fill="auto"/>
          </w:tcPr>
          <w:p w14:paraId="3998CBD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16</w:t>
            </w:r>
          </w:p>
        </w:tc>
        <w:tc>
          <w:tcPr>
            <w:tcW w:w="6984" w:type="dxa"/>
            <w:tcBorders>
              <w:left w:val="single" w:sz="4" w:space="0" w:color="000000"/>
              <w:bottom w:val="single" w:sz="4" w:space="0" w:color="000000"/>
            </w:tcBorders>
            <w:shd w:val="clear" w:color="auto" w:fill="auto"/>
          </w:tcPr>
          <w:p w14:paraId="35D0772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Wielorazowego użytku kabel do nieinwazyjnego pomiaru ciśnienia tętniczego krwi, kompatybilny z kardiomonitorem typu Vista 120.</w:t>
            </w:r>
          </w:p>
        </w:tc>
        <w:tc>
          <w:tcPr>
            <w:tcW w:w="1085" w:type="dxa"/>
            <w:tcBorders>
              <w:left w:val="single" w:sz="4" w:space="0" w:color="000000"/>
              <w:bottom w:val="single" w:sz="4" w:space="0" w:color="000000"/>
            </w:tcBorders>
            <w:shd w:val="clear" w:color="auto" w:fill="auto"/>
          </w:tcPr>
          <w:p w14:paraId="1979008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5215BBD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r>
      <w:tr w:rsidR="00F1097D" w:rsidRPr="00F1097D" w14:paraId="6610FAD2" w14:textId="77777777" w:rsidTr="006B4B55">
        <w:tc>
          <w:tcPr>
            <w:tcW w:w="380" w:type="dxa"/>
            <w:tcBorders>
              <w:left w:val="single" w:sz="4" w:space="0" w:color="000000"/>
              <w:bottom w:val="single" w:sz="4" w:space="0" w:color="000000"/>
            </w:tcBorders>
            <w:shd w:val="clear" w:color="auto" w:fill="auto"/>
          </w:tcPr>
          <w:p w14:paraId="5670663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17</w:t>
            </w:r>
          </w:p>
        </w:tc>
        <w:tc>
          <w:tcPr>
            <w:tcW w:w="6984" w:type="dxa"/>
            <w:tcBorders>
              <w:left w:val="single" w:sz="4" w:space="0" w:color="000000"/>
              <w:bottom w:val="single" w:sz="4" w:space="0" w:color="000000"/>
            </w:tcBorders>
            <w:shd w:val="clear" w:color="auto" w:fill="auto"/>
          </w:tcPr>
          <w:p w14:paraId="310E032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Wielorazowego użytku mankiet do pomiaru ciśnienia tętniczego krwi, przeznaczony dla osoby dorosłej, rozmiar 27 – 35 cm, kompatybilny z kablem z poz. 16</w:t>
            </w:r>
          </w:p>
        </w:tc>
        <w:tc>
          <w:tcPr>
            <w:tcW w:w="1085" w:type="dxa"/>
            <w:tcBorders>
              <w:left w:val="single" w:sz="4" w:space="0" w:color="000000"/>
              <w:bottom w:val="single" w:sz="4" w:space="0" w:color="000000"/>
            </w:tcBorders>
            <w:shd w:val="clear" w:color="auto" w:fill="auto"/>
          </w:tcPr>
          <w:p w14:paraId="019AD6D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2C30C56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w:t>
            </w:r>
          </w:p>
        </w:tc>
      </w:tr>
      <w:tr w:rsidR="00F1097D" w:rsidRPr="00F1097D" w14:paraId="73A31C23" w14:textId="77777777" w:rsidTr="006B4B55">
        <w:tc>
          <w:tcPr>
            <w:tcW w:w="380" w:type="dxa"/>
            <w:tcBorders>
              <w:left w:val="single" w:sz="4" w:space="0" w:color="000000"/>
              <w:bottom w:val="single" w:sz="4" w:space="0" w:color="000000"/>
            </w:tcBorders>
            <w:shd w:val="clear" w:color="auto" w:fill="auto"/>
          </w:tcPr>
          <w:p w14:paraId="347334C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18</w:t>
            </w:r>
          </w:p>
        </w:tc>
        <w:tc>
          <w:tcPr>
            <w:tcW w:w="6984" w:type="dxa"/>
            <w:tcBorders>
              <w:left w:val="single" w:sz="4" w:space="0" w:color="000000"/>
              <w:bottom w:val="single" w:sz="4" w:space="0" w:color="000000"/>
            </w:tcBorders>
            <w:shd w:val="clear" w:color="auto" w:fill="auto"/>
          </w:tcPr>
          <w:p w14:paraId="42BD6AD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Wielorazowego użytku mankiet do pomiaru ciśnienia tętniczego krwi, przeznaczony dla osoby dorosłej małej, rozmiar 20,5 – 28 cm, kompatybilny z kablem z poz. 16.</w:t>
            </w:r>
          </w:p>
        </w:tc>
        <w:tc>
          <w:tcPr>
            <w:tcW w:w="1085" w:type="dxa"/>
            <w:tcBorders>
              <w:left w:val="single" w:sz="4" w:space="0" w:color="000000"/>
              <w:bottom w:val="single" w:sz="4" w:space="0" w:color="000000"/>
            </w:tcBorders>
            <w:shd w:val="clear" w:color="auto" w:fill="auto"/>
          </w:tcPr>
          <w:p w14:paraId="77B8E08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0A8A386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0BE8F614" w14:textId="77777777" w:rsidTr="006B4B55">
        <w:tc>
          <w:tcPr>
            <w:tcW w:w="380" w:type="dxa"/>
            <w:tcBorders>
              <w:left w:val="single" w:sz="4" w:space="0" w:color="000000"/>
              <w:bottom w:val="single" w:sz="4" w:space="0" w:color="000000"/>
            </w:tcBorders>
            <w:shd w:val="clear" w:color="auto" w:fill="auto"/>
          </w:tcPr>
          <w:p w14:paraId="537B5E8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19</w:t>
            </w:r>
          </w:p>
        </w:tc>
        <w:tc>
          <w:tcPr>
            <w:tcW w:w="6984" w:type="dxa"/>
            <w:tcBorders>
              <w:left w:val="single" w:sz="4" w:space="0" w:color="000000"/>
              <w:bottom w:val="single" w:sz="4" w:space="0" w:color="000000"/>
            </w:tcBorders>
            <w:shd w:val="clear" w:color="auto" w:fill="auto"/>
          </w:tcPr>
          <w:p w14:paraId="3EE7408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Wielorazowego użytku mankiet do pomiaru ciśnienia tętniczego krwi, przeznaczony dla osoby dorosłej dużej, rozmiar 34 – 43 cm, kompatybilny z kablem z poz. 16.</w:t>
            </w:r>
          </w:p>
        </w:tc>
        <w:tc>
          <w:tcPr>
            <w:tcW w:w="1085" w:type="dxa"/>
            <w:tcBorders>
              <w:left w:val="single" w:sz="4" w:space="0" w:color="000000"/>
              <w:bottom w:val="single" w:sz="4" w:space="0" w:color="000000"/>
            </w:tcBorders>
            <w:shd w:val="clear" w:color="auto" w:fill="auto"/>
          </w:tcPr>
          <w:p w14:paraId="48A37E2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432C0C84"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6BB78AF2" w14:textId="77777777" w:rsidTr="006B4B55">
        <w:tc>
          <w:tcPr>
            <w:tcW w:w="380" w:type="dxa"/>
            <w:tcBorders>
              <w:left w:val="single" w:sz="4" w:space="0" w:color="000000"/>
              <w:bottom w:val="single" w:sz="4" w:space="0" w:color="000000"/>
            </w:tcBorders>
            <w:shd w:val="clear" w:color="auto" w:fill="auto"/>
          </w:tcPr>
          <w:p w14:paraId="033513B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c>
          <w:tcPr>
            <w:tcW w:w="6984" w:type="dxa"/>
            <w:tcBorders>
              <w:left w:val="single" w:sz="4" w:space="0" w:color="000000"/>
              <w:bottom w:val="single" w:sz="4" w:space="0" w:color="000000"/>
            </w:tcBorders>
            <w:shd w:val="clear" w:color="auto" w:fill="auto"/>
          </w:tcPr>
          <w:p w14:paraId="2643158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Wielorazowego użytku czujnik temperatury skóry, dla dorosłych, dł. 3 m, kompatybilny z kardiomonitorem  typu Vista 120.</w:t>
            </w:r>
          </w:p>
        </w:tc>
        <w:tc>
          <w:tcPr>
            <w:tcW w:w="1085" w:type="dxa"/>
            <w:tcBorders>
              <w:left w:val="single" w:sz="4" w:space="0" w:color="000000"/>
              <w:bottom w:val="single" w:sz="4" w:space="0" w:color="000000"/>
            </w:tcBorders>
            <w:shd w:val="clear" w:color="auto" w:fill="auto"/>
          </w:tcPr>
          <w:p w14:paraId="769D83A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13D19E6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4722013D" w14:textId="77777777" w:rsidTr="006B4B55">
        <w:tc>
          <w:tcPr>
            <w:tcW w:w="380" w:type="dxa"/>
            <w:tcBorders>
              <w:left w:val="single" w:sz="4" w:space="0" w:color="000000"/>
              <w:bottom w:val="single" w:sz="4" w:space="0" w:color="000000"/>
            </w:tcBorders>
            <w:shd w:val="clear" w:color="auto" w:fill="auto"/>
          </w:tcPr>
          <w:p w14:paraId="7B5A4D7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21</w:t>
            </w:r>
          </w:p>
        </w:tc>
        <w:tc>
          <w:tcPr>
            <w:tcW w:w="6984" w:type="dxa"/>
            <w:tcBorders>
              <w:left w:val="single" w:sz="4" w:space="0" w:color="000000"/>
              <w:bottom w:val="single" w:sz="4" w:space="0" w:color="000000"/>
            </w:tcBorders>
            <w:shd w:val="clear" w:color="auto" w:fill="auto"/>
          </w:tcPr>
          <w:p w14:paraId="525AA94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Wielorazowego użytku czujnik temperatury, </w:t>
            </w:r>
            <w:proofErr w:type="spellStart"/>
            <w:r w:rsidRPr="00F1097D">
              <w:rPr>
                <w:rFonts w:ascii="Times New Roman" w:eastAsia="Calibri" w:hAnsi="Times New Roman" w:cs="Times New Roman"/>
                <w:kern w:val="0"/>
                <w14:ligatures w14:val="none"/>
              </w:rPr>
              <w:t>rektalny</w:t>
            </w:r>
            <w:proofErr w:type="spellEnd"/>
            <w:r w:rsidRPr="00F1097D">
              <w:rPr>
                <w:rFonts w:ascii="Times New Roman" w:eastAsia="Calibri" w:hAnsi="Times New Roman" w:cs="Times New Roman"/>
                <w:kern w:val="0"/>
                <w14:ligatures w14:val="none"/>
              </w:rPr>
              <w:t>/przełykowy, dla dorosłych, dł. 3 m, kompatybilny z kardiomonitorem typu Vista 120.</w:t>
            </w:r>
          </w:p>
        </w:tc>
        <w:tc>
          <w:tcPr>
            <w:tcW w:w="1085" w:type="dxa"/>
            <w:tcBorders>
              <w:left w:val="single" w:sz="4" w:space="0" w:color="000000"/>
              <w:bottom w:val="single" w:sz="4" w:space="0" w:color="000000"/>
            </w:tcBorders>
            <w:shd w:val="clear" w:color="auto" w:fill="auto"/>
          </w:tcPr>
          <w:p w14:paraId="7B1C8A3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10EF4B2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2310A123" w14:textId="77777777" w:rsidTr="006B4B55">
        <w:tc>
          <w:tcPr>
            <w:tcW w:w="380" w:type="dxa"/>
            <w:tcBorders>
              <w:left w:val="single" w:sz="4" w:space="0" w:color="000000"/>
              <w:bottom w:val="single" w:sz="4" w:space="0" w:color="000000"/>
            </w:tcBorders>
            <w:shd w:val="clear" w:color="auto" w:fill="auto"/>
          </w:tcPr>
          <w:p w14:paraId="7E96493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22</w:t>
            </w:r>
          </w:p>
        </w:tc>
        <w:tc>
          <w:tcPr>
            <w:tcW w:w="6984" w:type="dxa"/>
            <w:tcBorders>
              <w:left w:val="single" w:sz="4" w:space="0" w:color="000000"/>
              <w:bottom w:val="single" w:sz="4" w:space="0" w:color="000000"/>
            </w:tcBorders>
            <w:shd w:val="clear" w:color="auto" w:fill="auto"/>
          </w:tcPr>
          <w:p w14:paraId="66849F5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Wielorazowego użytku przewód pośredni (przedłużacz) SpO2, dł. 2 m, połączenie z czujnikiem typ kostka, przewód kompatybilny z kardiomonitorem typu Vista 120.</w:t>
            </w:r>
          </w:p>
        </w:tc>
        <w:tc>
          <w:tcPr>
            <w:tcW w:w="1085" w:type="dxa"/>
            <w:tcBorders>
              <w:left w:val="single" w:sz="4" w:space="0" w:color="000000"/>
              <w:bottom w:val="single" w:sz="4" w:space="0" w:color="000000"/>
            </w:tcBorders>
            <w:shd w:val="clear" w:color="auto" w:fill="auto"/>
          </w:tcPr>
          <w:p w14:paraId="08E0F7D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3991A26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05242401" w14:textId="77777777" w:rsidTr="006B4B55">
        <w:tc>
          <w:tcPr>
            <w:tcW w:w="380" w:type="dxa"/>
            <w:tcBorders>
              <w:left w:val="single" w:sz="4" w:space="0" w:color="000000"/>
              <w:bottom w:val="single" w:sz="4" w:space="0" w:color="000000"/>
            </w:tcBorders>
            <w:shd w:val="clear" w:color="auto" w:fill="auto"/>
          </w:tcPr>
          <w:p w14:paraId="5002936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23</w:t>
            </w:r>
          </w:p>
        </w:tc>
        <w:tc>
          <w:tcPr>
            <w:tcW w:w="6984" w:type="dxa"/>
            <w:tcBorders>
              <w:left w:val="single" w:sz="4" w:space="0" w:color="000000"/>
              <w:bottom w:val="single" w:sz="4" w:space="0" w:color="000000"/>
            </w:tcBorders>
            <w:shd w:val="clear" w:color="auto" w:fill="auto"/>
          </w:tcPr>
          <w:p w14:paraId="0DDCDE0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Wielorazowego użytku czujnik do pomiaru SpO2, dł. 1m, połączenie z kablem pośrednim typ kostka.</w:t>
            </w:r>
          </w:p>
        </w:tc>
        <w:tc>
          <w:tcPr>
            <w:tcW w:w="1085" w:type="dxa"/>
            <w:tcBorders>
              <w:left w:val="single" w:sz="4" w:space="0" w:color="000000"/>
              <w:bottom w:val="single" w:sz="4" w:space="0" w:color="000000"/>
            </w:tcBorders>
            <w:shd w:val="clear" w:color="auto" w:fill="auto"/>
          </w:tcPr>
          <w:p w14:paraId="6D3DD08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7776017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3CEB7B5F" w14:textId="77777777" w:rsidTr="006B4B55">
        <w:tc>
          <w:tcPr>
            <w:tcW w:w="380" w:type="dxa"/>
            <w:tcBorders>
              <w:left w:val="single" w:sz="4" w:space="0" w:color="000000"/>
              <w:bottom w:val="single" w:sz="4" w:space="0" w:color="000000"/>
            </w:tcBorders>
            <w:shd w:val="clear" w:color="auto" w:fill="auto"/>
          </w:tcPr>
          <w:p w14:paraId="5685FD2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24</w:t>
            </w:r>
          </w:p>
        </w:tc>
        <w:tc>
          <w:tcPr>
            <w:tcW w:w="6984" w:type="dxa"/>
            <w:tcBorders>
              <w:left w:val="single" w:sz="4" w:space="0" w:color="000000"/>
              <w:bottom w:val="single" w:sz="4" w:space="0" w:color="000000"/>
            </w:tcBorders>
            <w:shd w:val="clear" w:color="auto" w:fill="auto"/>
          </w:tcPr>
          <w:p w14:paraId="6D4C886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Wielorazowego użytku adapter do aparatów do znieczulania posiadanej przez Zamawiającego , umożliwiający podłączenie jednorazowych pojemników z wapnem.</w:t>
            </w:r>
          </w:p>
        </w:tc>
        <w:tc>
          <w:tcPr>
            <w:tcW w:w="1085" w:type="dxa"/>
            <w:tcBorders>
              <w:left w:val="single" w:sz="4" w:space="0" w:color="000000"/>
              <w:bottom w:val="single" w:sz="4" w:space="0" w:color="000000"/>
            </w:tcBorders>
            <w:shd w:val="clear" w:color="auto" w:fill="auto"/>
          </w:tcPr>
          <w:p w14:paraId="2C19676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659FC23D"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r>
      <w:tr w:rsidR="00F1097D" w:rsidRPr="00F1097D" w14:paraId="7976AFBD" w14:textId="77777777" w:rsidTr="006B4B55">
        <w:tc>
          <w:tcPr>
            <w:tcW w:w="380" w:type="dxa"/>
            <w:tcBorders>
              <w:left w:val="single" w:sz="4" w:space="0" w:color="000000"/>
              <w:bottom w:val="single" w:sz="4" w:space="0" w:color="000000"/>
            </w:tcBorders>
            <w:shd w:val="clear" w:color="auto" w:fill="auto"/>
          </w:tcPr>
          <w:p w14:paraId="30E8C3D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w:t>
            </w:r>
          </w:p>
        </w:tc>
        <w:tc>
          <w:tcPr>
            <w:tcW w:w="6984" w:type="dxa"/>
            <w:tcBorders>
              <w:left w:val="single" w:sz="4" w:space="0" w:color="000000"/>
              <w:bottom w:val="single" w:sz="4" w:space="0" w:color="000000"/>
            </w:tcBorders>
            <w:shd w:val="clear" w:color="auto" w:fill="auto"/>
          </w:tcPr>
          <w:p w14:paraId="6CAE61F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Jednorazowego użytku układ oddechowy dla dorosłych o średnicy rur i złączy 22 mm, wyprodukowany z wysokiej jakości materiału, bez lateksu. Układ zawiera: ramię wdechowe i wydechowe o stałej długości 150 cm zakończone od strony pacjenta trójnikiem Y oraz odłączalnym łącznikiem kątowym z portem </w:t>
            </w:r>
            <w:proofErr w:type="spellStart"/>
            <w:r w:rsidRPr="00F1097D">
              <w:rPr>
                <w:rFonts w:ascii="Times New Roman" w:eastAsia="Calibri" w:hAnsi="Times New Roman" w:cs="Times New Roman"/>
                <w:kern w:val="0"/>
                <w14:ligatures w14:val="none"/>
              </w:rPr>
              <w:t>Luer</w:t>
            </w:r>
            <w:proofErr w:type="spellEnd"/>
            <w:r w:rsidRPr="00F1097D">
              <w:rPr>
                <w:rFonts w:ascii="Times New Roman" w:eastAsia="Calibri" w:hAnsi="Times New Roman" w:cs="Times New Roman"/>
                <w:kern w:val="0"/>
                <w14:ligatures w14:val="none"/>
              </w:rPr>
              <w:t xml:space="preserve"> Lock, zabezpieczonym zintegrowanym koreczkiem, złącza usztywnione, układ zabezpieczony kapturkiem.</w:t>
            </w:r>
          </w:p>
        </w:tc>
        <w:tc>
          <w:tcPr>
            <w:tcW w:w="1085" w:type="dxa"/>
            <w:tcBorders>
              <w:left w:val="single" w:sz="4" w:space="0" w:color="000000"/>
              <w:bottom w:val="single" w:sz="4" w:space="0" w:color="000000"/>
            </w:tcBorders>
            <w:shd w:val="clear" w:color="auto" w:fill="auto"/>
          </w:tcPr>
          <w:p w14:paraId="78F0ACB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441F226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25</w:t>
            </w:r>
          </w:p>
        </w:tc>
      </w:tr>
      <w:tr w:rsidR="00F1097D" w:rsidRPr="00F1097D" w14:paraId="19050394" w14:textId="77777777" w:rsidTr="006B4B55">
        <w:tc>
          <w:tcPr>
            <w:tcW w:w="380" w:type="dxa"/>
            <w:tcBorders>
              <w:left w:val="single" w:sz="4" w:space="0" w:color="000000"/>
              <w:bottom w:val="single" w:sz="4" w:space="0" w:color="000000"/>
            </w:tcBorders>
            <w:shd w:val="clear" w:color="auto" w:fill="auto"/>
          </w:tcPr>
          <w:p w14:paraId="5940D0F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26</w:t>
            </w:r>
          </w:p>
        </w:tc>
        <w:tc>
          <w:tcPr>
            <w:tcW w:w="6984" w:type="dxa"/>
            <w:tcBorders>
              <w:left w:val="single" w:sz="4" w:space="0" w:color="000000"/>
              <w:bottom w:val="single" w:sz="4" w:space="0" w:color="000000"/>
            </w:tcBorders>
            <w:shd w:val="clear" w:color="auto" w:fill="auto"/>
          </w:tcPr>
          <w:p w14:paraId="269D250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Zastawka wydechowa, kompatybilna z respiratorem  typu </w:t>
            </w:r>
            <w:proofErr w:type="spellStart"/>
            <w:r w:rsidRPr="00F1097D">
              <w:rPr>
                <w:rFonts w:ascii="Times New Roman" w:eastAsia="Calibri" w:hAnsi="Times New Roman" w:cs="Times New Roman"/>
                <w:kern w:val="0"/>
                <w14:ligatures w14:val="none"/>
              </w:rPr>
              <w:t>Savina</w:t>
            </w:r>
            <w:proofErr w:type="spellEnd"/>
            <w:r w:rsidRPr="00F1097D">
              <w:rPr>
                <w:rFonts w:ascii="Times New Roman" w:eastAsia="Calibri" w:hAnsi="Times New Roman" w:cs="Times New Roman"/>
                <w:kern w:val="0"/>
                <w14:ligatures w14:val="none"/>
              </w:rPr>
              <w:t xml:space="preserve"> 300, wyposażona w pułapkę wodną. Zastawka przeznaczona dla jednego pacjenta, nie podlega dekontaminacji.</w:t>
            </w:r>
          </w:p>
          <w:p w14:paraId="75A2C8E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shd w:val="clear" w:color="auto" w:fill="auto"/>
          </w:tcPr>
          <w:p w14:paraId="0101F85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43A12B4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r>
      <w:tr w:rsidR="00F1097D" w:rsidRPr="00F1097D" w14:paraId="2F303A45" w14:textId="77777777" w:rsidTr="006B4B55">
        <w:tc>
          <w:tcPr>
            <w:tcW w:w="380" w:type="dxa"/>
            <w:tcBorders>
              <w:left w:val="single" w:sz="4" w:space="0" w:color="000000"/>
              <w:bottom w:val="single" w:sz="4" w:space="0" w:color="000000"/>
            </w:tcBorders>
            <w:shd w:val="clear" w:color="auto" w:fill="auto"/>
          </w:tcPr>
          <w:p w14:paraId="7067151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27</w:t>
            </w:r>
          </w:p>
        </w:tc>
        <w:tc>
          <w:tcPr>
            <w:tcW w:w="6984" w:type="dxa"/>
            <w:tcBorders>
              <w:left w:val="single" w:sz="4" w:space="0" w:color="000000"/>
              <w:bottom w:val="single" w:sz="4" w:space="0" w:color="000000"/>
            </w:tcBorders>
            <w:shd w:val="clear" w:color="auto" w:fill="auto"/>
          </w:tcPr>
          <w:p w14:paraId="3DA0E26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Karbowane, wewnętrznie gładkie, przedłużacze lekkie i elastyczne, o dł. 15 cm, zaopatrzone w podwójnie obrotowy łącznik kątowy z portami przystosowanym do odsysania oraz do bronchofiberoskopii. Podwójny kapturek zabezpieczający porty utrzymuje PEEP podczas odsysania lub bronchoskopii. Końcówka od strony pacjenta zaopatrzona w czerwony kapturek utrzymujący element zamknięty, aż do momentu podłączenia go do pacjenta. Złącze 22F/15M po stronie urządzenia, po stronie pacjenta złącze standardowe dla bezpiecznego podłączenia innych akcesoriów.</w:t>
            </w:r>
          </w:p>
        </w:tc>
        <w:tc>
          <w:tcPr>
            <w:tcW w:w="1085" w:type="dxa"/>
            <w:tcBorders>
              <w:left w:val="single" w:sz="4" w:space="0" w:color="000000"/>
              <w:bottom w:val="single" w:sz="4" w:space="0" w:color="000000"/>
            </w:tcBorders>
            <w:shd w:val="clear" w:color="auto" w:fill="auto"/>
          </w:tcPr>
          <w:p w14:paraId="601A7B88"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730202BE"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50</w:t>
            </w:r>
          </w:p>
        </w:tc>
      </w:tr>
    </w:tbl>
    <w:p w14:paraId="68383DA9"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50A25901"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UWAGA:</w:t>
      </w:r>
    </w:p>
    <w:p w14:paraId="7F3D68AE" w14:textId="77777777" w:rsidR="00F1097D" w:rsidRPr="00F1097D" w:rsidRDefault="00F1097D" w:rsidP="00F1097D">
      <w:pPr>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bCs/>
          <w:kern w:val="0"/>
          <w:u w:val="single"/>
          <w14:ligatures w14:val="none"/>
        </w:rPr>
        <w:t xml:space="preserve">W/w akcesoria winne być kompatybilne ze sprzętem firmy </w:t>
      </w:r>
      <w:proofErr w:type="spellStart"/>
      <w:r w:rsidRPr="00F1097D">
        <w:rPr>
          <w:rFonts w:ascii="Times New Roman" w:eastAsia="Calibri" w:hAnsi="Times New Roman" w:cs="Times New Roman"/>
          <w:b/>
          <w:bCs/>
          <w:kern w:val="0"/>
          <w14:ligatures w14:val="none"/>
        </w:rPr>
        <w:t>Drager</w:t>
      </w:r>
      <w:proofErr w:type="spellEnd"/>
      <w:r w:rsidRPr="00F1097D">
        <w:rPr>
          <w:rFonts w:ascii="Times New Roman" w:eastAsia="Calibri" w:hAnsi="Times New Roman" w:cs="Times New Roman"/>
          <w:b/>
          <w:bCs/>
          <w:kern w:val="0"/>
          <w:u w:val="single"/>
          <w14:ligatures w14:val="none"/>
        </w:rPr>
        <w:t xml:space="preserve"> posiadanym przez Zamawiającego </w:t>
      </w:r>
      <w:bookmarkStart w:id="11" w:name="_Hlk41374529"/>
      <w:bookmarkEnd w:id="11"/>
    </w:p>
    <w:p w14:paraId="71E5DBEF"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1A33626D" w14:textId="77777777" w:rsidR="00F1097D" w:rsidRPr="00F1097D" w:rsidRDefault="00F1097D" w:rsidP="00F1097D">
      <w:pPr>
        <w:suppressAutoHyphens/>
        <w:spacing w:after="0" w:line="240" w:lineRule="auto"/>
        <w:rPr>
          <w:rFonts w:ascii="Times New Roman" w:eastAsia="Tahoma" w:hAnsi="Times New Roman" w:cs="Times New Roman"/>
          <w:b/>
          <w:bCs/>
          <w:kern w:val="0"/>
          <w14:ligatures w14:val="none"/>
        </w:rPr>
      </w:pPr>
    </w:p>
    <w:p w14:paraId="4053BA27"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X</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F1097D" w:rsidRPr="00F1097D" w14:paraId="5A5394D3" w14:textId="77777777" w:rsidTr="006B4B55">
        <w:trPr>
          <w:tblHeader/>
        </w:trPr>
        <w:tc>
          <w:tcPr>
            <w:tcW w:w="434" w:type="dxa"/>
            <w:tcBorders>
              <w:top w:val="single" w:sz="2" w:space="0" w:color="000001"/>
              <w:left w:val="single" w:sz="2" w:space="0" w:color="000001"/>
              <w:bottom w:val="single" w:sz="2" w:space="0" w:color="000001"/>
            </w:tcBorders>
            <w:shd w:val="clear" w:color="auto" w:fill="auto"/>
          </w:tcPr>
          <w:p w14:paraId="671939BD"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4DC9041E"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b/>
                <w:kern w:val="0"/>
                <w14:ligatures w14:val="none"/>
              </w:rPr>
              <w:t>Pozycja asortymentowa</w:t>
            </w:r>
          </w:p>
        </w:tc>
        <w:tc>
          <w:tcPr>
            <w:tcW w:w="3087" w:type="dxa"/>
            <w:tcBorders>
              <w:top w:val="single" w:sz="2" w:space="0" w:color="000001"/>
              <w:left w:val="single" w:sz="2" w:space="0" w:color="000001"/>
              <w:bottom w:val="single" w:sz="2" w:space="0" w:color="000001"/>
            </w:tcBorders>
            <w:shd w:val="clear" w:color="auto" w:fill="auto"/>
          </w:tcPr>
          <w:p w14:paraId="33AFC16D"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368" w:type="dxa"/>
            <w:tcBorders>
              <w:top w:val="single" w:sz="2" w:space="0" w:color="000001"/>
              <w:left w:val="single" w:sz="2" w:space="0" w:color="000001"/>
              <w:bottom w:val="single" w:sz="2" w:space="0" w:color="000001"/>
            </w:tcBorders>
            <w:shd w:val="clear" w:color="auto" w:fill="auto"/>
          </w:tcPr>
          <w:p w14:paraId="789C33DB"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1B7E60C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1E09068F" w14:textId="77777777" w:rsidTr="006B4B55">
        <w:tc>
          <w:tcPr>
            <w:tcW w:w="434" w:type="dxa"/>
            <w:tcBorders>
              <w:top w:val="single" w:sz="2" w:space="0" w:color="000001"/>
              <w:left w:val="single" w:sz="2" w:space="0" w:color="000001"/>
              <w:bottom w:val="single" w:sz="2" w:space="0" w:color="000001"/>
            </w:tcBorders>
            <w:shd w:val="clear" w:color="auto" w:fill="auto"/>
          </w:tcPr>
          <w:p w14:paraId="53813705"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1F28A8E3"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1; 2; 6; 7; 8; 25; 27</w:t>
            </w:r>
          </w:p>
        </w:tc>
        <w:tc>
          <w:tcPr>
            <w:tcW w:w="3087" w:type="dxa"/>
            <w:tcBorders>
              <w:top w:val="single" w:sz="2" w:space="0" w:color="000001"/>
              <w:left w:val="single" w:sz="2" w:space="0" w:color="000001"/>
              <w:bottom w:val="single" w:sz="2" w:space="0" w:color="000001"/>
            </w:tcBorders>
            <w:shd w:val="clear" w:color="auto" w:fill="auto"/>
          </w:tcPr>
          <w:p w14:paraId="75E3DFC8"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bookmarkStart w:id="12" w:name="_Hlk41558515"/>
            <w:r w:rsidRPr="00F1097D">
              <w:rPr>
                <w:rFonts w:ascii="Times New Roman" w:eastAsia="Tahoma" w:hAnsi="Times New Roman" w:cs="Times New Roman"/>
                <w:kern w:val="0"/>
                <w14:ligatures w14:val="none"/>
              </w:rPr>
              <w:t>Zabezpieczenie wyrobu pod względem mikrobiologicznym</w:t>
            </w:r>
            <w:bookmarkEnd w:id="12"/>
          </w:p>
        </w:tc>
        <w:tc>
          <w:tcPr>
            <w:tcW w:w="1368" w:type="dxa"/>
            <w:tcBorders>
              <w:top w:val="single" w:sz="2" w:space="0" w:color="000001"/>
              <w:left w:val="single" w:sz="2" w:space="0" w:color="000001"/>
              <w:bottom w:val="single" w:sz="2" w:space="0" w:color="000001"/>
            </w:tcBorders>
            <w:shd w:val="clear" w:color="auto" w:fill="auto"/>
          </w:tcPr>
          <w:p w14:paraId="420CFB42"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070FF9B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Brak zabezpieczenia   – 0 pkt.</w:t>
            </w:r>
          </w:p>
          <w:p w14:paraId="0AEB495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7F69EF29"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Wyrób mikrobiologicznie czysty -  15 pkt.</w:t>
            </w:r>
          </w:p>
        </w:tc>
      </w:tr>
      <w:tr w:rsidR="00F1097D" w:rsidRPr="00F1097D" w14:paraId="08BE2335" w14:textId="77777777" w:rsidTr="006B4B55">
        <w:tc>
          <w:tcPr>
            <w:tcW w:w="434" w:type="dxa"/>
            <w:tcBorders>
              <w:top w:val="single" w:sz="2" w:space="0" w:color="000001"/>
              <w:left w:val="single" w:sz="2" w:space="0" w:color="000001"/>
              <w:bottom w:val="single" w:sz="2" w:space="0" w:color="000001"/>
            </w:tcBorders>
            <w:shd w:val="clear" w:color="auto" w:fill="auto"/>
          </w:tcPr>
          <w:p w14:paraId="5B4D6FCB"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2.</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44C6A267"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7; 8; 13; 27</w:t>
            </w:r>
          </w:p>
        </w:tc>
        <w:tc>
          <w:tcPr>
            <w:tcW w:w="3087" w:type="dxa"/>
            <w:tcBorders>
              <w:top w:val="single" w:sz="2" w:space="0" w:color="000001"/>
              <w:left w:val="single" w:sz="2" w:space="0" w:color="000001"/>
              <w:bottom w:val="single" w:sz="2" w:space="0" w:color="000001"/>
            </w:tcBorders>
            <w:shd w:val="clear" w:color="auto" w:fill="auto"/>
          </w:tcPr>
          <w:p w14:paraId="1351133A"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bookmarkStart w:id="13" w:name="_Hlk41558543"/>
            <w:r w:rsidRPr="00F1097D">
              <w:rPr>
                <w:rFonts w:ascii="Times New Roman" w:eastAsia="Tahoma" w:hAnsi="Times New Roman" w:cs="Times New Roman"/>
                <w:kern w:val="0"/>
                <w14:ligatures w14:val="none"/>
              </w:rPr>
              <w:t>Zawartość lateksu, PCV, DEHP w komponentach wyrobu</w:t>
            </w:r>
            <w:bookmarkEnd w:id="13"/>
          </w:p>
        </w:tc>
        <w:tc>
          <w:tcPr>
            <w:tcW w:w="1368" w:type="dxa"/>
            <w:tcBorders>
              <w:top w:val="single" w:sz="2" w:space="0" w:color="000001"/>
              <w:left w:val="single" w:sz="2" w:space="0" w:color="000001"/>
              <w:bottom w:val="single" w:sz="2" w:space="0" w:color="000001"/>
            </w:tcBorders>
            <w:shd w:val="clear" w:color="auto" w:fill="auto"/>
          </w:tcPr>
          <w:p w14:paraId="285B4853"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50F2711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Wyrób zawierający</w:t>
            </w:r>
            <w:r w:rsidRPr="00F1097D">
              <w:rPr>
                <w:rFonts w:ascii="Times New Roman" w:eastAsia="Tahoma" w:hAnsi="Times New Roman" w:cs="Times New Roman"/>
                <w:kern w:val="0"/>
                <w14:ligatures w14:val="none"/>
              </w:rPr>
              <w:t xml:space="preserve"> lateks, PCV, DEHP w komponentach</w:t>
            </w:r>
            <w:r w:rsidRPr="00F1097D">
              <w:rPr>
                <w:rFonts w:ascii="Times New Roman" w:eastAsia="Calibri" w:hAnsi="Times New Roman" w:cs="Times New Roman"/>
                <w:kern w:val="0"/>
                <w14:ligatures w14:val="none"/>
              </w:rPr>
              <w:t xml:space="preserve">   – 0 pkt.</w:t>
            </w:r>
          </w:p>
          <w:p w14:paraId="7FE9707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398D9C9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Brak zawartości </w:t>
            </w:r>
            <w:r w:rsidRPr="00F1097D">
              <w:rPr>
                <w:rFonts w:ascii="Times New Roman" w:eastAsia="Tahoma" w:hAnsi="Times New Roman" w:cs="Times New Roman"/>
                <w:kern w:val="0"/>
                <w14:ligatures w14:val="none"/>
              </w:rPr>
              <w:t>lateksu, PCV, DEHP w komponentach</w:t>
            </w:r>
            <w:r w:rsidRPr="00F1097D">
              <w:rPr>
                <w:rFonts w:ascii="Times New Roman" w:eastAsia="Calibri" w:hAnsi="Times New Roman" w:cs="Times New Roman"/>
                <w:kern w:val="0"/>
                <w14:ligatures w14:val="none"/>
              </w:rPr>
              <w:t xml:space="preserve"> -  15 pkt.</w:t>
            </w:r>
          </w:p>
        </w:tc>
      </w:tr>
      <w:tr w:rsidR="00F1097D" w:rsidRPr="00F1097D" w14:paraId="3CEB499E" w14:textId="77777777" w:rsidTr="006B4B55">
        <w:tc>
          <w:tcPr>
            <w:tcW w:w="434" w:type="dxa"/>
            <w:tcBorders>
              <w:top w:val="single" w:sz="2" w:space="0" w:color="000001"/>
              <w:left w:val="single" w:sz="2" w:space="0" w:color="000001"/>
              <w:bottom w:val="single" w:sz="2" w:space="0" w:color="000001"/>
            </w:tcBorders>
            <w:shd w:val="clear" w:color="auto" w:fill="auto"/>
          </w:tcPr>
          <w:p w14:paraId="01595883"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3.</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5BA54C2A"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7; 8</w:t>
            </w:r>
          </w:p>
        </w:tc>
        <w:tc>
          <w:tcPr>
            <w:tcW w:w="3087" w:type="dxa"/>
            <w:tcBorders>
              <w:top w:val="single" w:sz="2" w:space="0" w:color="000001"/>
              <w:left w:val="single" w:sz="2" w:space="0" w:color="000001"/>
              <w:bottom w:val="single" w:sz="2" w:space="0" w:color="000001"/>
            </w:tcBorders>
            <w:shd w:val="clear" w:color="auto" w:fill="auto"/>
          </w:tcPr>
          <w:p w14:paraId="6F67D866"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bookmarkStart w:id="14" w:name="_Hlk41558580"/>
            <w:r w:rsidRPr="00F1097D">
              <w:rPr>
                <w:rFonts w:ascii="Times New Roman" w:eastAsia="Tahoma" w:hAnsi="Times New Roman" w:cs="Times New Roman"/>
                <w:kern w:val="0"/>
                <w14:ligatures w14:val="none"/>
              </w:rPr>
              <w:t>Zalecany czas stosowania filtra</w:t>
            </w:r>
            <w:bookmarkEnd w:id="14"/>
          </w:p>
        </w:tc>
        <w:tc>
          <w:tcPr>
            <w:tcW w:w="1368" w:type="dxa"/>
            <w:tcBorders>
              <w:top w:val="single" w:sz="2" w:space="0" w:color="000001"/>
              <w:left w:val="single" w:sz="2" w:space="0" w:color="000001"/>
              <w:bottom w:val="single" w:sz="2" w:space="0" w:color="000001"/>
            </w:tcBorders>
            <w:shd w:val="clear" w:color="auto" w:fill="auto"/>
          </w:tcPr>
          <w:p w14:paraId="7DE5B0FE"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6FC40ED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&lt; 24 godz. – 0 pkt.</w:t>
            </w:r>
          </w:p>
          <w:p w14:paraId="4F7B013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24 godz. – 10 pkt.</w:t>
            </w:r>
          </w:p>
        </w:tc>
      </w:tr>
    </w:tbl>
    <w:p w14:paraId="2973FEAD"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61FE093D"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69B5538E"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p>
    <w:p w14:paraId="6C536C17"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p>
    <w:p w14:paraId="576691B6"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 xml:space="preserve">Pakiet 11 -  </w:t>
      </w:r>
      <w:bookmarkStart w:id="15" w:name="_Hlk41466180"/>
      <w:r w:rsidRPr="00F1097D">
        <w:rPr>
          <w:rFonts w:ascii="Times New Roman" w:eastAsia="Calibri" w:hAnsi="Times New Roman" w:cs="Times New Roman"/>
          <w:b/>
          <w:bCs/>
          <w:kern w:val="0"/>
          <w14:ligatures w14:val="none"/>
        </w:rPr>
        <w:t xml:space="preserve">Akcesoria do aparatów do elektrochirurgii  </w:t>
      </w:r>
      <w:bookmarkEnd w:id="15"/>
    </w:p>
    <w:p w14:paraId="14F0C790"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tbl>
      <w:tblPr>
        <w:tblW w:w="9645"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F1097D" w:rsidRPr="00F1097D" w14:paraId="2BD73873" w14:textId="77777777" w:rsidTr="006B4B55">
        <w:tc>
          <w:tcPr>
            <w:tcW w:w="380" w:type="dxa"/>
            <w:tcBorders>
              <w:top w:val="single" w:sz="4" w:space="0" w:color="000000"/>
              <w:left w:val="single" w:sz="4" w:space="0" w:color="000000"/>
              <w:bottom w:val="single" w:sz="4" w:space="0" w:color="000000"/>
            </w:tcBorders>
            <w:shd w:val="clear" w:color="auto" w:fill="auto"/>
          </w:tcPr>
          <w:p w14:paraId="7424ADF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c>
          <w:tcPr>
            <w:tcW w:w="6984" w:type="dxa"/>
            <w:tcBorders>
              <w:top w:val="single" w:sz="4" w:space="0" w:color="000000"/>
              <w:left w:val="single" w:sz="4" w:space="0" w:color="000000"/>
              <w:bottom w:val="single" w:sz="4" w:space="0" w:color="000000"/>
            </w:tcBorders>
            <w:shd w:val="clear" w:color="auto" w:fill="auto"/>
          </w:tcPr>
          <w:p w14:paraId="3E33921C"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Elektroda kulkowa, prosta, śr. 4 mm, dł. 11 - 12 cm</w:t>
            </w:r>
            <w:bookmarkStart w:id="16" w:name="__UnoMark__5265_3684009610"/>
            <w:bookmarkEnd w:id="16"/>
          </w:p>
        </w:tc>
        <w:tc>
          <w:tcPr>
            <w:tcW w:w="1085" w:type="dxa"/>
            <w:tcBorders>
              <w:top w:val="single" w:sz="4" w:space="0" w:color="000000"/>
              <w:left w:val="single" w:sz="4" w:space="0" w:color="000000"/>
              <w:bottom w:val="single" w:sz="4" w:space="0" w:color="000000"/>
            </w:tcBorders>
            <w:shd w:val="clear" w:color="auto" w:fill="auto"/>
          </w:tcPr>
          <w:p w14:paraId="5B7915DC"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Szt.</w:t>
            </w:r>
            <w:bookmarkStart w:id="17" w:name="__UnoMark__5267_3684009610"/>
            <w:bookmarkEnd w:id="17"/>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14:paraId="4F488305"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25</w:t>
            </w:r>
            <w:bookmarkStart w:id="18" w:name="__UnoMark__5269_3684009610"/>
            <w:bookmarkEnd w:id="18"/>
          </w:p>
        </w:tc>
      </w:tr>
      <w:tr w:rsidR="00F1097D" w:rsidRPr="00F1097D" w14:paraId="0D510FB4" w14:textId="77777777" w:rsidTr="006B4B55">
        <w:tc>
          <w:tcPr>
            <w:tcW w:w="380" w:type="dxa"/>
            <w:tcBorders>
              <w:left w:val="single" w:sz="4" w:space="0" w:color="000000"/>
              <w:bottom w:val="single" w:sz="4" w:space="0" w:color="000000"/>
            </w:tcBorders>
            <w:shd w:val="clear" w:color="auto" w:fill="auto"/>
          </w:tcPr>
          <w:p w14:paraId="7A9D614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c>
          <w:tcPr>
            <w:tcW w:w="6984" w:type="dxa"/>
            <w:tcBorders>
              <w:left w:val="single" w:sz="4" w:space="0" w:color="000000"/>
              <w:bottom w:val="single" w:sz="4" w:space="0" w:color="000000"/>
            </w:tcBorders>
            <w:shd w:val="clear" w:color="auto" w:fill="auto"/>
          </w:tcPr>
          <w:p w14:paraId="02A8CD6A"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Elektroda kulkowa, prosta, śr. 5 mm, dł. 11 – 12  cm</w:t>
            </w:r>
            <w:bookmarkStart w:id="19" w:name="__UnoMark__5287_3684009610"/>
            <w:bookmarkEnd w:id="19"/>
          </w:p>
        </w:tc>
        <w:tc>
          <w:tcPr>
            <w:tcW w:w="1085" w:type="dxa"/>
            <w:tcBorders>
              <w:left w:val="single" w:sz="4" w:space="0" w:color="000000"/>
              <w:bottom w:val="single" w:sz="4" w:space="0" w:color="000000"/>
            </w:tcBorders>
            <w:shd w:val="clear" w:color="auto" w:fill="auto"/>
          </w:tcPr>
          <w:p w14:paraId="20DD040C"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Szt.</w:t>
            </w:r>
            <w:bookmarkStart w:id="20" w:name="__UnoMark__5289_3684009610"/>
            <w:bookmarkEnd w:id="20"/>
          </w:p>
        </w:tc>
        <w:tc>
          <w:tcPr>
            <w:tcW w:w="1195" w:type="dxa"/>
            <w:tcBorders>
              <w:left w:val="single" w:sz="4" w:space="0" w:color="000000"/>
              <w:bottom w:val="single" w:sz="4" w:space="0" w:color="000000"/>
              <w:right w:val="single" w:sz="4" w:space="0" w:color="000000"/>
            </w:tcBorders>
            <w:shd w:val="clear" w:color="auto" w:fill="auto"/>
          </w:tcPr>
          <w:p w14:paraId="59F0FE1A"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t>25</w:t>
            </w:r>
            <w:bookmarkStart w:id="21" w:name="__UnoMark__5291_3684009610"/>
            <w:bookmarkEnd w:id="21"/>
          </w:p>
        </w:tc>
      </w:tr>
      <w:tr w:rsidR="00F1097D" w:rsidRPr="00F1097D" w14:paraId="0C3EF197" w14:textId="77777777" w:rsidTr="006B4B55">
        <w:tc>
          <w:tcPr>
            <w:tcW w:w="380" w:type="dxa"/>
            <w:tcBorders>
              <w:left w:val="single" w:sz="4" w:space="0" w:color="000000"/>
              <w:bottom w:val="single" w:sz="4" w:space="0" w:color="000000"/>
            </w:tcBorders>
            <w:shd w:val="clear" w:color="auto" w:fill="auto"/>
          </w:tcPr>
          <w:p w14:paraId="79D4213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w:t>
            </w:r>
          </w:p>
        </w:tc>
        <w:tc>
          <w:tcPr>
            <w:tcW w:w="6984" w:type="dxa"/>
            <w:tcBorders>
              <w:left w:val="single" w:sz="4" w:space="0" w:color="000000"/>
              <w:bottom w:val="single" w:sz="4" w:space="0" w:color="000000"/>
            </w:tcBorders>
            <w:shd w:val="clear" w:color="auto" w:fill="auto"/>
          </w:tcPr>
          <w:p w14:paraId="5A0B16FE"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spacing w:val="-4"/>
                <w:kern w:val="0"/>
                <w14:ligatures w14:val="none"/>
              </w:rPr>
            </w:pPr>
            <w:r w:rsidRPr="00F1097D">
              <w:rPr>
                <w:rFonts w:ascii="Times New Roman" w:eastAsia="Calibri" w:hAnsi="Times New Roman" w:cs="Times New Roman"/>
                <w:spacing w:val="-4"/>
                <w:kern w:val="0"/>
                <w14:ligatures w14:val="none"/>
              </w:rPr>
              <w:t xml:space="preserve">Elektroda </w:t>
            </w:r>
            <w:proofErr w:type="spellStart"/>
            <w:r w:rsidRPr="00F1097D">
              <w:rPr>
                <w:rFonts w:ascii="Times New Roman" w:eastAsia="Calibri" w:hAnsi="Times New Roman" w:cs="Times New Roman"/>
                <w:spacing w:val="-4"/>
                <w:kern w:val="0"/>
                <w14:ligatures w14:val="none"/>
              </w:rPr>
              <w:t>szpatułkowa</w:t>
            </w:r>
            <w:proofErr w:type="spellEnd"/>
            <w:r w:rsidRPr="00F1097D">
              <w:rPr>
                <w:rFonts w:ascii="Times New Roman" w:eastAsia="Calibri" w:hAnsi="Times New Roman" w:cs="Times New Roman"/>
                <w:spacing w:val="-4"/>
                <w:kern w:val="0"/>
                <w14:ligatures w14:val="none"/>
              </w:rPr>
              <w:t xml:space="preserve"> 3 x 24 mm, </w:t>
            </w:r>
            <w:proofErr w:type="spellStart"/>
            <w:r w:rsidRPr="00F1097D">
              <w:rPr>
                <w:rFonts w:ascii="Times New Roman" w:eastAsia="Calibri" w:hAnsi="Times New Roman" w:cs="Times New Roman"/>
                <w:spacing w:val="-4"/>
                <w:kern w:val="0"/>
                <w14:ligatures w14:val="none"/>
              </w:rPr>
              <w:t>dł</w:t>
            </w:r>
            <w:proofErr w:type="spellEnd"/>
            <w:r w:rsidRPr="00F1097D">
              <w:rPr>
                <w:rFonts w:ascii="Times New Roman" w:eastAsia="Calibri" w:hAnsi="Times New Roman" w:cs="Times New Roman"/>
                <w:spacing w:val="-4"/>
                <w:kern w:val="0"/>
                <w14:ligatures w14:val="none"/>
              </w:rPr>
              <w:t xml:space="preserve"> 40 – 50 mm, wielorazowa.</w:t>
            </w:r>
          </w:p>
          <w:p w14:paraId="767DEA35"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kern w:val="0"/>
                <w14:ligatures w14:val="none"/>
              </w:rPr>
            </w:pPr>
            <w:r w:rsidRPr="00F1097D">
              <w:rPr>
                <w:rFonts w:ascii="Times New Roman" w:eastAsia="Calibri" w:hAnsi="Times New Roman" w:cs="Times New Roman"/>
                <w:spacing w:val="-4"/>
                <w:kern w:val="0"/>
                <w14:ligatures w14:val="none"/>
              </w:rPr>
              <w:lastRenderedPageBreak/>
              <w:t>W opakowaniu 5 szt.</w:t>
            </w:r>
            <w:bookmarkStart w:id="22" w:name="__UnoMark__5309_3684009610"/>
            <w:bookmarkEnd w:id="22"/>
          </w:p>
        </w:tc>
        <w:tc>
          <w:tcPr>
            <w:tcW w:w="1085" w:type="dxa"/>
            <w:tcBorders>
              <w:left w:val="single" w:sz="4" w:space="0" w:color="000000"/>
              <w:bottom w:val="single" w:sz="4" w:space="0" w:color="000000"/>
            </w:tcBorders>
            <w:shd w:val="clear" w:color="auto" w:fill="auto"/>
          </w:tcPr>
          <w:p w14:paraId="578EEE96"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spacing w:val="-4"/>
                <w:kern w:val="0"/>
                <w14:ligatures w14:val="none"/>
              </w:rPr>
            </w:pPr>
            <w:bookmarkStart w:id="23" w:name="__UnoMark__5311_3684009610"/>
            <w:bookmarkEnd w:id="23"/>
            <w:r w:rsidRPr="00F1097D">
              <w:rPr>
                <w:rFonts w:ascii="Times New Roman" w:eastAsia="Calibri" w:hAnsi="Times New Roman" w:cs="Times New Roman"/>
                <w:spacing w:val="-4"/>
                <w:kern w:val="0"/>
                <w14:ligatures w14:val="none"/>
              </w:rPr>
              <w:lastRenderedPageBreak/>
              <w:t>Op.</w:t>
            </w:r>
          </w:p>
        </w:tc>
        <w:tc>
          <w:tcPr>
            <w:tcW w:w="1195" w:type="dxa"/>
            <w:tcBorders>
              <w:left w:val="single" w:sz="4" w:space="0" w:color="000000"/>
              <w:bottom w:val="single" w:sz="4" w:space="0" w:color="000000"/>
              <w:right w:val="single" w:sz="4" w:space="0" w:color="000000"/>
            </w:tcBorders>
            <w:shd w:val="clear" w:color="auto" w:fill="auto"/>
          </w:tcPr>
          <w:p w14:paraId="2163C9BC" w14:textId="77777777" w:rsidR="00F1097D" w:rsidRPr="00F1097D" w:rsidRDefault="00F1097D" w:rsidP="00F1097D">
            <w:pPr>
              <w:widowControl w:val="0"/>
              <w:suppressAutoHyphens/>
              <w:spacing w:after="0" w:line="240" w:lineRule="auto"/>
              <w:ind w:left="49"/>
              <w:rPr>
                <w:rFonts w:ascii="Times New Roman" w:eastAsia="Calibri" w:hAnsi="Times New Roman" w:cs="Times New Roman"/>
                <w:spacing w:val="-4"/>
                <w:kern w:val="0"/>
                <w14:ligatures w14:val="none"/>
              </w:rPr>
            </w:pPr>
            <w:bookmarkStart w:id="24" w:name="__UnoMark__5313_3684009610"/>
            <w:bookmarkEnd w:id="24"/>
            <w:r w:rsidRPr="00F1097D">
              <w:rPr>
                <w:rFonts w:ascii="Times New Roman" w:eastAsia="Calibri" w:hAnsi="Times New Roman" w:cs="Times New Roman"/>
                <w:spacing w:val="-4"/>
                <w:kern w:val="0"/>
                <w14:ligatures w14:val="none"/>
              </w:rPr>
              <w:t>10</w:t>
            </w:r>
          </w:p>
        </w:tc>
      </w:tr>
      <w:tr w:rsidR="00F1097D" w:rsidRPr="00F1097D" w14:paraId="002A8D81" w14:textId="77777777" w:rsidTr="006B4B55">
        <w:tc>
          <w:tcPr>
            <w:tcW w:w="380" w:type="dxa"/>
            <w:tcBorders>
              <w:left w:val="single" w:sz="4" w:space="0" w:color="000000"/>
              <w:bottom w:val="single" w:sz="4" w:space="0" w:color="000000"/>
            </w:tcBorders>
            <w:shd w:val="clear" w:color="auto" w:fill="auto"/>
          </w:tcPr>
          <w:p w14:paraId="65C6DB7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c>
          <w:tcPr>
            <w:tcW w:w="6984" w:type="dxa"/>
            <w:tcBorders>
              <w:left w:val="single" w:sz="4" w:space="0" w:color="000000"/>
              <w:bottom w:val="single" w:sz="4" w:space="0" w:color="000000"/>
            </w:tcBorders>
            <w:shd w:val="clear" w:color="auto" w:fill="auto"/>
          </w:tcPr>
          <w:p w14:paraId="18DF15A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Elektroda neutralna, jednorazowego użytku,</w:t>
            </w:r>
          </w:p>
          <w:p w14:paraId="414DF62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dzielona z pierścieniem ekwipotencjalnym.</w:t>
            </w:r>
          </w:p>
          <w:p w14:paraId="66E89A7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Powierzchnia kontaktowa 80-85 cm2, powierzchnia pierścienia ekwipotencjalnego 23 –25 cm2. Elektroda bez kabla z wprowadzeniem na klips. W opakowaniu 50 szt.</w:t>
            </w:r>
            <w:bookmarkStart w:id="25" w:name="__UnoMark__5331_3684009610"/>
            <w:bookmarkEnd w:id="25"/>
          </w:p>
        </w:tc>
        <w:tc>
          <w:tcPr>
            <w:tcW w:w="1085" w:type="dxa"/>
            <w:tcBorders>
              <w:left w:val="single" w:sz="4" w:space="0" w:color="000000"/>
              <w:bottom w:val="single" w:sz="4" w:space="0" w:color="000000"/>
            </w:tcBorders>
            <w:shd w:val="clear" w:color="auto" w:fill="auto"/>
          </w:tcPr>
          <w:p w14:paraId="0479D95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Op.</w:t>
            </w:r>
            <w:bookmarkStart w:id="26" w:name="__UnoMark__5333_3684009610"/>
            <w:bookmarkEnd w:id="26"/>
          </w:p>
        </w:tc>
        <w:tc>
          <w:tcPr>
            <w:tcW w:w="1195" w:type="dxa"/>
            <w:tcBorders>
              <w:left w:val="single" w:sz="4" w:space="0" w:color="000000"/>
              <w:bottom w:val="single" w:sz="4" w:space="0" w:color="000000"/>
              <w:right w:val="single" w:sz="4" w:space="0" w:color="000000"/>
            </w:tcBorders>
            <w:shd w:val="clear" w:color="auto" w:fill="auto"/>
          </w:tcPr>
          <w:p w14:paraId="519299F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w:t>
            </w:r>
            <w:bookmarkStart w:id="27" w:name="__UnoMark__5335_3684009610"/>
            <w:bookmarkEnd w:id="27"/>
          </w:p>
        </w:tc>
      </w:tr>
      <w:tr w:rsidR="00F1097D" w:rsidRPr="00F1097D" w14:paraId="6C8DD1A8" w14:textId="77777777" w:rsidTr="006B4B55">
        <w:tc>
          <w:tcPr>
            <w:tcW w:w="380" w:type="dxa"/>
            <w:tcBorders>
              <w:left w:val="single" w:sz="4" w:space="0" w:color="000000"/>
              <w:bottom w:val="single" w:sz="4" w:space="0" w:color="000000"/>
            </w:tcBorders>
            <w:shd w:val="clear" w:color="auto" w:fill="auto"/>
          </w:tcPr>
          <w:p w14:paraId="7B83346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5</w:t>
            </w:r>
          </w:p>
        </w:tc>
        <w:tc>
          <w:tcPr>
            <w:tcW w:w="6984" w:type="dxa"/>
            <w:tcBorders>
              <w:left w:val="single" w:sz="4" w:space="0" w:color="000000"/>
              <w:bottom w:val="single" w:sz="4" w:space="0" w:color="000000"/>
            </w:tcBorders>
            <w:shd w:val="clear" w:color="auto" w:fill="auto"/>
          </w:tcPr>
          <w:p w14:paraId="737D2EA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Aplikator argonowy z wysuwaną szpatułką, dł. 350 mm, średnica 5 mm, z rękojeścią wyposażoną w przyciski cięcia i koagulacji i przewodem </w:t>
            </w:r>
            <w:proofErr w:type="spellStart"/>
            <w:r w:rsidRPr="00F1097D">
              <w:rPr>
                <w:rFonts w:ascii="Times New Roman" w:eastAsia="Calibri" w:hAnsi="Times New Roman" w:cs="Times New Roman"/>
                <w:kern w:val="0"/>
                <w14:ligatures w14:val="none"/>
              </w:rPr>
              <w:t>dł</w:t>
            </w:r>
            <w:proofErr w:type="spellEnd"/>
            <w:r w:rsidRPr="00F1097D">
              <w:rPr>
                <w:rFonts w:ascii="Times New Roman" w:eastAsia="Calibri" w:hAnsi="Times New Roman" w:cs="Times New Roman"/>
                <w:kern w:val="0"/>
                <w14:ligatures w14:val="none"/>
              </w:rPr>
              <w:t xml:space="preserve"> 3m. z filtrem gazu. ( w op. 5 </w:t>
            </w:r>
            <w:proofErr w:type="spellStart"/>
            <w:r w:rsidRPr="00F1097D">
              <w:rPr>
                <w:rFonts w:ascii="Times New Roman" w:eastAsia="Calibri" w:hAnsi="Times New Roman" w:cs="Times New Roman"/>
                <w:kern w:val="0"/>
                <w14:ligatures w14:val="none"/>
              </w:rPr>
              <w:t>szt</w:t>
            </w:r>
            <w:proofErr w:type="spellEnd"/>
            <w:r w:rsidRPr="00F1097D">
              <w:rPr>
                <w:rFonts w:ascii="Times New Roman" w:eastAsia="Calibri" w:hAnsi="Times New Roman" w:cs="Times New Roman"/>
                <w:kern w:val="0"/>
                <w14:ligatures w14:val="none"/>
              </w:rPr>
              <w:t>)</w:t>
            </w:r>
            <w:bookmarkStart w:id="28" w:name="__UnoMark__5353_3684009610"/>
            <w:bookmarkEnd w:id="28"/>
          </w:p>
        </w:tc>
        <w:tc>
          <w:tcPr>
            <w:tcW w:w="1085" w:type="dxa"/>
            <w:tcBorders>
              <w:left w:val="single" w:sz="4" w:space="0" w:color="000000"/>
              <w:bottom w:val="single" w:sz="4" w:space="0" w:color="000000"/>
            </w:tcBorders>
            <w:shd w:val="clear" w:color="auto" w:fill="auto"/>
          </w:tcPr>
          <w:p w14:paraId="2473949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Op.</w:t>
            </w:r>
            <w:bookmarkStart w:id="29" w:name="__UnoMark__5355_3684009610"/>
            <w:bookmarkEnd w:id="29"/>
          </w:p>
        </w:tc>
        <w:tc>
          <w:tcPr>
            <w:tcW w:w="1195" w:type="dxa"/>
            <w:tcBorders>
              <w:left w:val="single" w:sz="4" w:space="0" w:color="000000"/>
              <w:bottom w:val="single" w:sz="4" w:space="0" w:color="000000"/>
              <w:right w:val="single" w:sz="4" w:space="0" w:color="000000"/>
            </w:tcBorders>
            <w:shd w:val="clear" w:color="auto" w:fill="auto"/>
          </w:tcPr>
          <w:p w14:paraId="01170E5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708F63BA" w14:textId="77777777" w:rsidTr="006B4B55">
        <w:tc>
          <w:tcPr>
            <w:tcW w:w="380" w:type="dxa"/>
            <w:tcBorders>
              <w:left w:val="single" w:sz="4" w:space="0" w:color="000000"/>
              <w:bottom w:val="single" w:sz="4" w:space="0" w:color="000000"/>
            </w:tcBorders>
            <w:shd w:val="clear" w:color="auto" w:fill="auto"/>
          </w:tcPr>
          <w:p w14:paraId="17B100C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w:t>
            </w:r>
          </w:p>
        </w:tc>
        <w:tc>
          <w:tcPr>
            <w:tcW w:w="6984" w:type="dxa"/>
            <w:tcBorders>
              <w:left w:val="single" w:sz="4" w:space="0" w:color="000000"/>
              <w:bottom w:val="single" w:sz="4" w:space="0" w:color="000000"/>
            </w:tcBorders>
            <w:shd w:val="clear" w:color="auto" w:fill="auto"/>
          </w:tcPr>
          <w:p w14:paraId="7C76F90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Aplikator argonowy z wysuwaną szpatułką, dł. 100 mm, średnica 5 mm, z rękojeścią wyposażoną w przyciski cięcia i koagulacji i przewodem </w:t>
            </w:r>
            <w:proofErr w:type="spellStart"/>
            <w:r w:rsidRPr="00F1097D">
              <w:rPr>
                <w:rFonts w:ascii="Times New Roman" w:eastAsia="Calibri" w:hAnsi="Times New Roman" w:cs="Times New Roman"/>
                <w:kern w:val="0"/>
                <w14:ligatures w14:val="none"/>
              </w:rPr>
              <w:t>dł</w:t>
            </w:r>
            <w:proofErr w:type="spellEnd"/>
            <w:r w:rsidRPr="00F1097D">
              <w:rPr>
                <w:rFonts w:ascii="Times New Roman" w:eastAsia="Calibri" w:hAnsi="Times New Roman" w:cs="Times New Roman"/>
                <w:kern w:val="0"/>
                <w14:ligatures w14:val="none"/>
              </w:rPr>
              <w:t xml:space="preserve"> 3m. z filtrem gazu. ( w op. 5 </w:t>
            </w:r>
            <w:proofErr w:type="spellStart"/>
            <w:r w:rsidRPr="00F1097D">
              <w:rPr>
                <w:rFonts w:ascii="Times New Roman" w:eastAsia="Calibri" w:hAnsi="Times New Roman" w:cs="Times New Roman"/>
                <w:kern w:val="0"/>
                <w14:ligatures w14:val="none"/>
              </w:rPr>
              <w:t>szt</w:t>
            </w:r>
            <w:proofErr w:type="spellEnd"/>
            <w:r w:rsidRPr="00F1097D">
              <w:rPr>
                <w:rFonts w:ascii="Times New Roman" w:eastAsia="Calibri" w:hAnsi="Times New Roman" w:cs="Times New Roman"/>
                <w:kern w:val="0"/>
                <w14:ligatures w14:val="none"/>
              </w:rPr>
              <w:t>)</w:t>
            </w:r>
            <w:bookmarkStart w:id="30" w:name="__UnoMark__5353_36840096101"/>
            <w:bookmarkEnd w:id="30"/>
          </w:p>
        </w:tc>
        <w:tc>
          <w:tcPr>
            <w:tcW w:w="1085" w:type="dxa"/>
            <w:tcBorders>
              <w:left w:val="single" w:sz="4" w:space="0" w:color="000000"/>
              <w:bottom w:val="single" w:sz="4" w:space="0" w:color="000000"/>
            </w:tcBorders>
            <w:shd w:val="clear" w:color="auto" w:fill="auto"/>
          </w:tcPr>
          <w:p w14:paraId="7B3D5B1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op</w:t>
            </w:r>
            <w:proofErr w:type="spellEnd"/>
          </w:p>
        </w:tc>
        <w:tc>
          <w:tcPr>
            <w:tcW w:w="1195" w:type="dxa"/>
            <w:tcBorders>
              <w:left w:val="single" w:sz="4" w:space="0" w:color="000000"/>
              <w:bottom w:val="single" w:sz="4" w:space="0" w:color="000000"/>
              <w:right w:val="single" w:sz="4" w:space="0" w:color="000000"/>
            </w:tcBorders>
            <w:shd w:val="clear" w:color="auto" w:fill="auto"/>
          </w:tcPr>
          <w:p w14:paraId="7BDD36E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0366BF8E" w14:textId="77777777" w:rsidTr="006B4B55">
        <w:tc>
          <w:tcPr>
            <w:tcW w:w="380" w:type="dxa"/>
            <w:tcBorders>
              <w:left w:val="single" w:sz="4" w:space="0" w:color="000000"/>
              <w:bottom w:val="single" w:sz="4" w:space="0" w:color="000000"/>
            </w:tcBorders>
            <w:shd w:val="clear" w:color="auto" w:fill="auto"/>
          </w:tcPr>
          <w:p w14:paraId="47F1B880"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w:t>
            </w:r>
          </w:p>
        </w:tc>
        <w:tc>
          <w:tcPr>
            <w:tcW w:w="6984" w:type="dxa"/>
            <w:tcBorders>
              <w:left w:val="single" w:sz="4" w:space="0" w:color="000000"/>
              <w:bottom w:val="single" w:sz="4" w:space="0" w:color="000000"/>
            </w:tcBorders>
            <w:shd w:val="clear" w:color="auto" w:fill="auto"/>
          </w:tcPr>
          <w:p w14:paraId="1F3FEFE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Kabel do elektrod neutralnych jednorazowych do diatermii będących na wyposażeniu Zamawiającego</w:t>
            </w:r>
          </w:p>
        </w:tc>
        <w:tc>
          <w:tcPr>
            <w:tcW w:w="1085" w:type="dxa"/>
            <w:tcBorders>
              <w:left w:val="single" w:sz="4" w:space="0" w:color="000000"/>
              <w:bottom w:val="single" w:sz="4" w:space="0" w:color="000000"/>
            </w:tcBorders>
            <w:shd w:val="clear" w:color="auto" w:fill="auto"/>
          </w:tcPr>
          <w:p w14:paraId="72E4206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bookmarkStart w:id="31" w:name="__UnoMark__5377_3684009610"/>
            <w:bookmarkEnd w:id="31"/>
          </w:p>
        </w:tc>
        <w:tc>
          <w:tcPr>
            <w:tcW w:w="1195" w:type="dxa"/>
            <w:tcBorders>
              <w:left w:val="single" w:sz="4" w:space="0" w:color="000000"/>
              <w:bottom w:val="single" w:sz="4" w:space="0" w:color="000000"/>
              <w:right w:val="single" w:sz="4" w:space="0" w:color="000000"/>
            </w:tcBorders>
            <w:shd w:val="clear" w:color="auto" w:fill="auto"/>
          </w:tcPr>
          <w:p w14:paraId="34BAF57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bookmarkStart w:id="32" w:name="__UnoMark__5379_3684009610"/>
            <w:bookmarkEnd w:id="32"/>
          </w:p>
        </w:tc>
      </w:tr>
      <w:tr w:rsidR="00F1097D" w:rsidRPr="00F1097D" w14:paraId="15A03BFF" w14:textId="77777777" w:rsidTr="006B4B55">
        <w:tc>
          <w:tcPr>
            <w:tcW w:w="380" w:type="dxa"/>
            <w:tcBorders>
              <w:left w:val="single" w:sz="4" w:space="0" w:color="000000"/>
              <w:bottom w:val="single" w:sz="4" w:space="0" w:color="000000"/>
            </w:tcBorders>
            <w:shd w:val="clear" w:color="auto" w:fill="auto"/>
          </w:tcPr>
          <w:p w14:paraId="17CF535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8</w:t>
            </w:r>
          </w:p>
        </w:tc>
        <w:tc>
          <w:tcPr>
            <w:tcW w:w="6984" w:type="dxa"/>
            <w:tcBorders>
              <w:left w:val="single" w:sz="4" w:space="0" w:color="000000"/>
              <w:bottom w:val="single" w:sz="4" w:space="0" w:color="000000"/>
            </w:tcBorders>
            <w:shd w:val="clear" w:color="auto" w:fill="auto"/>
          </w:tcPr>
          <w:p w14:paraId="07BD4FF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Uchwyt elektrod </w:t>
            </w:r>
            <w:proofErr w:type="spellStart"/>
            <w:r w:rsidRPr="00F1097D">
              <w:rPr>
                <w:rFonts w:ascii="Times New Roman" w:eastAsia="Calibri" w:hAnsi="Times New Roman" w:cs="Times New Roman"/>
                <w:kern w:val="0"/>
                <w14:ligatures w14:val="none"/>
              </w:rPr>
              <w:t>monopolarnych</w:t>
            </w:r>
            <w:proofErr w:type="spellEnd"/>
            <w:r w:rsidRPr="00F1097D">
              <w:rPr>
                <w:rFonts w:ascii="Times New Roman" w:eastAsia="Calibri" w:hAnsi="Times New Roman" w:cs="Times New Roman"/>
                <w:kern w:val="0"/>
                <w14:ligatures w14:val="none"/>
              </w:rPr>
              <w:t xml:space="preserve"> typu „</w:t>
            </w:r>
            <w:proofErr w:type="spellStart"/>
            <w:r w:rsidRPr="00F1097D">
              <w:rPr>
                <w:rFonts w:ascii="Times New Roman" w:eastAsia="Calibri" w:hAnsi="Times New Roman" w:cs="Times New Roman"/>
                <w:kern w:val="0"/>
                <w14:ligatures w14:val="none"/>
              </w:rPr>
              <w:t>Slim</w:t>
            </w:r>
            <w:proofErr w:type="spellEnd"/>
            <w:r w:rsidRPr="00F1097D">
              <w:rPr>
                <w:rFonts w:ascii="Times New Roman" w:eastAsia="Calibri" w:hAnsi="Times New Roman" w:cs="Times New Roman"/>
                <w:kern w:val="0"/>
                <w14:ligatures w14:val="none"/>
              </w:rPr>
              <w:t xml:space="preserve">‐Line” z 2 przyciskami, Standard; z kablem </w:t>
            </w:r>
            <w:proofErr w:type="spellStart"/>
            <w:r w:rsidRPr="00F1097D">
              <w:rPr>
                <w:rFonts w:ascii="Times New Roman" w:eastAsia="Calibri" w:hAnsi="Times New Roman" w:cs="Times New Roman"/>
                <w:kern w:val="0"/>
                <w14:ligatures w14:val="none"/>
              </w:rPr>
              <w:t>przylączeniowym</w:t>
            </w:r>
            <w:proofErr w:type="spellEnd"/>
            <w:r w:rsidRPr="00F1097D">
              <w:rPr>
                <w:rFonts w:ascii="Times New Roman" w:eastAsia="Calibri" w:hAnsi="Times New Roman" w:cs="Times New Roman"/>
                <w:kern w:val="0"/>
                <w14:ligatures w14:val="none"/>
              </w:rPr>
              <w:t xml:space="preserve"> o </w:t>
            </w:r>
            <w:proofErr w:type="spellStart"/>
            <w:r w:rsidRPr="00F1097D">
              <w:rPr>
                <w:rFonts w:ascii="Times New Roman" w:eastAsia="Calibri" w:hAnsi="Times New Roman" w:cs="Times New Roman"/>
                <w:kern w:val="0"/>
                <w14:ligatures w14:val="none"/>
              </w:rPr>
              <w:t>dlugosci</w:t>
            </w:r>
            <w:proofErr w:type="spellEnd"/>
            <w:r w:rsidRPr="00F1097D">
              <w:rPr>
                <w:rFonts w:ascii="Times New Roman" w:eastAsia="Calibri" w:hAnsi="Times New Roman" w:cs="Times New Roman"/>
                <w:kern w:val="0"/>
                <w14:ligatures w14:val="none"/>
              </w:rPr>
              <w:t xml:space="preserve"> 4 m</w:t>
            </w:r>
          </w:p>
        </w:tc>
        <w:tc>
          <w:tcPr>
            <w:tcW w:w="1085" w:type="dxa"/>
            <w:tcBorders>
              <w:left w:val="single" w:sz="4" w:space="0" w:color="000000"/>
              <w:bottom w:val="single" w:sz="4" w:space="0" w:color="000000"/>
            </w:tcBorders>
            <w:shd w:val="clear" w:color="auto" w:fill="auto"/>
          </w:tcPr>
          <w:p w14:paraId="04B2111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shd w:val="clear" w:color="auto" w:fill="auto"/>
          </w:tcPr>
          <w:p w14:paraId="3E45C4EB"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r>
      <w:tr w:rsidR="00F1097D" w:rsidRPr="00F1097D" w14:paraId="0D218A82" w14:textId="77777777" w:rsidTr="006B4B55">
        <w:tc>
          <w:tcPr>
            <w:tcW w:w="380" w:type="dxa"/>
            <w:tcBorders>
              <w:left w:val="single" w:sz="4" w:space="0" w:color="000000"/>
              <w:bottom w:val="single" w:sz="4" w:space="0" w:color="000000"/>
            </w:tcBorders>
            <w:shd w:val="clear" w:color="auto" w:fill="auto"/>
          </w:tcPr>
          <w:p w14:paraId="3F2A6A3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9</w:t>
            </w:r>
          </w:p>
        </w:tc>
        <w:tc>
          <w:tcPr>
            <w:tcW w:w="6984" w:type="dxa"/>
            <w:tcBorders>
              <w:left w:val="single" w:sz="4" w:space="0" w:color="000000"/>
              <w:bottom w:val="single" w:sz="4" w:space="0" w:color="000000"/>
            </w:tcBorders>
            <w:shd w:val="clear" w:color="auto" w:fill="auto"/>
          </w:tcPr>
          <w:p w14:paraId="5938E1B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elektroda pętlowa drutowa prosta śr.12mm oraz 16mm z trzpieniem śr. 4mm</w:t>
            </w:r>
          </w:p>
        </w:tc>
        <w:tc>
          <w:tcPr>
            <w:tcW w:w="1085" w:type="dxa"/>
            <w:tcBorders>
              <w:left w:val="single" w:sz="4" w:space="0" w:color="000000"/>
              <w:bottom w:val="single" w:sz="4" w:space="0" w:color="000000"/>
            </w:tcBorders>
            <w:shd w:val="clear" w:color="auto" w:fill="auto"/>
          </w:tcPr>
          <w:p w14:paraId="76383CB6"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667E0F6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20</w:t>
            </w:r>
          </w:p>
        </w:tc>
      </w:tr>
      <w:tr w:rsidR="00F1097D" w:rsidRPr="00F1097D" w14:paraId="39762C3B" w14:textId="77777777" w:rsidTr="006B4B55">
        <w:tc>
          <w:tcPr>
            <w:tcW w:w="380" w:type="dxa"/>
            <w:tcBorders>
              <w:left w:val="single" w:sz="4" w:space="0" w:color="000000"/>
              <w:bottom w:val="single" w:sz="4" w:space="0" w:color="000000"/>
            </w:tcBorders>
            <w:shd w:val="clear" w:color="auto" w:fill="auto"/>
          </w:tcPr>
          <w:p w14:paraId="5ACB5785"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tc>
        <w:tc>
          <w:tcPr>
            <w:tcW w:w="6984" w:type="dxa"/>
            <w:tcBorders>
              <w:left w:val="single" w:sz="4" w:space="0" w:color="000000"/>
              <w:bottom w:val="single" w:sz="4" w:space="0" w:color="000000"/>
            </w:tcBorders>
            <w:shd w:val="clear" w:color="auto" w:fill="auto"/>
          </w:tcPr>
          <w:p w14:paraId="45E96F4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Przewód </w:t>
            </w:r>
            <w:proofErr w:type="spellStart"/>
            <w:r w:rsidRPr="00F1097D">
              <w:rPr>
                <w:rFonts w:ascii="Times New Roman" w:eastAsia="Calibri" w:hAnsi="Times New Roman" w:cs="Times New Roman"/>
                <w:kern w:val="0"/>
                <w14:ligatures w14:val="none"/>
              </w:rPr>
              <w:t>monopolarny</w:t>
            </w:r>
            <w:proofErr w:type="spellEnd"/>
            <w:r w:rsidRPr="00F1097D">
              <w:rPr>
                <w:rFonts w:ascii="Times New Roman" w:eastAsia="Calibri" w:hAnsi="Times New Roman" w:cs="Times New Roman"/>
                <w:kern w:val="0"/>
                <w14:ligatures w14:val="none"/>
              </w:rPr>
              <w:t xml:space="preserve"> do laparoskopii</w:t>
            </w:r>
          </w:p>
        </w:tc>
        <w:tc>
          <w:tcPr>
            <w:tcW w:w="1085" w:type="dxa"/>
            <w:tcBorders>
              <w:left w:val="single" w:sz="4" w:space="0" w:color="000000"/>
              <w:bottom w:val="single" w:sz="4" w:space="0" w:color="000000"/>
            </w:tcBorders>
            <w:shd w:val="clear" w:color="auto" w:fill="auto"/>
          </w:tcPr>
          <w:p w14:paraId="275F7241"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3AEF192"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0D2D4BD5" w14:textId="77777777" w:rsidTr="006B4B55">
        <w:tc>
          <w:tcPr>
            <w:tcW w:w="380" w:type="dxa"/>
            <w:tcBorders>
              <w:left w:val="single" w:sz="4" w:space="0" w:color="000000"/>
              <w:bottom w:val="single" w:sz="4" w:space="0" w:color="000000"/>
            </w:tcBorders>
            <w:shd w:val="clear" w:color="auto" w:fill="auto"/>
          </w:tcPr>
          <w:p w14:paraId="058BA423"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11</w:t>
            </w:r>
          </w:p>
        </w:tc>
        <w:tc>
          <w:tcPr>
            <w:tcW w:w="6984" w:type="dxa"/>
            <w:tcBorders>
              <w:left w:val="single" w:sz="4" w:space="0" w:color="000000"/>
              <w:bottom w:val="single" w:sz="4" w:space="0" w:color="000000"/>
            </w:tcBorders>
            <w:shd w:val="clear" w:color="auto" w:fill="auto"/>
          </w:tcPr>
          <w:p w14:paraId="592477E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Pinceta bipolarna długość 260 mm prosta ,końcówka 2mm tępa</w:t>
            </w:r>
          </w:p>
        </w:tc>
        <w:tc>
          <w:tcPr>
            <w:tcW w:w="1085" w:type="dxa"/>
            <w:tcBorders>
              <w:left w:val="single" w:sz="4" w:space="0" w:color="000000"/>
              <w:bottom w:val="single" w:sz="4" w:space="0" w:color="000000"/>
            </w:tcBorders>
            <w:shd w:val="clear" w:color="auto" w:fill="auto"/>
          </w:tcPr>
          <w:p w14:paraId="6717D02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79A153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37F60DEE" w14:textId="77777777" w:rsidTr="006B4B55">
        <w:tc>
          <w:tcPr>
            <w:tcW w:w="380" w:type="dxa"/>
            <w:tcBorders>
              <w:left w:val="single" w:sz="4" w:space="0" w:color="000000"/>
              <w:bottom w:val="single" w:sz="4" w:space="0" w:color="000000"/>
            </w:tcBorders>
            <w:shd w:val="clear" w:color="auto" w:fill="auto"/>
          </w:tcPr>
          <w:p w14:paraId="1DC2E43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12</w:t>
            </w:r>
          </w:p>
        </w:tc>
        <w:tc>
          <w:tcPr>
            <w:tcW w:w="6984" w:type="dxa"/>
            <w:tcBorders>
              <w:left w:val="single" w:sz="4" w:space="0" w:color="000000"/>
              <w:bottom w:val="single" w:sz="4" w:space="0" w:color="000000"/>
            </w:tcBorders>
            <w:shd w:val="clear" w:color="auto" w:fill="auto"/>
          </w:tcPr>
          <w:p w14:paraId="58BA413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Pinceta bipolarna długość 190mm prosta ,końcówka 2mm tępa</w:t>
            </w:r>
          </w:p>
        </w:tc>
        <w:tc>
          <w:tcPr>
            <w:tcW w:w="1085" w:type="dxa"/>
            <w:tcBorders>
              <w:left w:val="single" w:sz="4" w:space="0" w:color="000000"/>
              <w:bottom w:val="single" w:sz="4" w:space="0" w:color="000000"/>
            </w:tcBorders>
            <w:shd w:val="clear" w:color="auto" w:fill="auto"/>
          </w:tcPr>
          <w:p w14:paraId="7C659587"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60264A1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r w:rsidR="00F1097D" w:rsidRPr="00F1097D" w14:paraId="385221B0" w14:textId="77777777" w:rsidTr="006B4B55">
        <w:tc>
          <w:tcPr>
            <w:tcW w:w="380" w:type="dxa"/>
            <w:tcBorders>
              <w:left w:val="single" w:sz="4" w:space="0" w:color="000000"/>
              <w:bottom w:val="single" w:sz="4" w:space="0" w:color="000000"/>
            </w:tcBorders>
            <w:shd w:val="clear" w:color="auto" w:fill="auto"/>
          </w:tcPr>
          <w:p w14:paraId="758143AA"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13</w:t>
            </w:r>
          </w:p>
        </w:tc>
        <w:tc>
          <w:tcPr>
            <w:tcW w:w="6984" w:type="dxa"/>
            <w:tcBorders>
              <w:left w:val="single" w:sz="4" w:space="0" w:color="000000"/>
              <w:bottom w:val="single" w:sz="4" w:space="0" w:color="000000"/>
            </w:tcBorders>
            <w:shd w:val="clear" w:color="auto" w:fill="auto"/>
          </w:tcPr>
          <w:p w14:paraId="7B0DD9A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Przewod</w:t>
            </w:r>
            <w:proofErr w:type="spellEnd"/>
            <w:r w:rsidRPr="00F1097D">
              <w:rPr>
                <w:rFonts w:ascii="Times New Roman" w:eastAsia="Calibri" w:hAnsi="Times New Roman" w:cs="Times New Roman"/>
                <w:kern w:val="0"/>
                <w14:ligatures w14:val="none"/>
              </w:rPr>
              <w:t xml:space="preserve"> bipolarny do diatermii będących na wyposażeniu Zamawiającego</w:t>
            </w:r>
          </w:p>
        </w:tc>
        <w:tc>
          <w:tcPr>
            <w:tcW w:w="1085" w:type="dxa"/>
            <w:tcBorders>
              <w:left w:val="single" w:sz="4" w:space="0" w:color="000000"/>
              <w:bottom w:val="single" w:sz="4" w:space="0" w:color="000000"/>
            </w:tcBorders>
            <w:shd w:val="clear" w:color="auto" w:fill="auto"/>
          </w:tcPr>
          <w:p w14:paraId="5D63B01C"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54681749" w14:textId="77777777" w:rsidR="00F1097D" w:rsidRPr="00F1097D" w:rsidRDefault="00F1097D" w:rsidP="00F1097D">
            <w:pPr>
              <w:widowControl w:val="0"/>
              <w:suppressLineNumber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w:t>
            </w:r>
          </w:p>
        </w:tc>
      </w:tr>
    </w:tbl>
    <w:p w14:paraId="41E3326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44128977"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UWAGA:</w:t>
      </w:r>
    </w:p>
    <w:p w14:paraId="16307C77" w14:textId="77777777" w:rsidR="00F1097D" w:rsidRPr="00F1097D" w:rsidRDefault="00F1097D" w:rsidP="00F1097D">
      <w:pPr>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bCs/>
          <w:kern w:val="0"/>
          <w:u w:val="single"/>
          <w14:ligatures w14:val="none"/>
        </w:rPr>
        <w:t>W/w akcesoria winne być kompatybilne ze sprzętem firmy ERBE</w:t>
      </w:r>
      <w:r w:rsidRPr="00F1097D">
        <w:rPr>
          <w:rFonts w:ascii="Times New Roman" w:eastAsia="Calibri" w:hAnsi="Times New Roman" w:cs="Times New Roman"/>
          <w:kern w:val="0"/>
          <w14:ligatures w14:val="none"/>
        </w:rPr>
        <w:t xml:space="preserve"> </w:t>
      </w:r>
      <w:r w:rsidRPr="00F1097D">
        <w:rPr>
          <w:rFonts w:ascii="Times New Roman" w:eastAsia="Calibri" w:hAnsi="Times New Roman" w:cs="Times New Roman"/>
          <w:b/>
          <w:bCs/>
          <w:kern w:val="0"/>
          <w:u w:val="single"/>
          <w14:ligatures w14:val="none"/>
        </w:rPr>
        <w:t xml:space="preserve">VIO3 i VIO 300D posiadanym przez Zamawiającego </w:t>
      </w:r>
    </w:p>
    <w:p w14:paraId="5D2399BA"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39CD4CC3" w14:textId="77777777" w:rsidR="00F1097D" w:rsidRPr="00F1097D" w:rsidRDefault="00F1097D" w:rsidP="00F1097D">
      <w:pPr>
        <w:suppressAutoHyphens/>
        <w:spacing w:after="0" w:line="240" w:lineRule="auto"/>
        <w:rPr>
          <w:rFonts w:ascii="Times New Roman" w:eastAsia="Tahoma" w:hAnsi="Times New Roman" w:cs="Times New Roman"/>
          <w:b/>
          <w:bCs/>
          <w:kern w:val="0"/>
          <w14:ligatures w14:val="none"/>
        </w:rPr>
      </w:pPr>
    </w:p>
    <w:p w14:paraId="1406A6AA"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XI</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F1097D" w:rsidRPr="00F1097D" w14:paraId="052126B7" w14:textId="77777777" w:rsidTr="006B4B55">
        <w:trPr>
          <w:tblHeader/>
        </w:trPr>
        <w:tc>
          <w:tcPr>
            <w:tcW w:w="434" w:type="dxa"/>
            <w:tcBorders>
              <w:top w:val="single" w:sz="2" w:space="0" w:color="000001"/>
              <w:left w:val="single" w:sz="2" w:space="0" w:color="000001"/>
              <w:bottom w:val="single" w:sz="2" w:space="0" w:color="000001"/>
            </w:tcBorders>
            <w:shd w:val="clear" w:color="auto" w:fill="auto"/>
          </w:tcPr>
          <w:p w14:paraId="5E3488B8"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206DE731"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b/>
                <w:kern w:val="0"/>
                <w14:ligatures w14:val="none"/>
              </w:rPr>
              <w:t>Pozycja asortymentowa</w:t>
            </w:r>
          </w:p>
        </w:tc>
        <w:tc>
          <w:tcPr>
            <w:tcW w:w="3087" w:type="dxa"/>
            <w:tcBorders>
              <w:top w:val="single" w:sz="2" w:space="0" w:color="000001"/>
              <w:left w:val="single" w:sz="2" w:space="0" w:color="000001"/>
              <w:bottom w:val="single" w:sz="2" w:space="0" w:color="000001"/>
            </w:tcBorders>
            <w:shd w:val="clear" w:color="auto" w:fill="auto"/>
          </w:tcPr>
          <w:p w14:paraId="334B0F4E"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368" w:type="dxa"/>
            <w:tcBorders>
              <w:top w:val="single" w:sz="2" w:space="0" w:color="000001"/>
              <w:left w:val="single" w:sz="2" w:space="0" w:color="000001"/>
              <w:bottom w:val="single" w:sz="2" w:space="0" w:color="000001"/>
            </w:tcBorders>
            <w:shd w:val="clear" w:color="auto" w:fill="auto"/>
          </w:tcPr>
          <w:p w14:paraId="6196E845"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75597D1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10C9F22C" w14:textId="77777777" w:rsidTr="006B4B55">
        <w:tc>
          <w:tcPr>
            <w:tcW w:w="434" w:type="dxa"/>
            <w:tcBorders>
              <w:top w:val="single" w:sz="2" w:space="0" w:color="000001"/>
              <w:left w:val="single" w:sz="2" w:space="0" w:color="000001"/>
              <w:bottom w:val="single" w:sz="2" w:space="0" w:color="000001"/>
            </w:tcBorders>
            <w:shd w:val="clear" w:color="auto" w:fill="auto"/>
          </w:tcPr>
          <w:p w14:paraId="63D6ED0E"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4751233A"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3</w:t>
            </w:r>
          </w:p>
        </w:tc>
        <w:tc>
          <w:tcPr>
            <w:tcW w:w="3087" w:type="dxa"/>
            <w:tcBorders>
              <w:top w:val="single" w:sz="2" w:space="0" w:color="000001"/>
              <w:left w:val="single" w:sz="2" w:space="0" w:color="000001"/>
              <w:bottom w:val="single" w:sz="2" w:space="0" w:color="000001"/>
            </w:tcBorders>
            <w:shd w:val="clear" w:color="auto" w:fill="auto"/>
          </w:tcPr>
          <w:p w14:paraId="0EC14C8D"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bookmarkStart w:id="33" w:name="_Hlk41558749"/>
            <w:r w:rsidRPr="00F1097D">
              <w:rPr>
                <w:rFonts w:ascii="Times New Roman" w:eastAsia="Tahoma" w:hAnsi="Times New Roman" w:cs="Times New Roman"/>
                <w:kern w:val="0"/>
                <w14:ligatures w14:val="none"/>
              </w:rPr>
              <w:t>A - Możliwość sterylizacji parowej elektrody</w:t>
            </w:r>
            <w:bookmarkEnd w:id="33"/>
          </w:p>
        </w:tc>
        <w:tc>
          <w:tcPr>
            <w:tcW w:w="1368" w:type="dxa"/>
            <w:tcBorders>
              <w:top w:val="single" w:sz="2" w:space="0" w:color="000001"/>
              <w:left w:val="single" w:sz="2" w:space="0" w:color="000001"/>
              <w:bottom w:val="single" w:sz="2" w:space="0" w:color="000001"/>
            </w:tcBorders>
            <w:shd w:val="clear" w:color="auto" w:fill="auto"/>
          </w:tcPr>
          <w:p w14:paraId="28A286F4"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0-30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7E200E4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Brak możliwości sterylizacji parowej   – 0 pkt.</w:t>
            </w:r>
          </w:p>
          <w:p w14:paraId="2ED109F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24775378"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Możliwa sterylizacja parowa wyrobu -  30 pkt.</w:t>
            </w:r>
          </w:p>
        </w:tc>
      </w:tr>
      <w:tr w:rsidR="00F1097D" w:rsidRPr="00F1097D" w14:paraId="1A88D457" w14:textId="77777777" w:rsidTr="006B4B55">
        <w:tc>
          <w:tcPr>
            <w:tcW w:w="434" w:type="dxa"/>
            <w:tcBorders>
              <w:top w:val="single" w:sz="2" w:space="0" w:color="000001"/>
              <w:left w:val="single" w:sz="2" w:space="0" w:color="000001"/>
              <w:bottom w:val="single" w:sz="2" w:space="0" w:color="000001"/>
            </w:tcBorders>
            <w:shd w:val="clear" w:color="auto" w:fill="auto"/>
          </w:tcPr>
          <w:p w14:paraId="2E5C31B7"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2</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21EC0802"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4</w:t>
            </w:r>
          </w:p>
        </w:tc>
        <w:tc>
          <w:tcPr>
            <w:tcW w:w="3087" w:type="dxa"/>
            <w:tcBorders>
              <w:top w:val="single" w:sz="2" w:space="0" w:color="000001"/>
              <w:left w:val="single" w:sz="2" w:space="0" w:color="000001"/>
              <w:bottom w:val="single" w:sz="2" w:space="0" w:color="000001"/>
            </w:tcBorders>
            <w:shd w:val="clear" w:color="auto" w:fill="auto"/>
          </w:tcPr>
          <w:p w14:paraId="76FBF5FC"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bookmarkStart w:id="34" w:name="_Hlk41558785"/>
            <w:r w:rsidRPr="00F1097D">
              <w:rPr>
                <w:rFonts w:ascii="Times New Roman" w:eastAsia="Tahoma" w:hAnsi="Times New Roman" w:cs="Times New Roman"/>
                <w:kern w:val="0"/>
                <w14:ligatures w14:val="none"/>
              </w:rPr>
              <w:t>B - Zabezpieczenie przeciwwilgociowe elektrody</w:t>
            </w:r>
            <w:bookmarkEnd w:id="34"/>
          </w:p>
        </w:tc>
        <w:tc>
          <w:tcPr>
            <w:tcW w:w="1368" w:type="dxa"/>
            <w:tcBorders>
              <w:top w:val="single" w:sz="2" w:space="0" w:color="000001"/>
              <w:left w:val="single" w:sz="2" w:space="0" w:color="000001"/>
              <w:bottom w:val="single" w:sz="2" w:space="0" w:color="000001"/>
            </w:tcBorders>
            <w:shd w:val="clear" w:color="auto" w:fill="auto"/>
          </w:tcPr>
          <w:p w14:paraId="3B18CCC4"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41745DB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Pokrycie żelowe powierzchni elektrody nie wchłaniające wilgoci – 0 pkt.</w:t>
            </w:r>
          </w:p>
          <w:p w14:paraId="283CC9A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3F116CD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Powierzchnia elektrody pokryta przewodzącym żelem wchłaniającym wilgoć – 10 pkt.</w:t>
            </w:r>
          </w:p>
        </w:tc>
      </w:tr>
    </w:tbl>
    <w:p w14:paraId="0E46C07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4B531556"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r w:rsidRPr="00F1097D">
        <w:rPr>
          <w:rFonts w:ascii="Times New Roman" w:eastAsia="Times New Roman" w:hAnsi="Times New Roman" w:cs="Times New Roman"/>
          <w:b/>
          <w:kern w:val="0"/>
          <w:lang w:eastAsia="zh-CN" w:bidi="hi-IN"/>
          <w14:ligatures w14:val="none"/>
        </w:rPr>
        <w:t>Pakiet 12 - Narzędzia jednorazowe laparoskopowe wraz z akcesoriami</w:t>
      </w:r>
    </w:p>
    <w:p w14:paraId="4D66583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bl>
      <w:tblPr>
        <w:tblW w:w="9638" w:type="dxa"/>
        <w:tblInd w:w="45" w:type="dxa"/>
        <w:tblLayout w:type="fixed"/>
        <w:tblCellMar>
          <w:top w:w="55" w:type="dxa"/>
          <w:left w:w="55" w:type="dxa"/>
          <w:bottom w:w="55" w:type="dxa"/>
          <w:right w:w="55" w:type="dxa"/>
        </w:tblCellMar>
        <w:tblLook w:val="04A0" w:firstRow="1" w:lastRow="0" w:firstColumn="1" w:lastColumn="0" w:noHBand="0" w:noVBand="1"/>
      </w:tblPr>
      <w:tblGrid>
        <w:gridCol w:w="505"/>
        <w:gridCol w:w="7488"/>
        <w:gridCol w:w="851"/>
        <w:gridCol w:w="794"/>
      </w:tblGrid>
      <w:tr w:rsidR="00F1097D" w:rsidRPr="00F1097D" w14:paraId="6A5617BE" w14:textId="77777777" w:rsidTr="006B4B55">
        <w:tc>
          <w:tcPr>
            <w:tcW w:w="505" w:type="dxa"/>
            <w:tcBorders>
              <w:top w:val="single" w:sz="4" w:space="0" w:color="000000"/>
              <w:left w:val="single" w:sz="4" w:space="0" w:color="000000"/>
              <w:bottom w:val="single" w:sz="4" w:space="0" w:color="000000"/>
            </w:tcBorders>
            <w:shd w:val="clear" w:color="auto" w:fill="auto"/>
          </w:tcPr>
          <w:p w14:paraId="6A53E76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c>
          <w:tcPr>
            <w:tcW w:w="7487" w:type="dxa"/>
            <w:tcBorders>
              <w:top w:val="single" w:sz="4" w:space="0" w:color="000000"/>
              <w:left w:val="single" w:sz="4" w:space="0" w:color="000000"/>
              <w:bottom w:val="single" w:sz="4" w:space="0" w:color="000000"/>
            </w:tcBorders>
            <w:shd w:val="clear" w:color="auto" w:fill="auto"/>
          </w:tcPr>
          <w:p w14:paraId="2FE0A8E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Laparoskopowy zbiornik ekstrakcyjny typu POUCH, jednorazowego użytku, z </w:t>
            </w:r>
            <w:proofErr w:type="spellStart"/>
            <w:r w:rsidRPr="00F1097D">
              <w:rPr>
                <w:rFonts w:ascii="Times New Roman" w:eastAsia="SimSun" w:hAnsi="Times New Roman" w:cs="Times New Roman"/>
                <w:kern w:val="0"/>
                <w:lang w:eastAsia="zh-CN" w:bidi="hi-IN"/>
                <w14:ligatures w14:val="none"/>
              </w:rPr>
              <w:t>samorozprężającym</w:t>
            </w:r>
            <w:proofErr w:type="spellEnd"/>
            <w:r w:rsidRPr="00F1097D">
              <w:rPr>
                <w:rFonts w:ascii="Times New Roman" w:eastAsia="SimSun" w:hAnsi="Times New Roman" w:cs="Times New Roman"/>
                <w:kern w:val="0"/>
                <w:lang w:eastAsia="zh-CN" w:bidi="hi-IN"/>
                <w14:ligatures w14:val="none"/>
              </w:rPr>
              <w:t xml:space="preserve"> drutem,  tuba odłączana,  pojemność 200ml, wym. 100x160mm, dedykowany do płaszczy trokarów o śr. 10/12mm    (10 szt./op.).</w:t>
            </w:r>
          </w:p>
        </w:tc>
        <w:tc>
          <w:tcPr>
            <w:tcW w:w="851" w:type="dxa"/>
            <w:tcBorders>
              <w:top w:val="single" w:sz="4" w:space="0" w:color="000000"/>
              <w:left w:val="single" w:sz="4" w:space="0" w:color="000000"/>
              <w:bottom w:val="single" w:sz="4" w:space="0" w:color="000000"/>
            </w:tcBorders>
            <w:shd w:val="clear" w:color="auto" w:fill="auto"/>
          </w:tcPr>
          <w:p w14:paraId="58BC0A3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14:paraId="40DFF21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tc>
      </w:tr>
      <w:tr w:rsidR="00F1097D" w:rsidRPr="00F1097D" w14:paraId="34C0B1F9" w14:textId="77777777" w:rsidTr="006B4B55">
        <w:tc>
          <w:tcPr>
            <w:tcW w:w="505" w:type="dxa"/>
            <w:tcBorders>
              <w:left w:val="single" w:sz="4" w:space="0" w:color="000000"/>
              <w:bottom w:val="single" w:sz="4" w:space="0" w:color="000000"/>
            </w:tcBorders>
            <w:shd w:val="clear" w:color="auto" w:fill="auto"/>
          </w:tcPr>
          <w:p w14:paraId="03D9BC4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w:t>
            </w:r>
          </w:p>
        </w:tc>
        <w:tc>
          <w:tcPr>
            <w:tcW w:w="7487" w:type="dxa"/>
            <w:tcBorders>
              <w:left w:val="single" w:sz="4" w:space="0" w:color="000000"/>
              <w:bottom w:val="single" w:sz="4" w:space="0" w:color="000000"/>
            </w:tcBorders>
            <w:shd w:val="clear" w:color="auto" w:fill="auto"/>
          </w:tcPr>
          <w:p w14:paraId="5317B02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Laparoskopowy zbiornik ekstrakcyjny typu POUCH, jednorazowego użytku, z płaskim  drutem podtrzymującym worek, tuba nie odłączana, uchwyt aktywujący </w:t>
            </w:r>
            <w:r w:rsidRPr="00F1097D">
              <w:rPr>
                <w:rFonts w:ascii="Times New Roman" w:eastAsia="SimSun" w:hAnsi="Times New Roman" w:cs="Times New Roman"/>
                <w:kern w:val="0"/>
                <w:lang w:eastAsia="zh-CN" w:bidi="hi-IN"/>
                <w14:ligatures w14:val="none"/>
              </w:rPr>
              <w:lastRenderedPageBreak/>
              <w:t>worek na 3 palce, oznakowanie na rękojeści właściwego kierunku użycia, możliwość użycia worka wielokrotnie podczas tego samego zabiegu poprzez ponowne otworzenie worka,  pojemność 255ml, wym. 100x160mm, dedykowany do płaszczy trokarów  o śr. 10/12mm (10 szt./op.).</w:t>
            </w:r>
          </w:p>
        </w:tc>
        <w:tc>
          <w:tcPr>
            <w:tcW w:w="851" w:type="dxa"/>
            <w:tcBorders>
              <w:left w:val="single" w:sz="4" w:space="0" w:color="000000"/>
              <w:bottom w:val="single" w:sz="4" w:space="0" w:color="000000"/>
            </w:tcBorders>
            <w:shd w:val="clear" w:color="auto" w:fill="auto"/>
          </w:tcPr>
          <w:p w14:paraId="4ECCA36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lastRenderedPageBreak/>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1BA56FD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r>
      <w:tr w:rsidR="00F1097D" w:rsidRPr="00F1097D" w14:paraId="46BBCCF1" w14:textId="77777777" w:rsidTr="006B4B55">
        <w:tc>
          <w:tcPr>
            <w:tcW w:w="505" w:type="dxa"/>
            <w:tcBorders>
              <w:left w:val="single" w:sz="4" w:space="0" w:color="000000"/>
              <w:bottom w:val="single" w:sz="4" w:space="0" w:color="000000"/>
            </w:tcBorders>
            <w:shd w:val="clear" w:color="auto" w:fill="auto"/>
          </w:tcPr>
          <w:p w14:paraId="5F7864A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w:t>
            </w:r>
          </w:p>
        </w:tc>
        <w:tc>
          <w:tcPr>
            <w:tcW w:w="7487" w:type="dxa"/>
            <w:tcBorders>
              <w:left w:val="single" w:sz="4" w:space="0" w:color="000000"/>
              <w:bottom w:val="single" w:sz="4" w:space="0" w:color="000000"/>
            </w:tcBorders>
            <w:shd w:val="clear" w:color="auto" w:fill="auto"/>
          </w:tcPr>
          <w:p w14:paraId="28B9B07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Laparoskopowy zbiornik ekstrakcyjny typu POUCH, jednorazowego użytku, z </w:t>
            </w:r>
            <w:proofErr w:type="spellStart"/>
            <w:r w:rsidRPr="00F1097D">
              <w:rPr>
                <w:rFonts w:ascii="Times New Roman" w:eastAsia="SimSun" w:hAnsi="Times New Roman" w:cs="Times New Roman"/>
                <w:kern w:val="0"/>
                <w:lang w:eastAsia="zh-CN" w:bidi="hi-IN"/>
                <w14:ligatures w14:val="none"/>
              </w:rPr>
              <w:t>samorozprężalnym</w:t>
            </w:r>
            <w:proofErr w:type="spellEnd"/>
            <w:r w:rsidRPr="00F1097D">
              <w:rPr>
                <w:rFonts w:ascii="Times New Roman" w:eastAsia="SimSun" w:hAnsi="Times New Roman" w:cs="Times New Roman"/>
                <w:kern w:val="0"/>
                <w:lang w:eastAsia="zh-CN" w:bidi="hi-IN"/>
                <w14:ligatures w14:val="none"/>
              </w:rPr>
              <w:t xml:space="preserve"> drutem i tubusem do usuwania narządów,   tuba odłączana, o </w:t>
            </w:r>
            <w:proofErr w:type="spellStart"/>
            <w:r w:rsidRPr="00F1097D">
              <w:rPr>
                <w:rFonts w:ascii="Times New Roman" w:eastAsia="SimSun" w:hAnsi="Times New Roman" w:cs="Times New Roman"/>
                <w:kern w:val="0"/>
                <w:lang w:eastAsia="zh-CN" w:bidi="hi-IN"/>
                <w14:ligatures w14:val="none"/>
              </w:rPr>
              <w:t>wym</w:t>
            </w:r>
            <w:proofErr w:type="spellEnd"/>
            <w:r w:rsidRPr="00F1097D">
              <w:rPr>
                <w:rFonts w:ascii="Times New Roman" w:eastAsia="SimSun" w:hAnsi="Times New Roman" w:cs="Times New Roman"/>
                <w:kern w:val="0"/>
                <w:lang w:eastAsia="zh-CN" w:bidi="hi-IN"/>
                <w14:ligatures w14:val="none"/>
              </w:rPr>
              <w:t>, 150x180mm,    poj. 680ml, dedykowany do płaszczy trokarów o śr.10/12mm (10 szt. w op.).</w:t>
            </w:r>
          </w:p>
        </w:tc>
        <w:tc>
          <w:tcPr>
            <w:tcW w:w="851" w:type="dxa"/>
            <w:tcBorders>
              <w:left w:val="single" w:sz="4" w:space="0" w:color="000000"/>
              <w:bottom w:val="single" w:sz="4" w:space="0" w:color="000000"/>
            </w:tcBorders>
            <w:shd w:val="clear" w:color="auto" w:fill="auto"/>
          </w:tcPr>
          <w:p w14:paraId="76B454C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7F24ED9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4646ECAF" w14:textId="77777777" w:rsidTr="006B4B55">
        <w:tc>
          <w:tcPr>
            <w:tcW w:w="505" w:type="dxa"/>
            <w:tcBorders>
              <w:left w:val="single" w:sz="4" w:space="0" w:color="000000"/>
              <w:bottom w:val="single" w:sz="4" w:space="0" w:color="000000"/>
            </w:tcBorders>
            <w:shd w:val="clear" w:color="auto" w:fill="auto"/>
          </w:tcPr>
          <w:p w14:paraId="2DB2029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4</w:t>
            </w:r>
          </w:p>
        </w:tc>
        <w:tc>
          <w:tcPr>
            <w:tcW w:w="7487" w:type="dxa"/>
            <w:tcBorders>
              <w:left w:val="single" w:sz="4" w:space="0" w:color="000000"/>
              <w:bottom w:val="single" w:sz="4" w:space="0" w:color="000000"/>
            </w:tcBorders>
            <w:shd w:val="clear" w:color="auto" w:fill="auto"/>
          </w:tcPr>
          <w:p w14:paraId="211AD1F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Laparoskopowy zbiornik ekstrakcyjny typu POUCH, jednorazowego użytku, z płaskim  drutem podtrzymującym worek, tuba nie odłączana, uchwyt aktywujący worek na 3 palce, oznakowanie na rękojeści właściwego kierunku użycia, możliwość użycia worka wielokrotnie podczas tego samego zabiegu poprzez ponowne otworzenie worka,  pojemność 680ml, wym. 150x180mm, dedykowany do płaszczy trokarów o śr. 10/12mm (10 szt./op.).</w:t>
            </w:r>
          </w:p>
        </w:tc>
        <w:tc>
          <w:tcPr>
            <w:tcW w:w="851" w:type="dxa"/>
            <w:tcBorders>
              <w:left w:val="single" w:sz="4" w:space="0" w:color="000000"/>
              <w:bottom w:val="single" w:sz="4" w:space="0" w:color="000000"/>
            </w:tcBorders>
            <w:shd w:val="clear" w:color="auto" w:fill="auto"/>
          </w:tcPr>
          <w:p w14:paraId="1CF5F2E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22738F2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558749A0" w14:textId="77777777" w:rsidTr="006B4B55">
        <w:tc>
          <w:tcPr>
            <w:tcW w:w="505" w:type="dxa"/>
            <w:tcBorders>
              <w:left w:val="single" w:sz="4" w:space="0" w:color="000000"/>
              <w:bottom w:val="single" w:sz="4" w:space="0" w:color="000000"/>
            </w:tcBorders>
            <w:shd w:val="clear" w:color="auto" w:fill="auto"/>
          </w:tcPr>
          <w:p w14:paraId="29F2CD8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tc>
        <w:tc>
          <w:tcPr>
            <w:tcW w:w="7487" w:type="dxa"/>
            <w:tcBorders>
              <w:left w:val="single" w:sz="4" w:space="0" w:color="000000"/>
              <w:bottom w:val="single" w:sz="4" w:space="0" w:color="000000"/>
            </w:tcBorders>
            <w:shd w:val="clear" w:color="auto" w:fill="auto"/>
          </w:tcPr>
          <w:p w14:paraId="62C40A6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Nożyczki laparoskopowe typu </w:t>
            </w:r>
            <w:proofErr w:type="spellStart"/>
            <w:r w:rsidRPr="00F1097D">
              <w:rPr>
                <w:rFonts w:ascii="Times New Roman" w:eastAsia="SimSun" w:hAnsi="Times New Roman" w:cs="Times New Roman"/>
                <w:kern w:val="0"/>
                <w:lang w:eastAsia="zh-CN" w:bidi="hi-IN"/>
                <w14:ligatures w14:val="none"/>
              </w:rPr>
              <w:t>Metzenbaum</w:t>
            </w:r>
            <w:proofErr w:type="spellEnd"/>
            <w:r w:rsidRPr="00F1097D">
              <w:rPr>
                <w:rFonts w:ascii="Times New Roman" w:eastAsia="SimSun" w:hAnsi="Times New Roman" w:cs="Times New Roman"/>
                <w:kern w:val="0"/>
                <w:lang w:eastAsia="zh-CN" w:bidi="hi-IN"/>
                <w14:ligatures w14:val="none"/>
              </w:rPr>
              <w:t xml:space="preserve">, jednorazowego użytku, sterylne, preparacyjne, obrotowe, zakrzywione, obie </w:t>
            </w:r>
            <w:proofErr w:type="spellStart"/>
            <w:r w:rsidRPr="00F1097D">
              <w:rPr>
                <w:rFonts w:ascii="Times New Roman" w:eastAsia="SimSun" w:hAnsi="Times New Roman" w:cs="Times New Roman"/>
                <w:kern w:val="0"/>
                <w:lang w:eastAsia="zh-CN" w:bidi="hi-IN"/>
                <w14:ligatures w14:val="none"/>
              </w:rPr>
              <w:t>bransze</w:t>
            </w:r>
            <w:proofErr w:type="spellEnd"/>
            <w:r w:rsidRPr="00F1097D">
              <w:rPr>
                <w:rFonts w:ascii="Times New Roman" w:eastAsia="SimSun" w:hAnsi="Times New Roman" w:cs="Times New Roman"/>
                <w:kern w:val="0"/>
                <w:lang w:eastAsia="zh-CN" w:bidi="hi-IN"/>
                <w14:ligatures w14:val="none"/>
              </w:rPr>
              <w:t xml:space="preserve"> ruchome, </w:t>
            </w:r>
            <w:proofErr w:type="spellStart"/>
            <w:r w:rsidRPr="00F1097D">
              <w:rPr>
                <w:rFonts w:ascii="Times New Roman" w:eastAsia="SimSun" w:hAnsi="Times New Roman" w:cs="Times New Roman"/>
                <w:kern w:val="0"/>
                <w:lang w:eastAsia="zh-CN" w:bidi="hi-IN"/>
                <w14:ligatures w14:val="none"/>
              </w:rPr>
              <w:t>dł.bransz</w:t>
            </w:r>
            <w:proofErr w:type="spellEnd"/>
            <w:r w:rsidRPr="00F1097D">
              <w:rPr>
                <w:rFonts w:ascii="Times New Roman" w:eastAsia="SimSun" w:hAnsi="Times New Roman" w:cs="Times New Roman"/>
                <w:kern w:val="0"/>
                <w:lang w:eastAsia="zh-CN" w:bidi="hi-IN"/>
                <w14:ligatures w14:val="none"/>
              </w:rPr>
              <w:t xml:space="preserve"> 17mm, dł.330mm, śr.5mm. Rękojeść bez blokady i ze złączem </w:t>
            </w:r>
            <w:proofErr w:type="spellStart"/>
            <w:r w:rsidRPr="00F1097D">
              <w:rPr>
                <w:rFonts w:ascii="Times New Roman" w:eastAsia="SimSun" w:hAnsi="Times New Roman" w:cs="Times New Roman"/>
                <w:kern w:val="0"/>
                <w:lang w:eastAsia="zh-CN" w:bidi="hi-IN"/>
                <w14:ligatures w14:val="none"/>
              </w:rPr>
              <w:t>monopolarnym</w:t>
            </w:r>
            <w:proofErr w:type="spellEnd"/>
            <w:r w:rsidRPr="00F1097D">
              <w:rPr>
                <w:rFonts w:ascii="Times New Roman" w:eastAsia="SimSun" w:hAnsi="Times New Roman" w:cs="Times New Roman"/>
                <w:kern w:val="0"/>
                <w:lang w:eastAsia="zh-CN" w:bidi="hi-IN"/>
                <w14:ligatures w14:val="none"/>
              </w:rPr>
              <w:t xml:space="preserve"> HF. Wymóg posiadania w ofercie nożyczek laparoskopowych typu </w:t>
            </w:r>
            <w:proofErr w:type="spellStart"/>
            <w:r w:rsidRPr="00F1097D">
              <w:rPr>
                <w:rFonts w:ascii="Times New Roman" w:eastAsia="SimSun" w:hAnsi="Times New Roman" w:cs="Times New Roman"/>
                <w:kern w:val="0"/>
                <w:lang w:eastAsia="zh-CN" w:bidi="hi-IN"/>
                <w14:ligatures w14:val="none"/>
              </w:rPr>
              <w:t>Metzenbaum</w:t>
            </w:r>
            <w:proofErr w:type="spellEnd"/>
            <w:r w:rsidRPr="00F1097D">
              <w:rPr>
                <w:rFonts w:ascii="Times New Roman" w:eastAsia="SimSun" w:hAnsi="Times New Roman" w:cs="Times New Roman"/>
                <w:kern w:val="0"/>
                <w:lang w:eastAsia="zh-CN" w:bidi="hi-IN"/>
                <w14:ligatures w14:val="none"/>
              </w:rPr>
              <w:t xml:space="preserve">, zakrzywionych, śr.5mm, dł.330mm i dł. </w:t>
            </w:r>
            <w:proofErr w:type="spellStart"/>
            <w:r w:rsidRPr="00F1097D">
              <w:rPr>
                <w:rFonts w:ascii="Times New Roman" w:eastAsia="SimSun" w:hAnsi="Times New Roman" w:cs="Times New Roman"/>
                <w:kern w:val="0"/>
                <w:lang w:eastAsia="zh-CN" w:bidi="hi-IN"/>
                <w14:ligatures w14:val="none"/>
              </w:rPr>
              <w:t>bransz</w:t>
            </w:r>
            <w:proofErr w:type="spellEnd"/>
            <w:r w:rsidRPr="00F1097D">
              <w:rPr>
                <w:rFonts w:ascii="Times New Roman" w:eastAsia="SimSun" w:hAnsi="Times New Roman" w:cs="Times New Roman"/>
                <w:kern w:val="0"/>
                <w:lang w:eastAsia="zh-CN" w:bidi="hi-IN"/>
                <w14:ligatures w14:val="none"/>
              </w:rPr>
              <w:t xml:space="preserve"> 12mm. (5 szt./op.) Każdorazowo do wyboru przez Zamawiającego na etapie realizacji cząstkowego zamówienia.  Produkt zapakowany w opakowanie typu TYVEK.</w:t>
            </w:r>
          </w:p>
          <w:p w14:paraId="15D051D6"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851" w:type="dxa"/>
            <w:tcBorders>
              <w:left w:val="single" w:sz="4" w:space="0" w:color="000000"/>
              <w:bottom w:val="single" w:sz="4" w:space="0" w:color="000000"/>
            </w:tcBorders>
            <w:shd w:val="clear" w:color="auto" w:fill="auto"/>
          </w:tcPr>
          <w:p w14:paraId="73E0439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7D8E420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20</w:t>
            </w:r>
          </w:p>
        </w:tc>
      </w:tr>
      <w:tr w:rsidR="00F1097D" w:rsidRPr="00F1097D" w14:paraId="76E807D8" w14:textId="77777777" w:rsidTr="006B4B55">
        <w:tc>
          <w:tcPr>
            <w:tcW w:w="505" w:type="dxa"/>
            <w:tcBorders>
              <w:left w:val="single" w:sz="4" w:space="0" w:color="000000"/>
              <w:bottom w:val="single" w:sz="4" w:space="0" w:color="000000"/>
            </w:tcBorders>
            <w:shd w:val="clear" w:color="auto" w:fill="auto"/>
          </w:tcPr>
          <w:p w14:paraId="4220658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6</w:t>
            </w:r>
          </w:p>
        </w:tc>
        <w:tc>
          <w:tcPr>
            <w:tcW w:w="7487" w:type="dxa"/>
            <w:tcBorders>
              <w:left w:val="single" w:sz="4" w:space="0" w:color="000000"/>
              <w:bottom w:val="single" w:sz="4" w:space="0" w:color="000000"/>
            </w:tcBorders>
            <w:shd w:val="clear" w:color="auto" w:fill="auto"/>
          </w:tcPr>
          <w:p w14:paraId="6FE4B7A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Nożyczki laparoskopowe typu </w:t>
            </w:r>
            <w:proofErr w:type="spellStart"/>
            <w:r w:rsidRPr="00F1097D">
              <w:rPr>
                <w:rFonts w:ascii="Times New Roman" w:eastAsia="SimSun" w:hAnsi="Times New Roman" w:cs="Times New Roman"/>
                <w:kern w:val="0"/>
                <w:lang w:eastAsia="zh-CN" w:bidi="hi-IN"/>
                <w14:ligatures w14:val="none"/>
              </w:rPr>
              <w:t>Metzenbaum</w:t>
            </w:r>
            <w:proofErr w:type="spellEnd"/>
            <w:r w:rsidRPr="00F1097D">
              <w:rPr>
                <w:rFonts w:ascii="Times New Roman" w:eastAsia="SimSun" w:hAnsi="Times New Roman" w:cs="Times New Roman"/>
                <w:kern w:val="0"/>
                <w:lang w:eastAsia="zh-CN" w:bidi="hi-IN"/>
                <w14:ligatures w14:val="none"/>
              </w:rPr>
              <w:t xml:space="preserve">, jednorazowego użytku, sterylne, preparacyjne, obrotowe, zakrzywione, obie </w:t>
            </w:r>
            <w:proofErr w:type="spellStart"/>
            <w:r w:rsidRPr="00F1097D">
              <w:rPr>
                <w:rFonts w:ascii="Times New Roman" w:eastAsia="SimSun" w:hAnsi="Times New Roman" w:cs="Times New Roman"/>
                <w:kern w:val="0"/>
                <w:lang w:eastAsia="zh-CN" w:bidi="hi-IN"/>
                <w14:ligatures w14:val="none"/>
              </w:rPr>
              <w:t>bransze</w:t>
            </w:r>
            <w:proofErr w:type="spellEnd"/>
            <w:r w:rsidRPr="00F1097D">
              <w:rPr>
                <w:rFonts w:ascii="Times New Roman" w:eastAsia="SimSun" w:hAnsi="Times New Roman" w:cs="Times New Roman"/>
                <w:kern w:val="0"/>
                <w:lang w:eastAsia="zh-CN" w:bidi="hi-IN"/>
                <w14:ligatures w14:val="none"/>
              </w:rPr>
              <w:t xml:space="preserve"> ruchome, ostro-ostre, </w:t>
            </w:r>
            <w:proofErr w:type="spellStart"/>
            <w:r w:rsidRPr="00F1097D">
              <w:rPr>
                <w:rFonts w:ascii="Times New Roman" w:eastAsia="SimSun" w:hAnsi="Times New Roman" w:cs="Times New Roman"/>
                <w:kern w:val="0"/>
                <w:lang w:eastAsia="zh-CN" w:bidi="hi-IN"/>
                <w14:ligatures w14:val="none"/>
              </w:rPr>
              <w:t>dł.bransz</w:t>
            </w:r>
            <w:proofErr w:type="spellEnd"/>
            <w:r w:rsidRPr="00F1097D">
              <w:rPr>
                <w:rFonts w:ascii="Times New Roman" w:eastAsia="SimSun" w:hAnsi="Times New Roman" w:cs="Times New Roman"/>
                <w:kern w:val="0"/>
                <w:lang w:eastAsia="zh-CN" w:bidi="hi-IN"/>
                <w14:ligatures w14:val="none"/>
              </w:rPr>
              <w:t xml:space="preserve"> 17mm, dł.330mm, śr.5mm. Rękojeść bez blokady i ze złączem </w:t>
            </w:r>
            <w:proofErr w:type="spellStart"/>
            <w:r w:rsidRPr="00F1097D">
              <w:rPr>
                <w:rFonts w:ascii="Times New Roman" w:eastAsia="SimSun" w:hAnsi="Times New Roman" w:cs="Times New Roman"/>
                <w:kern w:val="0"/>
                <w:lang w:eastAsia="zh-CN" w:bidi="hi-IN"/>
                <w14:ligatures w14:val="none"/>
              </w:rPr>
              <w:t>monopolarnym</w:t>
            </w:r>
            <w:proofErr w:type="spellEnd"/>
            <w:r w:rsidRPr="00F1097D">
              <w:rPr>
                <w:rFonts w:ascii="Times New Roman" w:eastAsia="SimSun" w:hAnsi="Times New Roman" w:cs="Times New Roman"/>
                <w:kern w:val="0"/>
                <w:lang w:eastAsia="zh-CN" w:bidi="hi-IN"/>
                <w14:ligatures w14:val="none"/>
              </w:rPr>
              <w:t xml:space="preserve"> HF. Produkt zapakowany w opakowanie typu TYVEK.</w:t>
            </w:r>
          </w:p>
          <w:p w14:paraId="34673F7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77F9929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3C78873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20</w:t>
            </w:r>
          </w:p>
        </w:tc>
      </w:tr>
      <w:tr w:rsidR="00F1097D" w:rsidRPr="00F1097D" w14:paraId="1F5CF395" w14:textId="77777777" w:rsidTr="006B4B55">
        <w:tc>
          <w:tcPr>
            <w:tcW w:w="505" w:type="dxa"/>
            <w:tcBorders>
              <w:left w:val="single" w:sz="4" w:space="0" w:color="000000"/>
              <w:bottom w:val="single" w:sz="4" w:space="0" w:color="000000"/>
            </w:tcBorders>
            <w:shd w:val="clear" w:color="auto" w:fill="auto"/>
          </w:tcPr>
          <w:p w14:paraId="3E81D28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7</w:t>
            </w:r>
          </w:p>
        </w:tc>
        <w:tc>
          <w:tcPr>
            <w:tcW w:w="7487" w:type="dxa"/>
            <w:tcBorders>
              <w:left w:val="single" w:sz="4" w:space="0" w:color="000000"/>
              <w:bottom w:val="single" w:sz="4" w:space="0" w:color="000000"/>
            </w:tcBorders>
            <w:shd w:val="clear" w:color="auto" w:fill="auto"/>
          </w:tcPr>
          <w:p w14:paraId="15760545"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Zestaw jednego płaszcza trokara jednorazowego użytku o śr. 5 mm oraz dł. </w:t>
            </w:r>
            <w:proofErr w:type="spellStart"/>
            <w:r w:rsidRPr="00F1097D">
              <w:rPr>
                <w:rFonts w:ascii="Times New Roman" w:eastAsia="SimSun" w:hAnsi="Times New Roman" w:cs="Times New Roman"/>
                <w:kern w:val="0"/>
                <w:lang w:eastAsia="zh-CN" w:bidi="hi-IN"/>
                <w14:ligatures w14:val="none"/>
              </w:rPr>
              <w:t>tubusa</w:t>
            </w:r>
            <w:proofErr w:type="spellEnd"/>
            <w:r w:rsidRPr="00F1097D">
              <w:rPr>
                <w:rFonts w:ascii="Times New Roman" w:eastAsia="SimSun" w:hAnsi="Times New Roman" w:cs="Times New Roman"/>
                <w:kern w:val="0"/>
                <w:lang w:eastAsia="zh-CN" w:bidi="hi-IN"/>
                <w14:ligatures w14:val="none"/>
              </w:rPr>
              <w:t xml:space="preserve"> 100 mm, w komplecie z 1 gwoździem bezpiecznym trokara,  dedykowanym do płaszcza o śr. 5 mm i dł. 100 mm. Płaszcz karbowany, w części dystalnej skośny, przezroczysty, z opisem średnicy, posiadający uszczelkę oraz kranik do </w:t>
            </w:r>
            <w:proofErr w:type="spellStart"/>
            <w:r w:rsidRPr="00F1097D">
              <w:rPr>
                <w:rFonts w:ascii="Times New Roman" w:eastAsia="SimSun" w:hAnsi="Times New Roman" w:cs="Times New Roman"/>
                <w:kern w:val="0"/>
                <w:lang w:eastAsia="zh-CN" w:bidi="hi-IN"/>
                <w14:ligatures w14:val="none"/>
              </w:rPr>
              <w:t>insuflacji</w:t>
            </w:r>
            <w:proofErr w:type="spellEnd"/>
            <w:r w:rsidRPr="00F1097D">
              <w:rPr>
                <w:rFonts w:ascii="Times New Roman" w:eastAsia="SimSun" w:hAnsi="Times New Roman" w:cs="Times New Roman"/>
                <w:kern w:val="0"/>
                <w:lang w:eastAsia="zh-CN" w:bidi="hi-IN"/>
                <w14:ligatures w14:val="none"/>
              </w:rPr>
              <w:t>/</w:t>
            </w:r>
            <w:proofErr w:type="spellStart"/>
            <w:r w:rsidRPr="00F1097D">
              <w:rPr>
                <w:rFonts w:ascii="Times New Roman" w:eastAsia="SimSun" w:hAnsi="Times New Roman" w:cs="Times New Roman"/>
                <w:kern w:val="0"/>
                <w:lang w:eastAsia="zh-CN" w:bidi="hi-IN"/>
                <w14:ligatures w14:val="none"/>
              </w:rPr>
              <w:t>desuflacji</w:t>
            </w:r>
            <w:proofErr w:type="spellEnd"/>
            <w:r w:rsidRPr="00F1097D">
              <w:rPr>
                <w:rFonts w:ascii="Times New Roman" w:eastAsia="SimSun" w:hAnsi="Times New Roman" w:cs="Times New Roman"/>
                <w:kern w:val="0"/>
                <w:lang w:eastAsia="zh-CN" w:bidi="hi-IN"/>
                <w14:ligatures w14:val="none"/>
              </w:rPr>
              <w:t>. Gwóźdź  z opisem średnicy, plastikowy posiadający wysuwane metalowe ostrze (5 szt./op.).</w:t>
            </w:r>
          </w:p>
        </w:tc>
        <w:tc>
          <w:tcPr>
            <w:tcW w:w="851" w:type="dxa"/>
            <w:tcBorders>
              <w:left w:val="single" w:sz="4" w:space="0" w:color="000000"/>
              <w:bottom w:val="single" w:sz="4" w:space="0" w:color="000000"/>
            </w:tcBorders>
            <w:shd w:val="clear" w:color="auto" w:fill="auto"/>
          </w:tcPr>
          <w:p w14:paraId="6BB4F07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17793117"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15</w:t>
            </w:r>
          </w:p>
        </w:tc>
      </w:tr>
      <w:tr w:rsidR="00F1097D" w:rsidRPr="00F1097D" w14:paraId="1E81CD43" w14:textId="77777777" w:rsidTr="006B4B55">
        <w:tc>
          <w:tcPr>
            <w:tcW w:w="505" w:type="dxa"/>
            <w:tcBorders>
              <w:left w:val="single" w:sz="4" w:space="0" w:color="000000"/>
              <w:bottom w:val="single" w:sz="4" w:space="0" w:color="000000"/>
            </w:tcBorders>
            <w:shd w:val="clear" w:color="auto" w:fill="auto"/>
          </w:tcPr>
          <w:p w14:paraId="4BF965C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8</w:t>
            </w:r>
          </w:p>
        </w:tc>
        <w:tc>
          <w:tcPr>
            <w:tcW w:w="7487" w:type="dxa"/>
            <w:tcBorders>
              <w:left w:val="single" w:sz="4" w:space="0" w:color="000000"/>
              <w:bottom w:val="single" w:sz="4" w:space="0" w:color="000000"/>
            </w:tcBorders>
            <w:shd w:val="clear" w:color="auto" w:fill="auto"/>
          </w:tcPr>
          <w:p w14:paraId="39C19A05"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Zestaw jednego płaszcza trokara jednorazowego użytku o śr. 10 mm oraz dł. </w:t>
            </w:r>
            <w:proofErr w:type="spellStart"/>
            <w:r w:rsidRPr="00F1097D">
              <w:rPr>
                <w:rFonts w:ascii="Times New Roman" w:eastAsia="SimSun" w:hAnsi="Times New Roman" w:cs="Times New Roman"/>
                <w:kern w:val="0"/>
                <w:lang w:eastAsia="zh-CN" w:bidi="hi-IN"/>
                <w14:ligatures w14:val="none"/>
              </w:rPr>
              <w:t>tubusa</w:t>
            </w:r>
            <w:proofErr w:type="spellEnd"/>
            <w:r w:rsidRPr="00F1097D">
              <w:rPr>
                <w:rFonts w:ascii="Times New Roman" w:eastAsia="SimSun" w:hAnsi="Times New Roman" w:cs="Times New Roman"/>
                <w:kern w:val="0"/>
                <w:lang w:eastAsia="zh-CN" w:bidi="hi-IN"/>
                <w14:ligatures w14:val="none"/>
              </w:rPr>
              <w:t xml:space="preserve"> 100 mm, w komplecie z 1 gwoździem bezpiecznym trokara, dedykowanym do płaszcza o śr. 10 mm i dł. 100 mm. Płaszcz karbowany, w części dystalnej skośny, przezroczysty, z opisem średnicy, posiadający uszczelkę oraz kranik do </w:t>
            </w:r>
            <w:proofErr w:type="spellStart"/>
            <w:r w:rsidRPr="00F1097D">
              <w:rPr>
                <w:rFonts w:ascii="Times New Roman" w:eastAsia="SimSun" w:hAnsi="Times New Roman" w:cs="Times New Roman"/>
                <w:kern w:val="0"/>
                <w:lang w:eastAsia="zh-CN" w:bidi="hi-IN"/>
                <w14:ligatures w14:val="none"/>
              </w:rPr>
              <w:t>insuflacji</w:t>
            </w:r>
            <w:proofErr w:type="spellEnd"/>
            <w:r w:rsidRPr="00F1097D">
              <w:rPr>
                <w:rFonts w:ascii="Times New Roman" w:eastAsia="SimSun" w:hAnsi="Times New Roman" w:cs="Times New Roman"/>
                <w:kern w:val="0"/>
                <w:lang w:eastAsia="zh-CN" w:bidi="hi-IN"/>
                <w14:ligatures w14:val="none"/>
              </w:rPr>
              <w:t>/</w:t>
            </w:r>
            <w:proofErr w:type="spellStart"/>
            <w:r w:rsidRPr="00F1097D">
              <w:rPr>
                <w:rFonts w:ascii="Times New Roman" w:eastAsia="SimSun" w:hAnsi="Times New Roman" w:cs="Times New Roman"/>
                <w:kern w:val="0"/>
                <w:lang w:eastAsia="zh-CN" w:bidi="hi-IN"/>
                <w14:ligatures w14:val="none"/>
              </w:rPr>
              <w:t>desuflacji</w:t>
            </w:r>
            <w:proofErr w:type="spellEnd"/>
            <w:r w:rsidRPr="00F1097D">
              <w:rPr>
                <w:rFonts w:ascii="Times New Roman" w:eastAsia="SimSun" w:hAnsi="Times New Roman" w:cs="Times New Roman"/>
                <w:kern w:val="0"/>
                <w:lang w:eastAsia="zh-CN" w:bidi="hi-IN"/>
                <w14:ligatures w14:val="none"/>
              </w:rPr>
              <w:t>. Gwóźdź  z opisem średnicy, plastikowy posiadający wysuwane metalowe ostrze, Płaszcz 2 – częściowy z odłączaną auto redukcją. Uszczelki dolna oraz górna pokryte dodatkowo warstwą teflonu zmniejszającą tarcie podczas aplikacji i ekstrakcji narzędzi o dużych średnicach. Możliwość oferowania samej auto-redukcji (5 szt./op.).</w:t>
            </w:r>
          </w:p>
        </w:tc>
        <w:tc>
          <w:tcPr>
            <w:tcW w:w="851" w:type="dxa"/>
            <w:tcBorders>
              <w:left w:val="single" w:sz="4" w:space="0" w:color="000000"/>
              <w:bottom w:val="single" w:sz="4" w:space="0" w:color="000000"/>
            </w:tcBorders>
            <w:shd w:val="clear" w:color="auto" w:fill="auto"/>
          </w:tcPr>
          <w:p w14:paraId="533E83C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2052AB4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8</w:t>
            </w:r>
          </w:p>
        </w:tc>
      </w:tr>
      <w:tr w:rsidR="00F1097D" w:rsidRPr="00F1097D" w14:paraId="4A49610B" w14:textId="77777777" w:rsidTr="006B4B55">
        <w:tc>
          <w:tcPr>
            <w:tcW w:w="505" w:type="dxa"/>
            <w:tcBorders>
              <w:left w:val="single" w:sz="4" w:space="0" w:color="000000"/>
              <w:bottom w:val="single" w:sz="4" w:space="0" w:color="000000"/>
            </w:tcBorders>
            <w:shd w:val="clear" w:color="auto" w:fill="auto"/>
          </w:tcPr>
          <w:p w14:paraId="74AC509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9</w:t>
            </w:r>
          </w:p>
        </w:tc>
        <w:tc>
          <w:tcPr>
            <w:tcW w:w="7487" w:type="dxa"/>
            <w:tcBorders>
              <w:left w:val="single" w:sz="4" w:space="0" w:color="000000"/>
              <w:bottom w:val="single" w:sz="4" w:space="0" w:color="000000"/>
            </w:tcBorders>
            <w:shd w:val="clear" w:color="auto" w:fill="auto"/>
          </w:tcPr>
          <w:p w14:paraId="119C951D"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Zestaw dwóch płaszczy trokara jednorazowego użytku o śr. 5 mm oraz dł. </w:t>
            </w:r>
            <w:proofErr w:type="spellStart"/>
            <w:r w:rsidRPr="00F1097D">
              <w:rPr>
                <w:rFonts w:ascii="Times New Roman" w:eastAsia="SimSun" w:hAnsi="Times New Roman" w:cs="Times New Roman"/>
                <w:kern w:val="0"/>
                <w:lang w:eastAsia="zh-CN" w:bidi="hi-IN"/>
                <w14:ligatures w14:val="none"/>
              </w:rPr>
              <w:t>tubusa</w:t>
            </w:r>
            <w:proofErr w:type="spellEnd"/>
            <w:r w:rsidRPr="00F1097D">
              <w:rPr>
                <w:rFonts w:ascii="Times New Roman" w:eastAsia="SimSun" w:hAnsi="Times New Roman" w:cs="Times New Roman"/>
                <w:kern w:val="0"/>
                <w:lang w:eastAsia="zh-CN" w:bidi="hi-IN"/>
                <w14:ligatures w14:val="none"/>
              </w:rPr>
              <w:t xml:space="preserve"> 100 mm, w komplecie z 1 gwoździem bezpiecznym trokara, dedykowanym do płaszcza o śr. 5 mm i dł. 100 mm. Płaszcze karbowane, przezroczyste, z opisem średnicy, posiadający uszczelkę oraz kranik do </w:t>
            </w:r>
            <w:proofErr w:type="spellStart"/>
            <w:r w:rsidRPr="00F1097D">
              <w:rPr>
                <w:rFonts w:ascii="Times New Roman" w:eastAsia="SimSun" w:hAnsi="Times New Roman" w:cs="Times New Roman"/>
                <w:kern w:val="0"/>
                <w:lang w:eastAsia="zh-CN" w:bidi="hi-IN"/>
                <w14:ligatures w14:val="none"/>
              </w:rPr>
              <w:t>insuflacji</w:t>
            </w:r>
            <w:proofErr w:type="spellEnd"/>
            <w:r w:rsidRPr="00F1097D">
              <w:rPr>
                <w:rFonts w:ascii="Times New Roman" w:eastAsia="SimSun" w:hAnsi="Times New Roman" w:cs="Times New Roman"/>
                <w:kern w:val="0"/>
                <w:lang w:eastAsia="zh-CN" w:bidi="hi-IN"/>
                <w14:ligatures w14:val="none"/>
              </w:rPr>
              <w:t>. Gwóźdź  z opisem średnicy, plastikowy posiadający wysuwane metalowe ostrze (5 szt./op.).</w:t>
            </w:r>
          </w:p>
        </w:tc>
        <w:tc>
          <w:tcPr>
            <w:tcW w:w="851" w:type="dxa"/>
            <w:tcBorders>
              <w:left w:val="single" w:sz="4" w:space="0" w:color="000000"/>
              <w:bottom w:val="single" w:sz="4" w:space="0" w:color="000000"/>
            </w:tcBorders>
            <w:shd w:val="clear" w:color="auto" w:fill="auto"/>
          </w:tcPr>
          <w:p w14:paraId="3F112E8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11321B2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tc>
      </w:tr>
      <w:tr w:rsidR="00F1097D" w:rsidRPr="00F1097D" w14:paraId="71B2495C" w14:textId="77777777" w:rsidTr="006B4B55">
        <w:tc>
          <w:tcPr>
            <w:tcW w:w="505" w:type="dxa"/>
            <w:tcBorders>
              <w:left w:val="single" w:sz="4" w:space="0" w:color="000000"/>
              <w:bottom w:val="single" w:sz="4" w:space="0" w:color="000000"/>
            </w:tcBorders>
            <w:shd w:val="clear" w:color="auto" w:fill="auto"/>
          </w:tcPr>
          <w:p w14:paraId="7C1CB8B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c>
          <w:tcPr>
            <w:tcW w:w="7487" w:type="dxa"/>
            <w:tcBorders>
              <w:left w:val="single" w:sz="4" w:space="0" w:color="000000"/>
              <w:bottom w:val="single" w:sz="4" w:space="0" w:color="000000"/>
            </w:tcBorders>
            <w:shd w:val="clear" w:color="auto" w:fill="auto"/>
          </w:tcPr>
          <w:p w14:paraId="74E7168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jednego płaszcza trokara optycznego jednorazowego użytku, kaniula gwintowana o śr. 10 mm., dł. kaniuli 100 mm, w komplecie z optycznym trokarem. Opakowanie 5 szt.</w:t>
            </w:r>
          </w:p>
          <w:p w14:paraId="60580EF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2D43C09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1B3F97E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tc>
      </w:tr>
      <w:tr w:rsidR="00F1097D" w:rsidRPr="00F1097D" w14:paraId="1C2053FF" w14:textId="77777777" w:rsidTr="006B4B55">
        <w:tc>
          <w:tcPr>
            <w:tcW w:w="505" w:type="dxa"/>
            <w:tcBorders>
              <w:left w:val="single" w:sz="4" w:space="0" w:color="000000"/>
              <w:bottom w:val="single" w:sz="4" w:space="0" w:color="000000"/>
            </w:tcBorders>
            <w:shd w:val="clear" w:color="auto" w:fill="auto"/>
          </w:tcPr>
          <w:p w14:paraId="5FB5383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11</w:t>
            </w:r>
          </w:p>
        </w:tc>
        <w:tc>
          <w:tcPr>
            <w:tcW w:w="7487" w:type="dxa"/>
            <w:tcBorders>
              <w:left w:val="single" w:sz="4" w:space="0" w:color="000000"/>
              <w:bottom w:val="single" w:sz="4" w:space="0" w:color="000000"/>
            </w:tcBorders>
            <w:shd w:val="clear" w:color="auto" w:fill="auto"/>
          </w:tcPr>
          <w:p w14:paraId="463AA87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Haczyk </w:t>
            </w:r>
            <w:proofErr w:type="spellStart"/>
            <w:r w:rsidRPr="00F1097D">
              <w:rPr>
                <w:rFonts w:ascii="Times New Roman" w:eastAsia="SimSun" w:hAnsi="Times New Roman" w:cs="Times New Roman"/>
                <w:kern w:val="0"/>
                <w:lang w:eastAsia="zh-CN" w:bidi="hi-IN"/>
                <w14:ligatures w14:val="none"/>
              </w:rPr>
              <w:t>monopolarny</w:t>
            </w:r>
            <w:proofErr w:type="spellEnd"/>
            <w:r w:rsidRPr="00F1097D">
              <w:rPr>
                <w:rFonts w:ascii="Times New Roman" w:eastAsia="SimSun" w:hAnsi="Times New Roman" w:cs="Times New Roman"/>
                <w:kern w:val="0"/>
                <w:lang w:eastAsia="zh-CN" w:bidi="hi-IN"/>
                <w14:ligatures w14:val="none"/>
              </w:rPr>
              <w:t xml:space="preserve"> jednorazowego użytku typ "L", śr.5mm, dł.330mm, sterylny (10 szt./op.).</w:t>
            </w:r>
          </w:p>
        </w:tc>
        <w:tc>
          <w:tcPr>
            <w:tcW w:w="851" w:type="dxa"/>
            <w:tcBorders>
              <w:left w:val="single" w:sz="4" w:space="0" w:color="000000"/>
              <w:bottom w:val="single" w:sz="4" w:space="0" w:color="000000"/>
            </w:tcBorders>
            <w:shd w:val="clear" w:color="auto" w:fill="auto"/>
          </w:tcPr>
          <w:p w14:paraId="535DBB3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Op.</w:t>
            </w:r>
          </w:p>
        </w:tc>
        <w:tc>
          <w:tcPr>
            <w:tcW w:w="794" w:type="dxa"/>
            <w:tcBorders>
              <w:left w:val="single" w:sz="4" w:space="0" w:color="000000"/>
              <w:bottom w:val="single" w:sz="4" w:space="0" w:color="000000"/>
              <w:right w:val="single" w:sz="4" w:space="0" w:color="000000"/>
            </w:tcBorders>
            <w:shd w:val="clear" w:color="auto" w:fill="auto"/>
          </w:tcPr>
          <w:p w14:paraId="4DE3181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 1</w:t>
            </w:r>
          </w:p>
        </w:tc>
      </w:tr>
      <w:tr w:rsidR="00F1097D" w:rsidRPr="00F1097D" w14:paraId="6BF2BF62" w14:textId="77777777" w:rsidTr="006B4B55">
        <w:tc>
          <w:tcPr>
            <w:tcW w:w="505" w:type="dxa"/>
            <w:tcBorders>
              <w:left w:val="single" w:sz="4" w:space="0" w:color="000000"/>
              <w:bottom w:val="single" w:sz="4" w:space="0" w:color="000000"/>
            </w:tcBorders>
            <w:shd w:val="clear" w:color="auto" w:fill="auto"/>
          </w:tcPr>
          <w:p w14:paraId="1F431A1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lastRenderedPageBreak/>
              <w:t>12</w:t>
            </w:r>
          </w:p>
        </w:tc>
        <w:tc>
          <w:tcPr>
            <w:tcW w:w="7487" w:type="dxa"/>
            <w:tcBorders>
              <w:left w:val="single" w:sz="4" w:space="0" w:color="000000"/>
              <w:bottom w:val="single" w:sz="4" w:space="0" w:color="000000"/>
            </w:tcBorders>
            <w:shd w:val="clear" w:color="auto" w:fill="auto"/>
          </w:tcPr>
          <w:p w14:paraId="6C4D47A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Laparoskopowy </w:t>
            </w:r>
            <w:proofErr w:type="spellStart"/>
            <w:r w:rsidRPr="00F1097D">
              <w:rPr>
                <w:rFonts w:ascii="Times New Roman" w:eastAsia="Calibri" w:hAnsi="Times New Roman" w:cs="Times New Roman"/>
                <w:kern w:val="0"/>
                <w14:ligatures w14:val="none"/>
              </w:rPr>
              <w:t>ewakuator</w:t>
            </w:r>
            <w:proofErr w:type="spellEnd"/>
            <w:r w:rsidRPr="00F1097D">
              <w:rPr>
                <w:rFonts w:ascii="Times New Roman" w:eastAsia="Calibri" w:hAnsi="Times New Roman" w:cs="Times New Roman"/>
                <w:kern w:val="0"/>
                <w14:ligatures w14:val="none"/>
              </w:rPr>
              <w:t xml:space="preserve"> dymu   wraz z filtrem, sterylny, pasywny, dedykowany do zabiegów laparoskopowych,  w tym onkologicznych, z użyciem zaawansowanych technik elektrochirurgicznego preparowania tkanek i zamykania naczyń,  do użytku przy pracy z energią </w:t>
            </w:r>
            <w:proofErr w:type="spellStart"/>
            <w:r w:rsidRPr="00F1097D">
              <w:rPr>
                <w:rFonts w:ascii="Times New Roman" w:eastAsia="Calibri" w:hAnsi="Times New Roman" w:cs="Times New Roman"/>
                <w:kern w:val="0"/>
                <w14:ligatures w14:val="none"/>
              </w:rPr>
              <w:t>monopolarną</w:t>
            </w:r>
            <w:proofErr w:type="spellEnd"/>
            <w:r w:rsidRPr="00F1097D">
              <w:rPr>
                <w:rFonts w:ascii="Times New Roman" w:eastAsia="Calibri" w:hAnsi="Times New Roman" w:cs="Times New Roman"/>
                <w:kern w:val="0"/>
                <w14:ligatures w14:val="none"/>
              </w:rPr>
              <w:t xml:space="preserve">, bipolarną, </w:t>
            </w:r>
            <w:proofErr w:type="spellStart"/>
            <w:r w:rsidRPr="00F1097D">
              <w:rPr>
                <w:rFonts w:ascii="Times New Roman" w:eastAsia="Calibri" w:hAnsi="Times New Roman" w:cs="Times New Roman"/>
                <w:kern w:val="0"/>
                <w14:ligatures w14:val="none"/>
              </w:rPr>
              <w:t>ultradźwiekami</w:t>
            </w:r>
            <w:proofErr w:type="spellEnd"/>
            <w:r w:rsidRPr="00F1097D">
              <w:rPr>
                <w:rFonts w:ascii="Times New Roman" w:eastAsia="Calibri" w:hAnsi="Times New Roman" w:cs="Times New Roman"/>
                <w:kern w:val="0"/>
                <w14:ligatures w14:val="none"/>
              </w:rPr>
              <w:t xml:space="preserve"> i laserem, przepływ na poziomie 8 l/min, przy ciśnieniu 15 mmHg,  jednorazowego użytku, do podłączenia do trokara laparoskopowego za pomocą złącza typu LUER LOCK (25 szt. w op.) </w:t>
            </w:r>
            <w:proofErr w:type="spellStart"/>
            <w:r w:rsidRPr="00F1097D">
              <w:rPr>
                <w:rFonts w:ascii="Times New Roman" w:eastAsia="Calibri" w:hAnsi="Times New Roman" w:cs="Times New Roman"/>
                <w:kern w:val="0"/>
                <w14:ligatures w14:val="none"/>
              </w:rPr>
              <w:t>Ewakuator</w:t>
            </w:r>
            <w:proofErr w:type="spellEnd"/>
            <w:r w:rsidRPr="00F1097D">
              <w:rPr>
                <w:rFonts w:ascii="Times New Roman" w:eastAsia="Calibri" w:hAnsi="Times New Roman" w:cs="Times New Roman"/>
                <w:kern w:val="0"/>
                <w14:ligatures w14:val="none"/>
              </w:rPr>
              <w:t xml:space="preserve"> wyposażony w klips regulujący przepływ.</w:t>
            </w:r>
          </w:p>
          <w:p w14:paraId="6BC4088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u w:val="single"/>
                <w14:ligatures w14:val="none"/>
              </w:rPr>
            </w:pPr>
            <w:r w:rsidRPr="00F1097D">
              <w:rPr>
                <w:rFonts w:ascii="Times New Roman" w:eastAsia="Calibri" w:hAnsi="Times New Roman" w:cs="Times New Roman"/>
                <w:kern w:val="0"/>
                <w:u w:val="single"/>
                <w14:ligatures w14:val="none"/>
              </w:rPr>
              <w:t>Wymagane wyniki badań klinicznych, potwierdzające skuteczność oferowanego systemu ewakuacji dymu podczas pracy w zabiegach laparoskopowych.</w:t>
            </w:r>
          </w:p>
        </w:tc>
        <w:tc>
          <w:tcPr>
            <w:tcW w:w="851" w:type="dxa"/>
            <w:tcBorders>
              <w:left w:val="single" w:sz="4" w:space="0" w:color="000000"/>
              <w:bottom w:val="single" w:sz="4" w:space="0" w:color="000000"/>
            </w:tcBorders>
            <w:shd w:val="clear" w:color="auto" w:fill="auto"/>
          </w:tcPr>
          <w:p w14:paraId="5A87D19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 Op.</w:t>
            </w:r>
          </w:p>
        </w:tc>
        <w:tc>
          <w:tcPr>
            <w:tcW w:w="794" w:type="dxa"/>
            <w:tcBorders>
              <w:left w:val="single" w:sz="4" w:space="0" w:color="000000"/>
              <w:bottom w:val="single" w:sz="4" w:space="0" w:color="000000"/>
              <w:right w:val="single" w:sz="4" w:space="0" w:color="000000"/>
            </w:tcBorders>
            <w:shd w:val="clear" w:color="auto" w:fill="auto"/>
          </w:tcPr>
          <w:p w14:paraId="277FC69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33732BB5" w14:textId="77777777" w:rsidTr="006B4B55">
        <w:tc>
          <w:tcPr>
            <w:tcW w:w="505" w:type="dxa"/>
            <w:tcBorders>
              <w:left w:val="single" w:sz="4" w:space="0" w:color="000000"/>
              <w:bottom w:val="single" w:sz="4" w:space="0" w:color="000000"/>
            </w:tcBorders>
            <w:shd w:val="clear" w:color="auto" w:fill="auto"/>
          </w:tcPr>
          <w:p w14:paraId="5AA510B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13</w:t>
            </w:r>
          </w:p>
        </w:tc>
        <w:tc>
          <w:tcPr>
            <w:tcW w:w="7487" w:type="dxa"/>
            <w:tcBorders>
              <w:left w:val="single" w:sz="4" w:space="0" w:color="000000"/>
              <w:bottom w:val="single" w:sz="4" w:space="0" w:color="000000"/>
            </w:tcBorders>
            <w:shd w:val="clear" w:color="auto" w:fill="auto"/>
          </w:tcPr>
          <w:p w14:paraId="097EBE3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Disektor</w:t>
            </w:r>
            <w:proofErr w:type="spellEnd"/>
            <w:r w:rsidRPr="00F1097D">
              <w:rPr>
                <w:rFonts w:ascii="Times New Roman" w:eastAsia="Calibri" w:hAnsi="Times New Roman" w:cs="Times New Roman"/>
                <w:kern w:val="0"/>
                <w14:ligatures w14:val="none"/>
              </w:rPr>
              <w:t xml:space="preserve"> laparoskopowy typu MARYLAND, narzędzie kompletne, obrotowe 360 stopni, jednorazowego użytku. Obie </w:t>
            </w: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aktywne, zakrzywione w lewo, delikatne, rączka plastikowa bez blokady, śr. 5mm, dł. robocza 330mm (op.12 szt.)</w:t>
            </w:r>
          </w:p>
          <w:p w14:paraId="5E53B18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4BCF2DD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Op.</w:t>
            </w:r>
          </w:p>
        </w:tc>
        <w:tc>
          <w:tcPr>
            <w:tcW w:w="794" w:type="dxa"/>
            <w:tcBorders>
              <w:left w:val="single" w:sz="4" w:space="0" w:color="000000"/>
              <w:bottom w:val="single" w:sz="4" w:space="0" w:color="000000"/>
              <w:right w:val="single" w:sz="4" w:space="0" w:color="000000"/>
            </w:tcBorders>
            <w:shd w:val="clear" w:color="auto" w:fill="auto"/>
          </w:tcPr>
          <w:p w14:paraId="661E4CB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 1</w:t>
            </w:r>
          </w:p>
        </w:tc>
      </w:tr>
      <w:tr w:rsidR="00F1097D" w:rsidRPr="00F1097D" w14:paraId="01BF9BA3" w14:textId="77777777" w:rsidTr="006B4B55">
        <w:tc>
          <w:tcPr>
            <w:tcW w:w="505" w:type="dxa"/>
            <w:tcBorders>
              <w:left w:val="single" w:sz="4" w:space="0" w:color="000000"/>
              <w:bottom w:val="single" w:sz="4" w:space="0" w:color="000000"/>
            </w:tcBorders>
            <w:shd w:val="clear" w:color="auto" w:fill="auto"/>
          </w:tcPr>
          <w:p w14:paraId="64607CF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14</w:t>
            </w:r>
          </w:p>
        </w:tc>
        <w:tc>
          <w:tcPr>
            <w:tcW w:w="7487" w:type="dxa"/>
            <w:tcBorders>
              <w:left w:val="single" w:sz="4" w:space="0" w:color="000000"/>
              <w:bottom w:val="single" w:sz="4" w:space="0" w:color="000000"/>
            </w:tcBorders>
            <w:shd w:val="clear" w:color="auto" w:fill="auto"/>
          </w:tcPr>
          <w:p w14:paraId="64A6209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Zestaw jednego płaszcza trokara optycznego jednorazowego użytku, kaniula gwintowana o śr. 12 mm., dł. kaniuli 100 mm, w komplecie z optycznym trokarem. Opakowanie 5 szt.</w:t>
            </w:r>
          </w:p>
        </w:tc>
        <w:tc>
          <w:tcPr>
            <w:tcW w:w="851" w:type="dxa"/>
            <w:tcBorders>
              <w:left w:val="single" w:sz="4" w:space="0" w:color="000000"/>
              <w:bottom w:val="single" w:sz="4" w:space="0" w:color="000000"/>
            </w:tcBorders>
            <w:shd w:val="clear" w:color="auto" w:fill="auto"/>
          </w:tcPr>
          <w:p w14:paraId="543DF29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 Op.</w:t>
            </w:r>
          </w:p>
        </w:tc>
        <w:tc>
          <w:tcPr>
            <w:tcW w:w="794" w:type="dxa"/>
            <w:tcBorders>
              <w:left w:val="single" w:sz="4" w:space="0" w:color="000000"/>
              <w:bottom w:val="single" w:sz="4" w:space="0" w:color="000000"/>
              <w:right w:val="single" w:sz="4" w:space="0" w:color="000000"/>
            </w:tcBorders>
            <w:shd w:val="clear" w:color="auto" w:fill="auto"/>
          </w:tcPr>
          <w:p w14:paraId="678F5BBF"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2</w:t>
            </w:r>
          </w:p>
        </w:tc>
      </w:tr>
      <w:tr w:rsidR="00F1097D" w:rsidRPr="00F1097D" w14:paraId="4B67DFF2" w14:textId="77777777" w:rsidTr="006B4B55">
        <w:tc>
          <w:tcPr>
            <w:tcW w:w="505" w:type="dxa"/>
            <w:tcBorders>
              <w:left w:val="single" w:sz="4" w:space="0" w:color="000000"/>
              <w:bottom w:val="single" w:sz="4" w:space="0" w:color="000000"/>
            </w:tcBorders>
            <w:shd w:val="clear" w:color="auto" w:fill="auto"/>
          </w:tcPr>
          <w:p w14:paraId="2EC26940" w14:textId="77777777" w:rsidR="00F1097D" w:rsidRPr="00F1097D" w:rsidRDefault="00F1097D" w:rsidP="00F1097D">
            <w:pPr>
              <w:widowControl w:val="0"/>
              <w:suppressLineNumbers/>
              <w:suppressAutoHyphens/>
              <w:spacing w:after="0" w:line="240" w:lineRule="auto"/>
              <w:ind w:right="-170"/>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15</w:t>
            </w:r>
          </w:p>
        </w:tc>
        <w:tc>
          <w:tcPr>
            <w:tcW w:w="7487" w:type="dxa"/>
            <w:tcBorders>
              <w:left w:val="single" w:sz="4" w:space="0" w:color="000000"/>
              <w:bottom w:val="single" w:sz="4" w:space="0" w:color="000000"/>
            </w:tcBorders>
            <w:shd w:val="clear" w:color="auto" w:fill="auto"/>
          </w:tcPr>
          <w:p w14:paraId="734C761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Grasper</w:t>
            </w:r>
            <w:proofErr w:type="spellEnd"/>
            <w:r w:rsidRPr="00F1097D">
              <w:rPr>
                <w:rFonts w:ascii="Times New Roman" w:eastAsia="Calibri" w:hAnsi="Times New Roman" w:cs="Times New Roman"/>
                <w:kern w:val="0"/>
                <w14:ligatures w14:val="none"/>
              </w:rPr>
              <w:t xml:space="preserve"> laparoskopowy typu CLINCH, kompletne, obrotowe 360 stopni. Obie </w:t>
            </w: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aktywne, pełne, narzędzie w połowie wyposażone w zęby chwytne, rączka plastikowa z blokada na palec wskazujący, śr. 5mm, dł. 330mm, dł. </w:t>
            </w:r>
            <w:proofErr w:type="spellStart"/>
            <w:r w:rsidRPr="00F1097D">
              <w:rPr>
                <w:rFonts w:ascii="Times New Roman" w:eastAsia="Calibri" w:hAnsi="Times New Roman" w:cs="Times New Roman"/>
                <w:kern w:val="0"/>
                <w14:ligatures w14:val="none"/>
              </w:rPr>
              <w:t>bransz</w:t>
            </w:r>
            <w:proofErr w:type="spellEnd"/>
            <w:r w:rsidRPr="00F1097D">
              <w:rPr>
                <w:rFonts w:ascii="Times New Roman" w:eastAsia="Calibri" w:hAnsi="Times New Roman" w:cs="Times New Roman"/>
                <w:kern w:val="0"/>
                <w14:ligatures w14:val="none"/>
              </w:rPr>
              <w:t xml:space="preserve"> 22mm (op.12szt.)</w:t>
            </w:r>
          </w:p>
          <w:p w14:paraId="575B704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69EE391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Op.</w:t>
            </w:r>
          </w:p>
        </w:tc>
        <w:tc>
          <w:tcPr>
            <w:tcW w:w="794" w:type="dxa"/>
            <w:tcBorders>
              <w:left w:val="single" w:sz="4" w:space="0" w:color="000000"/>
              <w:bottom w:val="single" w:sz="4" w:space="0" w:color="000000"/>
              <w:right w:val="single" w:sz="4" w:space="0" w:color="000000"/>
            </w:tcBorders>
            <w:shd w:val="clear" w:color="auto" w:fill="auto"/>
          </w:tcPr>
          <w:p w14:paraId="731017A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  1</w:t>
            </w:r>
          </w:p>
        </w:tc>
      </w:tr>
      <w:tr w:rsidR="00F1097D" w:rsidRPr="00F1097D" w14:paraId="1B67FC0F" w14:textId="77777777" w:rsidTr="006B4B55">
        <w:tc>
          <w:tcPr>
            <w:tcW w:w="505" w:type="dxa"/>
            <w:tcBorders>
              <w:left w:val="single" w:sz="4" w:space="0" w:color="000000"/>
              <w:bottom w:val="single" w:sz="4" w:space="0" w:color="000000"/>
            </w:tcBorders>
            <w:shd w:val="clear" w:color="auto" w:fill="auto"/>
          </w:tcPr>
          <w:p w14:paraId="6B071A0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16</w:t>
            </w:r>
          </w:p>
        </w:tc>
        <w:tc>
          <w:tcPr>
            <w:tcW w:w="7487" w:type="dxa"/>
            <w:tcBorders>
              <w:left w:val="single" w:sz="4" w:space="0" w:color="000000"/>
              <w:bottom w:val="single" w:sz="4" w:space="0" w:color="000000"/>
            </w:tcBorders>
            <w:shd w:val="clear" w:color="auto" w:fill="auto"/>
          </w:tcPr>
          <w:p w14:paraId="0A7DA96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Laparoskopowy zbiornik ekstrakcyjny typu POUCH, jednorazowego użytku, z </w:t>
            </w:r>
            <w:proofErr w:type="spellStart"/>
            <w:r w:rsidRPr="00F1097D">
              <w:rPr>
                <w:rFonts w:ascii="Times New Roman" w:eastAsia="SimSun" w:hAnsi="Times New Roman" w:cs="Times New Roman"/>
                <w:kern w:val="0"/>
                <w:lang w:eastAsia="zh-CN" w:bidi="hi-IN"/>
                <w14:ligatures w14:val="none"/>
              </w:rPr>
              <w:t>samorozprężającym</w:t>
            </w:r>
            <w:proofErr w:type="spellEnd"/>
            <w:r w:rsidRPr="00F1097D">
              <w:rPr>
                <w:rFonts w:ascii="Times New Roman" w:eastAsia="SimSun" w:hAnsi="Times New Roman" w:cs="Times New Roman"/>
                <w:kern w:val="0"/>
                <w:lang w:eastAsia="zh-CN" w:bidi="hi-IN"/>
                <w14:ligatures w14:val="none"/>
              </w:rPr>
              <w:t xml:space="preserve"> drutem,  tuba odłączana, uchwyt aktywujący worek na 3 palce, oznakowanie na rękojeści właściwego kierunku użycia, pojemność 1500ml, wym. 190x230mm, dedykowany do płaszczy trokarów  o śr. 12mm (5 szt./op.).</w:t>
            </w:r>
          </w:p>
        </w:tc>
        <w:tc>
          <w:tcPr>
            <w:tcW w:w="851" w:type="dxa"/>
            <w:tcBorders>
              <w:left w:val="single" w:sz="4" w:space="0" w:color="000000"/>
              <w:bottom w:val="single" w:sz="4" w:space="0" w:color="000000"/>
            </w:tcBorders>
            <w:shd w:val="clear" w:color="auto" w:fill="auto"/>
          </w:tcPr>
          <w:p w14:paraId="11D9874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Op.</w:t>
            </w:r>
          </w:p>
        </w:tc>
        <w:tc>
          <w:tcPr>
            <w:tcW w:w="794" w:type="dxa"/>
            <w:tcBorders>
              <w:left w:val="single" w:sz="4" w:space="0" w:color="000000"/>
              <w:bottom w:val="single" w:sz="4" w:space="0" w:color="000000"/>
              <w:right w:val="single" w:sz="4" w:space="0" w:color="000000"/>
            </w:tcBorders>
            <w:shd w:val="clear" w:color="auto" w:fill="auto"/>
          </w:tcPr>
          <w:p w14:paraId="6126751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 1</w:t>
            </w:r>
          </w:p>
        </w:tc>
      </w:tr>
      <w:tr w:rsidR="00F1097D" w:rsidRPr="00F1097D" w14:paraId="19C45CB1" w14:textId="77777777" w:rsidTr="006B4B55">
        <w:tc>
          <w:tcPr>
            <w:tcW w:w="505" w:type="dxa"/>
            <w:tcBorders>
              <w:left w:val="single" w:sz="4" w:space="0" w:color="000000"/>
              <w:bottom w:val="single" w:sz="4" w:space="0" w:color="000000"/>
            </w:tcBorders>
            <w:shd w:val="clear" w:color="auto" w:fill="auto"/>
          </w:tcPr>
          <w:p w14:paraId="7F3D7E1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17</w:t>
            </w:r>
          </w:p>
        </w:tc>
        <w:tc>
          <w:tcPr>
            <w:tcW w:w="7487" w:type="dxa"/>
            <w:tcBorders>
              <w:left w:val="single" w:sz="4" w:space="0" w:color="000000"/>
              <w:bottom w:val="single" w:sz="4" w:space="0" w:color="000000"/>
            </w:tcBorders>
            <w:shd w:val="clear" w:color="auto" w:fill="auto"/>
          </w:tcPr>
          <w:p w14:paraId="751B7D3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Zestaw do </w:t>
            </w:r>
            <w:proofErr w:type="spellStart"/>
            <w:r w:rsidRPr="00F1097D">
              <w:rPr>
                <w:rFonts w:ascii="Times New Roman" w:eastAsia="Calibri" w:hAnsi="Times New Roman" w:cs="Times New Roman"/>
                <w:kern w:val="0"/>
                <w14:ligatures w14:val="none"/>
              </w:rPr>
              <w:t>insuflacji</w:t>
            </w:r>
            <w:proofErr w:type="spellEnd"/>
            <w:r w:rsidRPr="00F1097D">
              <w:rPr>
                <w:rFonts w:ascii="Times New Roman" w:eastAsia="Calibri" w:hAnsi="Times New Roman" w:cs="Times New Roman"/>
                <w:kern w:val="0"/>
                <w14:ligatures w14:val="none"/>
              </w:rPr>
              <w:t xml:space="preserve"> z LUER LOCK, jednorazowego użytku (op. 50szt.)</w:t>
            </w:r>
          </w:p>
          <w:p w14:paraId="3A9EA13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729C4BF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Op.</w:t>
            </w:r>
          </w:p>
        </w:tc>
        <w:tc>
          <w:tcPr>
            <w:tcW w:w="794" w:type="dxa"/>
            <w:tcBorders>
              <w:left w:val="single" w:sz="4" w:space="0" w:color="000000"/>
              <w:bottom w:val="single" w:sz="4" w:space="0" w:color="000000"/>
              <w:right w:val="single" w:sz="4" w:space="0" w:color="000000"/>
            </w:tcBorders>
            <w:shd w:val="clear" w:color="auto" w:fill="auto"/>
          </w:tcPr>
          <w:p w14:paraId="711A51E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  1</w:t>
            </w:r>
          </w:p>
        </w:tc>
      </w:tr>
      <w:tr w:rsidR="00F1097D" w:rsidRPr="00F1097D" w14:paraId="7FB46DE0" w14:textId="77777777" w:rsidTr="006B4B55">
        <w:tc>
          <w:tcPr>
            <w:tcW w:w="505" w:type="dxa"/>
            <w:tcBorders>
              <w:left w:val="single" w:sz="4" w:space="0" w:color="000000"/>
              <w:bottom w:val="single" w:sz="4" w:space="0" w:color="000000"/>
            </w:tcBorders>
            <w:shd w:val="clear" w:color="auto" w:fill="auto"/>
          </w:tcPr>
          <w:p w14:paraId="1D24A31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18</w:t>
            </w:r>
          </w:p>
        </w:tc>
        <w:tc>
          <w:tcPr>
            <w:tcW w:w="7487" w:type="dxa"/>
            <w:tcBorders>
              <w:left w:val="single" w:sz="4" w:space="0" w:color="000000"/>
              <w:bottom w:val="single" w:sz="4" w:space="0" w:color="000000"/>
            </w:tcBorders>
            <w:shd w:val="clear" w:color="auto" w:fill="auto"/>
          </w:tcPr>
          <w:p w14:paraId="2191199F"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Igła typu </w:t>
            </w:r>
            <w:proofErr w:type="spellStart"/>
            <w:r w:rsidRPr="00F1097D">
              <w:rPr>
                <w:rFonts w:ascii="Times New Roman" w:eastAsia="SimSun" w:hAnsi="Times New Roman" w:cs="Times New Roman"/>
                <w:kern w:val="0"/>
                <w:lang w:eastAsia="zh-CN" w:bidi="hi-IN"/>
                <w14:ligatures w14:val="none"/>
              </w:rPr>
              <w:t>Veressa</w:t>
            </w:r>
            <w:proofErr w:type="spellEnd"/>
            <w:r w:rsidRPr="00F1097D">
              <w:rPr>
                <w:rFonts w:ascii="Times New Roman" w:eastAsia="SimSun" w:hAnsi="Times New Roman" w:cs="Times New Roman"/>
                <w:kern w:val="0"/>
                <w:lang w:eastAsia="zh-CN" w:bidi="hi-IN"/>
                <w14:ligatures w14:val="none"/>
              </w:rPr>
              <w:t xml:space="preserve"> do </w:t>
            </w:r>
            <w:proofErr w:type="spellStart"/>
            <w:r w:rsidRPr="00F1097D">
              <w:rPr>
                <w:rFonts w:ascii="Times New Roman" w:eastAsia="SimSun" w:hAnsi="Times New Roman" w:cs="Times New Roman"/>
                <w:kern w:val="0"/>
                <w:lang w:eastAsia="zh-CN" w:bidi="hi-IN"/>
                <w14:ligatures w14:val="none"/>
              </w:rPr>
              <w:t>insuflacji</w:t>
            </w:r>
            <w:proofErr w:type="spellEnd"/>
            <w:r w:rsidRPr="00F1097D">
              <w:rPr>
                <w:rFonts w:ascii="Times New Roman" w:eastAsia="SimSun" w:hAnsi="Times New Roman" w:cs="Times New Roman"/>
                <w:kern w:val="0"/>
                <w:lang w:eastAsia="zh-CN" w:bidi="hi-IN"/>
                <w14:ligatures w14:val="none"/>
              </w:rPr>
              <w:t xml:space="preserve"> - jednorazowego użytku, dł. 120 mm. Tuba metalowa, pozostałe elementy wykonane z przezroczystego plastiku, posiada zawór do podłączenia gazu typu LUER LOCK oraz kranik sterujący, (12 szt./op.).</w:t>
            </w:r>
          </w:p>
        </w:tc>
        <w:tc>
          <w:tcPr>
            <w:tcW w:w="851" w:type="dxa"/>
            <w:tcBorders>
              <w:left w:val="single" w:sz="4" w:space="0" w:color="000000"/>
              <w:bottom w:val="single" w:sz="4" w:space="0" w:color="000000"/>
            </w:tcBorders>
            <w:shd w:val="clear" w:color="auto" w:fill="auto"/>
          </w:tcPr>
          <w:p w14:paraId="5690BD0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09B1A931"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4</w:t>
            </w:r>
          </w:p>
        </w:tc>
      </w:tr>
      <w:tr w:rsidR="00F1097D" w:rsidRPr="00F1097D" w14:paraId="533858F9" w14:textId="77777777" w:rsidTr="006B4B55">
        <w:tc>
          <w:tcPr>
            <w:tcW w:w="505" w:type="dxa"/>
            <w:tcBorders>
              <w:left w:val="single" w:sz="4" w:space="0" w:color="000000"/>
              <w:bottom w:val="single" w:sz="4" w:space="0" w:color="000000"/>
            </w:tcBorders>
            <w:shd w:val="clear" w:color="auto" w:fill="auto"/>
          </w:tcPr>
          <w:p w14:paraId="47E8299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19</w:t>
            </w:r>
          </w:p>
        </w:tc>
        <w:tc>
          <w:tcPr>
            <w:tcW w:w="7487" w:type="dxa"/>
            <w:tcBorders>
              <w:left w:val="single" w:sz="4" w:space="0" w:color="000000"/>
              <w:bottom w:val="single" w:sz="4" w:space="0" w:color="000000"/>
            </w:tcBorders>
            <w:shd w:val="clear" w:color="auto" w:fill="auto"/>
          </w:tcPr>
          <w:p w14:paraId="3090E34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Płaszcz trokara, niemetalowy, wykonany z tworzywa PEEK+PPSU, wielorazowego użytku, z metalowym zaworem do </w:t>
            </w:r>
            <w:proofErr w:type="spellStart"/>
            <w:r w:rsidRPr="00F1097D">
              <w:rPr>
                <w:rFonts w:ascii="Times New Roman" w:eastAsia="Calibri" w:hAnsi="Times New Roman" w:cs="Times New Roman"/>
                <w:kern w:val="0"/>
                <w14:ligatures w14:val="none"/>
              </w:rPr>
              <w:t>insuflacji</w:t>
            </w:r>
            <w:proofErr w:type="spellEnd"/>
            <w:r w:rsidRPr="00F1097D">
              <w:rPr>
                <w:rFonts w:ascii="Times New Roman" w:eastAsia="Calibri" w:hAnsi="Times New Roman" w:cs="Times New Roman"/>
                <w:kern w:val="0"/>
                <w14:ligatures w14:val="none"/>
              </w:rPr>
              <w:t>, kaniula gwintowana, skośna, wyposażony w uszczelkę wewnętrzną w kształcie walca ze "skrzydełkami", dedykowany do narzędzi o śr. 10 mm, dł. robocza 100 mm</w:t>
            </w:r>
          </w:p>
          <w:p w14:paraId="416B9E3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58A271A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shd w:val="clear" w:color="auto" w:fill="auto"/>
          </w:tcPr>
          <w:p w14:paraId="6AEE4E2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0EFD4A8A" w14:textId="77777777" w:rsidTr="006B4B55">
        <w:tc>
          <w:tcPr>
            <w:tcW w:w="505" w:type="dxa"/>
            <w:tcBorders>
              <w:left w:val="single" w:sz="4" w:space="0" w:color="000000"/>
              <w:bottom w:val="single" w:sz="4" w:space="0" w:color="000000"/>
            </w:tcBorders>
            <w:shd w:val="clear" w:color="auto" w:fill="auto"/>
          </w:tcPr>
          <w:p w14:paraId="33BA349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20</w:t>
            </w:r>
          </w:p>
        </w:tc>
        <w:tc>
          <w:tcPr>
            <w:tcW w:w="7487" w:type="dxa"/>
            <w:tcBorders>
              <w:left w:val="single" w:sz="4" w:space="0" w:color="000000"/>
              <w:bottom w:val="single" w:sz="4" w:space="0" w:color="000000"/>
            </w:tcBorders>
            <w:shd w:val="clear" w:color="auto" w:fill="auto"/>
          </w:tcPr>
          <w:p w14:paraId="097FEFB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Gwóźdź metalowy typu RUDOLF, laparoskopowy bezpieczny, rozbieralny, dedykowany do trokara o śr. 10 mm , </w:t>
            </w:r>
            <w:proofErr w:type="spellStart"/>
            <w:r w:rsidRPr="00F1097D">
              <w:rPr>
                <w:rFonts w:ascii="Times New Roman" w:eastAsia="Calibri" w:hAnsi="Times New Roman" w:cs="Times New Roman"/>
                <w:kern w:val="0"/>
                <w14:ligatures w14:val="none"/>
              </w:rPr>
              <w:t>dł</w:t>
            </w:r>
            <w:proofErr w:type="spellEnd"/>
            <w:r w:rsidRPr="00F1097D">
              <w:rPr>
                <w:rFonts w:ascii="Times New Roman" w:eastAsia="Calibri" w:hAnsi="Times New Roman" w:cs="Times New Roman"/>
                <w:kern w:val="0"/>
                <w14:ligatures w14:val="none"/>
              </w:rPr>
              <w:t xml:space="preserve"> 100 mm</w:t>
            </w:r>
          </w:p>
          <w:p w14:paraId="0C1C83D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3CFBB88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shd w:val="clear" w:color="auto" w:fill="auto"/>
          </w:tcPr>
          <w:p w14:paraId="1FE428C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4BCF2DC0" w14:textId="77777777" w:rsidTr="006B4B55">
        <w:tc>
          <w:tcPr>
            <w:tcW w:w="505" w:type="dxa"/>
            <w:tcBorders>
              <w:left w:val="single" w:sz="4" w:space="0" w:color="000000"/>
              <w:bottom w:val="single" w:sz="4" w:space="0" w:color="000000"/>
            </w:tcBorders>
            <w:shd w:val="clear" w:color="auto" w:fill="auto"/>
          </w:tcPr>
          <w:p w14:paraId="2621475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21</w:t>
            </w:r>
          </w:p>
        </w:tc>
        <w:tc>
          <w:tcPr>
            <w:tcW w:w="7487" w:type="dxa"/>
            <w:tcBorders>
              <w:left w:val="single" w:sz="4" w:space="0" w:color="000000"/>
              <w:bottom w:val="single" w:sz="4" w:space="0" w:color="000000"/>
            </w:tcBorders>
            <w:shd w:val="clear" w:color="auto" w:fill="auto"/>
          </w:tcPr>
          <w:p w14:paraId="65BB42E0"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Kompletne narzędzie bipolarne j. </w:t>
            </w:r>
            <w:proofErr w:type="spellStart"/>
            <w:r w:rsidRPr="00F1097D">
              <w:rPr>
                <w:rFonts w:ascii="Times New Roman" w:eastAsia="Calibri" w:hAnsi="Times New Roman" w:cs="Times New Roman"/>
                <w:kern w:val="0"/>
                <w14:ligatures w14:val="none"/>
              </w:rPr>
              <w:t>uż</w:t>
            </w:r>
            <w:proofErr w:type="spellEnd"/>
            <w:r w:rsidRPr="00F1097D">
              <w:rPr>
                <w:rFonts w:ascii="Times New Roman" w:eastAsia="Calibri" w:hAnsi="Times New Roman" w:cs="Times New Roman"/>
                <w:kern w:val="0"/>
                <w14:ligatures w14:val="none"/>
              </w:rPr>
              <w:t xml:space="preserve">., sterylne, obie </w:t>
            </w: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okienkowe, fakturowane i aktywne, kąt rozwarcia </w:t>
            </w:r>
            <w:proofErr w:type="spellStart"/>
            <w:r w:rsidRPr="00F1097D">
              <w:rPr>
                <w:rFonts w:ascii="Times New Roman" w:eastAsia="Calibri" w:hAnsi="Times New Roman" w:cs="Times New Roman"/>
                <w:kern w:val="0"/>
                <w14:ligatures w14:val="none"/>
              </w:rPr>
              <w:t>bransz</w:t>
            </w:r>
            <w:proofErr w:type="spellEnd"/>
            <w:r w:rsidRPr="00F1097D">
              <w:rPr>
                <w:rFonts w:ascii="Times New Roman" w:eastAsia="Calibri" w:hAnsi="Times New Roman" w:cs="Times New Roman"/>
                <w:kern w:val="0"/>
                <w14:ligatures w14:val="none"/>
              </w:rPr>
              <w:t xml:space="preserve"> 50 st., 360 st. obrotowy, rękojeść bez blokady. Narzędzie z jednorazowym przewodem. Podłączenie przewodu HF na dwa płaskie wtyki od góry pod kątem prostym względem rękojeści. Trzon w pełni zaizolowany śr. 5 mm, dł. 330 mm – 5 szt./op.</w:t>
            </w:r>
          </w:p>
          <w:p w14:paraId="5C017CE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402117C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509A558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33D2CEC3" w14:textId="77777777" w:rsidTr="006B4B55">
        <w:tc>
          <w:tcPr>
            <w:tcW w:w="505" w:type="dxa"/>
            <w:tcBorders>
              <w:left w:val="single" w:sz="4" w:space="0" w:color="000000"/>
              <w:bottom w:val="single" w:sz="4" w:space="0" w:color="000000"/>
            </w:tcBorders>
            <w:shd w:val="clear" w:color="auto" w:fill="auto"/>
          </w:tcPr>
          <w:p w14:paraId="661AEA3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22</w:t>
            </w:r>
          </w:p>
        </w:tc>
        <w:tc>
          <w:tcPr>
            <w:tcW w:w="7487" w:type="dxa"/>
            <w:tcBorders>
              <w:left w:val="single" w:sz="4" w:space="0" w:color="000000"/>
              <w:bottom w:val="single" w:sz="4" w:space="0" w:color="000000"/>
            </w:tcBorders>
            <w:shd w:val="clear" w:color="auto" w:fill="auto"/>
          </w:tcPr>
          <w:p w14:paraId="3197A35C"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Trokar laparoskopowy, optyczny jednorazowego użytku, sterylny z wbudowaną </w:t>
            </w:r>
            <w:proofErr w:type="spellStart"/>
            <w:r w:rsidRPr="00F1097D">
              <w:rPr>
                <w:rFonts w:ascii="Times New Roman" w:eastAsia="Calibri" w:hAnsi="Times New Roman" w:cs="Times New Roman"/>
                <w:kern w:val="0"/>
                <w14:ligatures w14:val="none"/>
              </w:rPr>
              <w:t>autoredukcją</w:t>
            </w:r>
            <w:proofErr w:type="spellEnd"/>
            <w:r w:rsidRPr="00F1097D">
              <w:rPr>
                <w:rFonts w:ascii="Times New Roman" w:eastAsia="Calibri" w:hAnsi="Times New Roman" w:cs="Times New Roman"/>
                <w:kern w:val="0"/>
                <w14:ligatures w14:val="none"/>
              </w:rPr>
              <w:t xml:space="preserve"> 12/5mm. W komplecie gwóźdź plastikowy, </w:t>
            </w:r>
            <w:proofErr w:type="spellStart"/>
            <w:r w:rsidRPr="00F1097D">
              <w:rPr>
                <w:rFonts w:ascii="Times New Roman" w:eastAsia="Calibri" w:hAnsi="Times New Roman" w:cs="Times New Roman"/>
                <w:kern w:val="0"/>
                <w14:ligatures w14:val="none"/>
              </w:rPr>
              <w:t>bezostrzowy</w:t>
            </w:r>
            <w:proofErr w:type="spellEnd"/>
            <w:r w:rsidRPr="00F1097D">
              <w:rPr>
                <w:rFonts w:ascii="Times New Roman" w:eastAsia="Calibri" w:hAnsi="Times New Roman" w:cs="Times New Roman"/>
                <w:kern w:val="0"/>
                <w14:ligatures w14:val="none"/>
              </w:rPr>
              <w:t xml:space="preserve">, ścięty obustronnie asymetrycznie w kształcie "wyrostka łokciowego' zapewniający maksymalne bezpieczeństwo podczas aplikacji jak również eliminuje konieczność szycia otrzewnej po wykonanym zabiegu. Gwóźdź oznaczony na kopułce średnicą oraz znacznikiem kierunkowym wskazującym właściwe położenie względem płaszcza trokara podczas łączenia i pracy. Płaszcz posiada tubus trokara ścięty pod kątem i wyposażony jest w jednokierunkowy gwint, transparentny o </w:t>
            </w:r>
            <w:r w:rsidRPr="00F1097D">
              <w:rPr>
                <w:rFonts w:ascii="Times New Roman" w:eastAsia="Calibri" w:hAnsi="Times New Roman" w:cs="Times New Roman"/>
                <w:kern w:val="0"/>
                <w14:ligatures w14:val="none"/>
              </w:rPr>
              <w:lastRenderedPageBreak/>
              <w:t xml:space="preserve">wym.12mmx96mm. Górna część płaszcza z możliwością odkręcenia celem </w:t>
            </w:r>
            <w:proofErr w:type="spellStart"/>
            <w:r w:rsidRPr="00F1097D">
              <w:rPr>
                <w:rFonts w:ascii="Times New Roman" w:eastAsia="Calibri" w:hAnsi="Times New Roman" w:cs="Times New Roman"/>
                <w:kern w:val="0"/>
                <w14:ligatures w14:val="none"/>
              </w:rPr>
              <w:t>usuniecią</w:t>
            </w:r>
            <w:proofErr w:type="spellEnd"/>
            <w:r w:rsidRPr="00F1097D">
              <w:rPr>
                <w:rFonts w:ascii="Times New Roman" w:eastAsia="Calibri" w:hAnsi="Times New Roman" w:cs="Times New Roman"/>
                <w:kern w:val="0"/>
                <w14:ligatures w14:val="none"/>
              </w:rPr>
              <w:t xml:space="preserve"> dużych zmian przez płaszcz, z oznaczeniem kolorystycznym w celu łatwej identyfikacji </w:t>
            </w:r>
            <w:proofErr w:type="spellStart"/>
            <w:r w:rsidRPr="00F1097D">
              <w:rPr>
                <w:rFonts w:ascii="Times New Roman" w:eastAsia="Calibri" w:hAnsi="Times New Roman" w:cs="Times New Roman"/>
                <w:kern w:val="0"/>
                <w14:ligatures w14:val="none"/>
              </w:rPr>
              <w:t>włąściwego</w:t>
            </w:r>
            <w:proofErr w:type="spellEnd"/>
            <w:r w:rsidRPr="00F1097D">
              <w:rPr>
                <w:rFonts w:ascii="Times New Roman" w:eastAsia="Calibri" w:hAnsi="Times New Roman" w:cs="Times New Roman"/>
                <w:kern w:val="0"/>
                <w14:ligatures w14:val="none"/>
              </w:rPr>
              <w:t xml:space="preserve"> położenia w trakcie ponownego złożenia. Wyposażony w trójwarstwową uszczelkę zewnętrzną oraz uszczelka wewnętrzna w kształcie zastawki. Trokar wyposażony w zawór gazowy trójstopniowy </w:t>
            </w:r>
            <w:proofErr w:type="spellStart"/>
            <w:r w:rsidRPr="00F1097D">
              <w:rPr>
                <w:rFonts w:ascii="Times New Roman" w:eastAsia="Calibri" w:hAnsi="Times New Roman" w:cs="Times New Roman"/>
                <w:kern w:val="0"/>
                <w14:ligatures w14:val="none"/>
              </w:rPr>
              <w:t>insuflacja</w:t>
            </w:r>
            <w:proofErr w:type="spellEnd"/>
            <w:r w:rsidRPr="00F1097D">
              <w:rPr>
                <w:rFonts w:ascii="Times New Roman" w:eastAsia="Calibri" w:hAnsi="Times New Roman" w:cs="Times New Roman"/>
                <w:kern w:val="0"/>
                <w14:ligatures w14:val="none"/>
              </w:rPr>
              <w:t>-stop-</w:t>
            </w:r>
            <w:proofErr w:type="spellStart"/>
            <w:r w:rsidRPr="00F1097D">
              <w:rPr>
                <w:rFonts w:ascii="Times New Roman" w:eastAsia="Calibri" w:hAnsi="Times New Roman" w:cs="Times New Roman"/>
                <w:kern w:val="0"/>
                <w14:ligatures w14:val="none"/>
              </w:rPr>
              <w:t>desuflacja</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desuflacja</w:t>
            </w:r>
            <w:proofErr w:type="spellEnd"/>
            <w:r w:rsidRPr="00F1097D">
              <w:rPr>
                <w:rFonts w:ascii="Times New Roman" w:eastAsia="Calibri" w:hAnsi="Times New Roman" w:cs="Times New Roman"/>
                <w:kern w:val="0"/>
                <w14:ligatures w14:val="none"/>
              </w:rPr>
              <w:t xml:space="preserve"> bez konieczności odłączania drenu z gazem CO2). Produkt zapakowany w TYVEK (1 szt./op.)</w:t>
            </w:r>
          </w:p>
          <w:p w14:paraId="2162CB6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6622E79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lastRenderedPageBreak/>
              <w:t>szt</w:t>
            </w:r>
            <w:proofErr w:type="spellEnd"/>
          </w:p>
        </w:tc>
        <w:tc>
          <w:tcPr>
            <w:tcW w:w="794" w:type="dxa"/>
            <w:tcBorders>
              <w:left w:val="single" w:sz="4" w:space="0" w:color="000000"/>
              <w:bottom w:val="single" w:sz="4" w:space="0" w:color="000000"/>
              <w:right w:val="single" w:sz="4" w:space="0" w:color="000000"/>
            </w:tcBorders>
            <w:shd w:val="clear" w:color="auto" w:fill="auto"/>
          </w:tcPr>
          <w:p w14:paraId="641C7C2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50</w:t>
            </w:r>
          </w:p>
        </w:tc>
      </w:tr>
      <w:tr w:rsidR="00F1097D" w:rsidRPr="00F1097D" w14:paraId="6F1B8942" w14:textId="77777777" w:rsidTr="006B4B55">
        <w:tc>
          <w:tcPr>
            <w:tcW w:w="505" w:type="dxa"/>
            <w:tcBorders>
              <w:left w:val="single" w:sz="4" w:space="0" w:color="000000"/>
              <w:bottom w:val="single" w:sz="4" w:space="0" w:color="000000"/>
            </w:tcBorders>
            <w:shd w:val="clear" w:color="auto" w:fill="auto"/>
          </w:tcPr>
          <w:p w14:paraId="3952E15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23</w:t>
            </w:r>
          </w:p>
        </w:tc>
        <w:tc>
          <w:tcPr>
            <w:tcW w:w="7487" w:type="dxa"/>
            <w:tcBorders>
              <w:left w:val="single" w:sz="4" w:space="0" w:color="000000"/>
              <w:bottom w:val="single" w:sz="4" w:space="0" w:color="000000"/>
            </w:tcBorders>
            <w:shd w:val="clear" w:color="auto" w:fill="auto"/>
          </w:tcPr>
          <w:p w14:paraId="3B9B798F"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Trokar laparoskopowy, jednorazowego użytku, sterylny. W komplecie gwóźdź plastikowy, </w:t>
            </w:r>
            <w:proofErr w:type="spellStart"/>
            <w:r w:rsidRPr="00F1097D">
              <w:rPr>
                <w:rFonts w:ascii="Times New Roman" w:eastAsia="Calibri" w:hAnsi="Times New Roman" w:cs="Times New Roman"/>
                <w:kern w:val="0"/>
                <w14:ligatures w14:val="none"/>
              </w:rPr>
              <w:t>bezostrzowy</w:t>
            </w:r>
            <w:proofErr w:type="spellEnd"/>
            <w:r w:rsidRPr="00F1097D">
              <w:rPr>
                <w:rFonts w:ascii="Times New Roman" w:eastAsia="Calibri" w:hAnsi="Times New Roman" w:cs="Times New Roman"/>
                <w:kern w:val="0"/>
                <w14:ligatures w14:val="none"/>
              </w:rPr>
              <w:t xml:space="preserve">, ścięty obustronnie asymetrycznie w kształcie "wyrostka łokciowego' zapewniający maksymalne bezpieczeństwo podczas aplikacji jak również eliminuje konieczność szycia otrzewnej po wykonanym zabiegu. Gwóźdź oznaczony na kopułce średnicą oraz znacznikiem kierunkowym wskazującym właściwe położenie względem płaszcza trokara podczas łączenia i pracy. Płaszcz posiada tubus trokara ścięty pod kątem i wyposażony jest w jednokierunkowy gwint, transparentny o wym.5mmx96mm. Górna część płaszcza z możliwością odkręcenia celem usunięcia dużych zmian przez płaszcz, z oznaczeniem kolorystycznym w celu łatwej identyfikacji właściwego położenia w trakcie ponownego złożenia. Wyposażony w trójwarstwową uszczelkę zewnętrzną oraz uszczelka wewnętrzna w kształcie zastawki. Trokar wyposażony w zawór gazowy trójstopniowy </w:t>
            </w:r>
            <w:proofErr w:type="spellStart"/>
            <w:r w:rsidRPr="00F1097D">
              <w:rPr>
                <w:rFonts w:ascii="Times New Roman" w:eastAsia="Calibri" w:hAnsi="Times New Roman" w:cs="Times New Roman"/>
                <w:kern w:val="0"/>
                <w14:ligatures w14:val="none"/>
              </w:rPr>
              <w:t>insuflacja</w:t>
            </w:r>
            <w:proofErr w:type="spellEnd"/>
            <w:r w:rsidRPr="00F1097D">
              <w:rPr>
                <w:rFonts w:ascii="Times New Roman" w:eastAsia="Calibri" w:hAnsi="Times New Roman" w:cs="Times New Roman"/>
                <w:kern w:val="0"/>
                <w14:ligatures w14:val="none"/>
              </w:rPr>
              <w:t>-stop-</w:t>
            </w:r>
            <w:proofErr w:type="spellStart"/>
            <w:r w:rsidRPr="00F1097D">
              <w:rPr>
                <w:rFonts w:ascii="Times New Roman" w:eastAsia="Calibri" w:hAnsi="Times New Roman" w:cs="Times New Roman"/>
                <w:kern w:val="0"/>
                <w14:ligatures w14:val="none"/>
              </w:rPr>
              <w:t>desuflacja</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desuflacja</w:t>
            </w:r>
            <w:proofErr w:type="spellEnd"/>
            <w:r w:rsidRPr="00F1097D">
              <w:rPr>
                <w:rFonts w:ascii="Times New Roman" w:eastAsia="Calibri" w:hAnsi="Times New Roman" w:cs="Times New Roman"/>
                <w:kern w:val="0"/>
                <w14:ligatures w14:val="none"/>
              </w:rPr>
              <w:t xml:space="preserve"> bez konieczności odłączania drenu z gazem CO2). Produkt zapakowany w TYVEK (1 szt./op.)</w:t>
            </w:r>
          </w:p>
          <w:p w14:paraId="56932A3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66C7032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shd w:val="clear" w:color="auto" w:fill="auto"/>
          </w:tcPr>
          <w:p w14:paraId="7BCFD49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50</w:t>
            </w:r>
          </w:p>
        </w:tc>
      </w:tr>
      <w:tr w:rsidR="00F1097D" w:rsidRPr="00F1097D" w14:paraId="57FBB4C6" w14:textId="77777777" w:rsidTr="006B4B55">
        <w:tc>
          <w:tcPr>
            <w:tcW w:w="505" w:type="dxa"/>
            <w:tcBorders>
              <w:left w:val="single" w:sz="4" w:space="0" w:color="000000"/>
              <w:bottom w:val="single" w:sz="4" w:space="0" w:color="000000"/>
            </w:tcBorders>
            <w:shd w:val="clear" w:color="auto" w:fill="auto"/>
          </w:tcPr>
          <w:p w14:paraId="0E6D921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24</w:t>
            </w:r>
          </w:p>
        </w:tc>
        <w:tc>
          <w:tcPr>
            <w:tcW w:w="7487" w:type="dxa"/>
            <w:tcBorders>
              <w:left w:val="single" w:sz="4" w:space="0" w:color="000000"/>
              <w:bottom w:val="single" w:sz="4" w:space="0" w:color="000000"/>
            </w:tcBorders>
            <w:shd w:val="clear" w:color="auto" w:fill="auto"/>
          </w:tcPr>
          <w:p w14:paraId="1C8AC34B"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Trokar laparoskopowy, jednorazowego użytku, sterylny z wbudowaną auto redukcją 10/5mm. W komplecie gwóźdź plastikowy, </w:t>
            </w:r>
            <w:proofErr w:type="spellStart"/>
            <w:r w:rsidRPr="00F1097D">
              <w:rPr>
                <w:rFonts w:ascii="Times New Roman" w:eastAsia="Calibri" w:hAnsi="Times New Roman" w:cs="Times New Roman"/>
                <w:kern w:val="0"/>
                <w14:ligatures w14:val="none"/>
              </w:rPr>
              <w:t>bezostrzowy</w:t>
            </w:r>
            <w:proofErr w:type="spellEnd"/>
            <w:r w:rsidRPr="00F1097D">
              <w:rPr>
                <w:rFonts w:ascii="Times New Roman" w:eastAsia="Calibri" w:hAnsi="Times New Roman" w:cs="Times New Roman"/>
                <w:kern w:val="0"/>
                <w14:ligatures w14:val="none"/>
              </w:rPr>
              <w:t xml:space="preserve">, ścięty obustronnie asymetrycznie w kształcie "wyrostka łokciowego' zapewniający maksymalne bezpieczeństwo podczas aplikacji jak również eliminuje konieczność szycia otrzewnej po wykonanym zabiegu. Gwóźdź oznaczony na kopułce średnicą oraz znacznikiem kierunkowym wskazującym właściwe położenie względem płaszcza trokara podczas łączenia i pracy. Płaszcz posiada tubus trokara ścięty pod kątem i wyposażony jest w jednokierunkowy gwint, transparentny o wym.10mmx96mm. Górna część płaszcza z możliwością odkręcenia celem usunięcia dużych zmian przez płaszcz, z oznaczeniem kolorystycznym w celu łatwej identyfikacji </w:t>
            </w:r>
            <w:proofErr w:type="spellStart"/>
            <w:r w:rsidRPr="00F1097D">
              <w:rPr>
                <w:rFonts w:ascii="Times New Roman" w:eastAsia="Calibri" w:hAnsi="Times New Roman" w:cs="Times New Roman"/>
                <w:kern w:val="0"/>
                <w14:ligatures w14:val="none"/>
              </w:rPr>
              <w:t>włąściwego</w:t>
            </w:r>
            <w:proofErr w:type="spellEnd"/>
            <w:r w:rsidRPr="00F1097D">
              <w:rPr>
                <w:rFonts w:ascii="Times New Roman" w:eastAsia="Calibri" w:hAnsi="Times New Roman" w:cs="Times New Roman"/>
                <w:kern w:val="0"/>
                <w14:ligatures w14:val="none"/>
              </w:rPr>
              <w:t xml:space="preserve"> położenia w trakcie ponownego złożenia. Wyposażony w trójwarstwową uszczelkę zewnętrzną oraz uszczelka wewnętrzna w kształcie zastawki. Trokar wyposażony w zawór gazowy trójstopniowy </w:t>
            </w:r>
            <w:proofErr w:type="spellStart"/>
            <w:r w:rsidRPr="00F1097D">
              <w:rPr>
                <w:rFonts w:ascii="Times New Roman" w:eastAsia="Calibri" w:hAnsi="Times New Roman" w:cs="Times New Roman"/>
                <w:kern w:val="0"/>
                <w14:ligatures w14:val="none"/>
              </w:rPr>
              <w:t>insuflacja</w:t>
            </w:r>
            <w:proofErr w:type="spellEnd"/>
            <w:r w:rsidRPr="00F1097D">
              <w:rPr>
                <w:rFonts w:ascii="Times New Roman" w:eastAsia="Calibri" w:hAnsi="Times New Roman" w:cs="Times New Roman"/>
                <w:kern w:val="0"/>
                <w14:ligatures w14:val="none"/>
              </w:rPr>
              <w:t>-stop-</w:t>
            </w:r>
            <w:proofErr w:type="spellStart"/>
            <w:r w:rsidRPr="00F1097D">
              <w:rPr>
                <w:rFonts w:ascii="Times New Roman" w:eastAsia="Calibri" w:hAnsi="Times New Roman" w:cs="Times New Roman"/>
                <w:kern w:val="0"/>
                <w14:ligatures w14:val="none"/>
              </w:rPr>
              <w:t>desuflacja</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desuflacja</w:t>
            </w:r>
            <w:proofErr w:type="spellEnd"/>
            <w:r w:rsidRPr="00F1097D">
              <w:rPr>
                <w:rFonts w:ascii="Times New Roman" w:eastAsia="Calibri" w:hAnsi="Times New Roman" w:cs="Times New Roman"/>
                <w:kern w:val="0"/>
                <w14:ligatures w14:val="none"/>
              </w:rPr>
              <w:t xml:space="preserve"> bez konieczności odłączania drenu z gazem CO2). Produkt zapakowany w TYVEK (1 szt./op.)</w:t>
            </w:r>
          </w:p>
          <w:p w14:paraId="1272D18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59DD64F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shd w:val="clear" w:color="auto" w:fill="auto"/>
          </w:tcPr>
          <w:p w14:paraId="1D7621C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50</w:t>
            </w:r>
          </w:p>
        </w:tc>
      </w:tr>
      <w:tr w:rsidR="00F1097D" w:rsidRPr="00F1097D" w14:paraId="45F070B4" w14:textId="77777777" w:rsidTr="006B4B55">
        <w:tc>
          <w:tcPr>
            <w:tcW w:w="505" w:type="dxa"/>
            <w:tcBorders>
              <w:left w:val="single" w:sz="4" w:space="0" w:color="000000"/>
              <w:bottom w:val="single" w:sz="4" w:space="0" w:color="000000"/>
            </w:tcBorders>
            <w:shd w:val="clear" w:color="auto" w:fill="auto"/>
          </w:tcPr>
          <w:p w14:paraId="6E53011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25</w:t>
            </w:r>
          </w:p>
        </w:tc>
        <w:tc>
          <w:tcPr>
            <w:tcW w:w="7487" w:type="dxa"/>
            <w:tcBorders>
              <w:left w:val="single" w:sz="4" w:space="0" w:color="000000"/>
              <w:bottom w:val="single" w:sz="4" w:space="0" w:color="000000"/>
            </w:tcBorders>
            <w:shd w:val="clear" w:color="auto" w:fill="auto"/>
          </w:tcPr>
          <w:p w14:paraId="015CF406"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Płaszcz trokara, niemetalowy, wykonany z tworzywa PEEK+PPSU, wielorazowego użytku, z metalowym zaworem do </w:t>
            </w:r>
            <w:proofErr w:type="spellStart"/>
            <w:r w:rsidRPr="00F1097D">
              <w:rPr>
                <w:rFonts w:ascii="Times New Roman" w:eastAsia="Calibri" w:hAnsi="Times New Roman" w:cs="Times New Roman"/>
                <w:kern w:val="0"/>
                <w14:ligatures w14:val="none"/>
              </w:rPr>
              <w:t>insuflacji</w:t>
            </w:r>
            <w:proofErr w:type="spellEnd"/>
            <w:r w:rsidRPr="00F1097D">
              <w:rPr>
                <w:rFonts w:ascii="Times New Roman" w:eastAsia="Calibri" w:hAnsi="Times New Roman" w:cs="Times New Roman"/>
                <w:kern w:val="0"/>
                <w14:ligatures w14:val="none"/>
              </w:rPr>
              <w:t>, kaniula gwintowana, skośna, wyposażony w uszczelkę wewnętrzną w kształcie walca ze "skrzydełkami", dedykowany do narzędzi o śr. 5 mm, dł. robocza 100 mm</w:t>
            </w:r>
          </w:p>
          <w:p w14:paraId="660A2D9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2F85036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shd w:val="clear" w:color="auto" w:fill="auto"/>
          </w:tcPr>
          <w:p w14:paraId="1CDF84A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44967B13" w14:textId="77777777" w:rsidTr="006B4B55">
        <w:tc>
          <w:tcPr>
            <w:tcW w:w="505" w:type="dxa"/>
            <w:tcBorders>
              <w:left w:val="single" w:sz="4" w:space="0" w:color="000000"/>
              <w:bottom w:val="single" w:sz="4" w:space="0" w:color="000000"/>
            </w:tcBorders>
            <w:shd w:val="clear" w:color="auto" w:fill="auto"/>
          </w:tcPr>
          <w:p w14:paraId="34207D2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26</w:t>
            </w:r>
          </w:p>
        </w:tc>
        <w:tc>
          <w:tcPr>
            <w:tcW w:w="7487" w:type="dxa"/>
            <w:tcBorders>
              <w:left w:val="single" w:sz="4" w:space="0" w:color="000000"/>
              <w:bottom w:val="single" w:sz="4" w:space="0" w:color="000000"/>
            </w:tcBorders>
            <w:shd w:val="clear" w:color="auto" w:fill="auto"/>
          </w:tcPr>
          <w:p w14:paraId="5D6E6A94"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Uszczelka gumowa zewnętrzna dedykowana przez producenta do oferowanego  trokara o śr. 5 mm ( 10 </w:t>
            </w:r>
            <w:proofErr w:type="spellStart"/>
            <w:r w:rsidRPr="00F1097D">
              <w:rPr>
                <w:rFonts w:ascii="Times New Roman" w:eastAsia="Calibri" w:hAnsi="Times New Roman" w:cs="Times New Roman"/>
                <w:kern w:val="0"/>
                <w14:ligatures w14:val="none"/>
              </w:rPr>
              <w:t>szt</w:t>
            </w:r>
            <w:proofErr w:type="spellEnd"/>
            <w:r w:rsidRPr="00F1097D">
              <w:rPr>
                <w:rFonts w:ascii="Times New Roman" w:eastAsia="Calibri" w:hAnsi="Times New Roman" w:cs="Times New Roman"/>
                <w:kern w:val="0"/>
                <w14:ligatures w14:val="none"/>
              </w:rPr>
              <w:t>/</w:t>
            </w:r>
            <w:proofErr w:type="spellStart"/>
            <w:r w:rsidRPr="00F1097D">
              <w:rPr>
                <w:rFonts w:ascii="Times New Roman" w:eastAsia="Calibri" w:hAnsi="Times New Roman" w:cs="Times New Roman"/>
                <w:kern w:val="0"/>
                <w14:ligatures w14:val="none"/>
              </w:rPr>
              <w:t>op</w:t>
            </w:r>
            <w:proofErr w:type="spellEnd"/>
            <w:r w:rsidRPr="00F1097D">
              <w:rPr>
                <w:rFonts w:ascii="Times New Roman" w:eastAsia="Calibri" w:hAnsi="Times New Roman" w:cs="Times New Roman"/>
                <w:kern w:val="0"/>
                <w14:ligatures w14:val="none"/>
              </w:rPr>
              <w:t xml:space="preserve"> )</w:t>
            </w:r>
          </w:p>
          <w:p w14:paraId="6FFBA40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23D1835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37A80A0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01F897FF" w14:textId="77777777" w:rsidTr="006B4B55">
        <w:tc>
          <w:tcPr>
            <w:tcW w:w="505" w:type="dxa"/>
            <w:tcBorders>
              <w:left w:val="single" w:sz="4" w:space="0" w:color="000000"/>
              <w:bottom w:val="single" w:sz="4" w:space="0" w:color="000000"/>
            </w:tcBorders>
            <w:shd w:val="clear" w:color="auto" w:fill="auto"/>
          </w:tcPr>
          <w:p w14:paraId="5BFC666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27</w:t>
            </w:r>
          </w:p>
        </w:tc>
        <w:tc>
          <w:tcPr>
            <w:tcW w:w="7487" w:type="dxa"/>
            <w:tcBorders>
              <w:left w:val="single" w:sz="4" w:space="0" w:color="000000"/>
              <w:bottom w:val="single" w:sz="4" w:space="0" w:color="000000"/>
            </w:tcBorders>
            <w:shd w:val="clear" w:color="auto" w:fill="auto"/>
          </w:tcPr>
          <w:p w14:paraId="7CF0BFAC"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Gwóźdź metalowy typu RUDOLF, laparoskopowy bezpieczny, rozbieralny, dedykowany do trokara o śr.5 mm , </w:t>
            </w:r>
            <w:proofErr w:type="spellStart"/>
            <w:r w:rsidRPr="00F1097D">
              <w:rPr>
                <w:rFonts w:ascii="Times New Roman" w:eastAsia="Calibri" w:hAnsi="Times New Roman" w:cs="Times New Roman"/>
                <w:kern w:val="0"/>
                <w14:ligatures w14:val="none"/>
              </w:rPr>
              <w:t>dł</w:t>
            </w:r>
            <w:proofErr w:type="spellEnd"/>
            <w:r w:rsidRPr="00F1097D">
              <w:rPr>
                <w:rFonts w:ascii="Times New Roman" w:eastAsia="Calibri" w:hAnsi="Times New Roman" w:cs="Times New Roman"/>
                <w:kern w:val="0"/>
                <w14:ligatures w14:val="none"/>
              </w:rPr>
              <w:t xml:space="preserve"> 100 mm</w:t>
            </w:r>
          </w:p>
          <w:p w14:paraId="3AF6364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128D00F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shd w:val="clear" w:color="auto" w:fill="auto"/>
          </w:tcPr>
          <w:p w14:paraId="466A959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74C0739A" w14:textId="77777777" w:rsidTr="006B4B55">
        <w:tc>
          <w:tcPr>
            <w:tcW w:w="505" w:type="dxa"/>
            <w:tcBorders>
              <w:left w:val="single" w:sz="4" w:space="0" w:color="000000"/>
              <w:bottom w:val="single" w:sz="4" w:space="0" w:color="000000"/>
            </w:tcBorders>
            <w:shd w:val="clear" w:color="auto" w:fill="auto"/>
          </w:tcPr>
          <w:p w14:paraId="38EBCD9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28</w:t>
            </w:r>
          </w:p>
        </w:tc>
        <w:tc>
          <w:tcPr>
            <w:tcW w:w="7487" w:type="dxa"/>
            <w:tcBorders>
              <w:left w:val="single" w:sz="4" w:space="0" w:color="000000"/>
              <w:bottom w:val="single" w:sz="4" w:space="0" w:color="000000"/>
            </w:tcBorders>
            <w:shd w:val="clear" w:color="auto" w:fill="auto"/>
          </w:tcPr>
          <w:p w14:paraId="493A8C98"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Uszczelka gumowa zewnętrzna dedykowana przez producenta do oferowanego  trokara o śr. 10 mm ( 10 </w:t>
            </w:r>
            <w:proofErr w:type="spellStart"/>
            <w:r w:rsidRPr="00F1097D">
              <w:rPr>
                <w:rFonts w:ascii="Times New Roman" w:eastAsia="Calibri" w:hAnsi="Times New Roman" w:cs="Times New Roman"/>
                <w:kern w:val="0"/>
                <w14:ligatures w14:val="none"/>
              </w:rPr>
              <w:t>szt</w:t>
            </w:r>
            <w:proofErr w:type="spellEnd"/>
            <w:r w:rsidRPr="00F1097D">
              <w:rPr>
                <w:rFonts w:ascii="Times New Roman" w:eastAsia="Calibri" w:hAnsi="Times New Roman" w:cs="Times New Roman"/>
                <w:kern w:val="0"/>
                <w14:ligatures w14:val="none"/>
              </w:rPr>
              <w:t>/</w:t>
            </w:r>
            <w:proofErr w:type="spellStart"/>
            <w:r w:rsidRPr="00F1097D">
              <w:rPr>
                <w:rFonts w:ascii="Times New Roman" w:eastAsia="Calibri" w:hAnsi="Times New Roman" w:cs="Times New Roman"/>
                <w:kern w:val="0"/>
                <w14:ligatures w14:val="none"/>
              </w:rPr>
              <w:t>op</w:t>
            </w:r>
            <w:proofErr w:type="spellEnd"/>
            <w:r w:rsidRPr="00F1097D">
              <w:rPr>
                <w:rFonts w:ascii="Times New Roman" w:eastAsia="Calibri" w:hAnsi="Times New Roman" w:cs="Times New Roman"/>
                <w:kern w:val="0"/>
                <w14:ligatures w14:val="none"/>
              </w:rPr>
              <w:t xml:space="preserve"> )</w:t>
            </w:r>
          </w:p>
          <w:p w14:paraId="66308E4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6FCF9C6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0AAEF38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1FC1713D" w14:textId="77777777" w:rsidTr="006B4B55">
        <w:tc>
          <w:tcPr>
            <w:tcW w:w="505" w:type="dxa"/>
            <w:tcBorders>
              <w:left w:val="single" w:sz="4" w:space="0" w:color="000000"/>
              <w:bottom w:val="single" w:sz="4" w:space="0" w:color="000000"/>
            </w:tcBorders>
            <w:shd w:val="clear" w:color="auto" w:fill="auto"/>
          </w:tcPr>
          <w:p w14:paraId="161FCFB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29</w:t>
            </w:r>
          </w:p>
        </w:tc>
        <w:tc>
          <w:tcPr>
            <w:tcW w:w="7487" w:type="dxa"/>
            <w:tcBorders>
              <w:left w:val="single" w:sz="4" w:space="0" w:color="000000"/>
              <w:bottom w:val="single" w:sz="4" w:space="0" w:color="000000"/>
            </w:tcBorders>
            <w:shd w:val="clear" w:color="auto" w:fill="auto"/>
          </w:tcPr>
          <w:p w14:paraId="5D6F4669"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Uszczelka wewnętrzna wykonana ze specjalnie utwardzanego silikonu </w:t>
            </w:r>
            <w:r w:rsidRPr="00F1097D">
              <w:rPr>
                <w:rFonts w:ascii="Times New Roman" w:eastAsia="Calibri" w:hAnsi="Times New Roman" w:cs="Times New Roman"/>
                <w:kern w:val="0"/>
                <w14:ligatures w14:val="none"/>
              </w:rPr>
              <w:lastRenderedPageBreak/>
              <w:t xml:space="preserve">medycznego, dedykowana do oferowanego trokara 5 mm. Uszczelka w kształcie walca z kołnierzem mocującym,  z elastycznymi 4 ramionami zamykającymi ją zapewniając szczelność ( 5 </w:t>
            </w:r>
            <w:proofErr w:type="spellStart"/>
            <w:r w:rsidRPr="00F1097D">
              <w:rPr>
                <w:rFonts w:ascii="Times New Roman" w:eastAsia="Calibri" w:hAnsi="Times New Roman" w:cs="Times New Roman"/>
                <w:kern w:val="0"/>
                <w14:ligatures w14:val="none"/>
              </w:rPr>
              <w:t>szt</w:t>
            </w:r>
            <w:proofErr w:type="spellEnd"/>
            <w:r w:rsidRPr="00F1097D">
              <w:rPr>
                <w:rFonts w:ascii="Times New Roman" w:eastAsia="Calibri" w:hAnsi="Times New Roman" w:cs="Times New Roman"/>
                <w:kern w:val="0"/>
                <w14:ligatures w14:val="none"/>
              </w:rPr>
              <w:t>/</w:t>
            </w:r>
            <w:proofErr w:type="spellStart"/>
            <w:r w:rsidRPr="00F1097D">
              <w:rPr>
                <w:rFonts w:ascii="Times New Roman" w:eastAsia="Calibri" w:hAnsi="Times New Roman" w:cs="Times New Roman"/>
                <w:kern w:val="0"/>
                <w14:ligatures w14:val="none"/>
              </w:rPr>
              <w:t>op</w:t>
            </w:r>
            <w:proofErr w:type="spellEnd"/>
            <w:r w:rsidRPr="00F1097D">
              <w:rPr>
                <w:rFonts w:ascii="Times New Roman" w:eastAsia="Calibri" w:hAnsi="Times New Roman" w:cs="Times New Roman"/>
                <w:kern w:val="0"/>
                <w14:ligatures w14:val="none"/>
              </w:rPr>
              <w:t xml:space="preserve"> )</w:t>
            </w:r>
          </w:p>
          <w:p w14:paraId="10ED222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7445181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lastRenderedPageBreak/>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19BA6BA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640DCA50" w14:textId="77777777" w:rsidTr="006B4B55">
        <w:tc>
          <w:tcPr>
            <w:tcW w:w="505" w:type="dxa"/>
            <w:tcBorders>
              <w:left w:val="single" w:sz="4" w:space="0" w:color="000000"/>
              <w:bottom w:val="single" w:sz="4" w:space="0" w:color="000000"/>
            </w:tcBorders>
            <w:shd w:val="clear" w:color="auto" w:fill="auto"/>
          </w:tcPr>
          <w:p w14:paraId="5B21FD2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30</w:t>
            </w:r>
          </w:p>
        </w:tc>
        <w:tc>
          <w:tcPr>
            <w:tcW w:w="7487" w:type="dxa"/>
            <w:tcBorders>
              <w:left w:val="single" w:sz="4" w:space="0" w:color="000000"/>
              <w:bottom w:val="single" w:sz="4" w:space="0" w:color="000000"/>
            </w:tcBorders>
            <w:shd w:val="clear" w:color="auto" w:fill="auto"/>
          </w:tcPr>
          <w:p w14:paraId="41F90899"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Uszczelka wewnętrzna wykonana ze specjalnie utwardzanego silikonu medycznego, dedykowana do oferowanego trokara 10 mm. Uszczelka w kształcie walca z kołnierzem mocującym,  z elastycznymi 4 ramionami zamykającymi ją zapewniając szczelność ( 5 </w:t>
            </w:r>
            <w:proofErr w:type="spellStart"/>
            <w:r w:rsidRPr="00F1097D">
              <w:rPr>
                <w:rFonts w:ascii="Times New Roman" w:eastAsia="Calibri" w:hAnsi="Times New Roman" w:cs="Times New Roman"/>
                <w:kern w:val="0"/>
                <w14:ligatures w14:val="none"/>
              </w:rPr>
              <w:t>szt</w:t>
            </w:r>
            <w:proofErr w:type="spellEnd"/>
            <w:r w:rsidRPr="00F1097D">
              <w:rPr>
                <w:rFonts w:ascii="Times New Roman" w:eastAsia="Calibri" w:hAnsi="Times New Roman" w:cs="Times New Roman"/>
                <w:kern w:val="0"/>
                <w14:ligatures w14:val="none"/>
              </w:rPr>
              <w:t>/</w:t>
            </w:r>
            <w:proofErr w:type="spellStart"/>
            <w:r w:rsidRPr="00F1097D">
              <w:rPr>
                <w:rFonts w:ascii="Times New Roman" w:eastAsia="Calibri" w:hAnsi="Times New Roman" w:cs="Times New Roman"/>
                <w:kern w:val="0"/>
                <w14:ligatures w14:val="none"/>
              </w:rPr>
              <w:t>op</w:t>
            </w:r>
            <w:proofErr w:type="spellEnd"/>
            <w:r w:rsidRPr="00F1097D">
              <w:rPr>
                <w:rFonts w:ascii="Times New Roman" w:eastAsia="Calibri" w:hAnsi="Times New Roman" w:cs="Times New Roman"/>
                <w:kern w:val="0"/>
                <w14:ligatures w14:val="none"/>
              </w:rPr>
              <w:t xml:space="preserve"> )</w:t>
            </w:r>
          </w:p>
          <w:p w14:paraId="09CBAA1B"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shd w:val="clear" w:color="auto" w:fill="auto"/>
          </w:tcPr>
          <w:p w14:paraId="65497D1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4F50A66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bl>
    <w:p w14:paraId="00173EAD"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16CC1DA2"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2F999ED4" w14:textId="77777777" w:rsidR="00F1097D" w:rsidRPr="00F1097D" w:rsidRDefault="00F1097D" w:rsidP="00F1097D">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r w:rsidRPr="00F1097D">
        <w:rPr>
          <w:rFonts w:ascii="Times New Roman" w:eastAsia="SimSun" w:hAnsi="Times New Roman" w:cs="Times New Roman"/>
          <w:b/>
          <w:bCs/>
          <w:kern w:val="0"/>
          <w:lang w:eastAsia="zh-CN" w:bidi="hi-IN"/>
          <w14:ligatures w14:val="none"/>
        </w:rPr>
        <w:t>TABELA OCENY WARUNKÓW TECHNICZNYCH w Pakiecie 12</w:t>
      </w:r>
    </w:p>
    <w:tbl>
      <w:tblPr>
        <w:tblW w:w="8608" w:type="dxa"/>
        <w:tblInd w:w="88"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2268"/>
        <w:gridCol w:w="1134"/>
        <w:gridCol w:w="3685"/>
      </w:tblGrid>
      <w:tr w:rsidR="00F1097D" w:rsidRPr="00F1097D" w14:paraId="27F40180" w14:textId="77777777" w:rsidTr="006B4B55">
        <w:tc>
          <w:tcPr>
            <w:tcW w:w="511" w:type="dxa"/>
            <w:tcBorders>
              <w:top w:val="single" w:sz="2" w:space="0" w:color="000001"/>
              <w:left w:val="single" w:sz="2" w:space="0" w:color="000001"/>
              <w:bottom w:val="single" w:sz="2" w:space="0" w:color="000001"/>
            </w:tcBorders>
            <w:shd w:val="clear" w:color="auto" w:fill="FFFFFF"/>
          </w:tcPr>
          <w:p w14:paraId="336EFD6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Lp.</w:t>
            </w:r>
          </w:p>
        </w:tc>
        <w:tc>
          <w:tcPr>
            <w:tcW w:w="1010" w:type="dxa"/>
            <w:tcBorders>
              <w:top w:val="single" w:sz="2" w:space="0" w:color="000001"/>
              <w:left w:val="single" w:sz="2" w:space="0" w:color="000001"/>
              <w:bottom w:val="single" w:sz="2" w:space="0" w:color="000001"/>
            </w:tcBorders>
            <w:shd w:val="clear" w:color="auto" w:fill="FFFFFF"/>
          </w:tcPr>
          <w:p w14:paraId="43FB5C1D"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Dotyczy</w:t>
            </w:r>
          </w:p>
          <w:p w14:paraId="1D099144"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pozycji nr:</w:t>
            </w:r>
          </w:p>
        </w:tc>
        <w:tc>
          <w:tcPr>
            <w:tcW w:w="2268" w:type="dxa"/>
            <w:tcBorders>
              <w:top w:val="single" w:sz="2" w:space="0" w:color="000001"/>
              <w:left w:val="single" w:sz="2" w:space="0" w:color="000001"/>
              <w:bottom w:val="single" w:sz="2" w:space="0" w:color="000001"/>
            </w:tcBorders>
            <w:shd w:val="clear" w:color="auto" w:fill="FFFFFF"/>
          </w:tcPr>
          <w:p w14:paraId="1316912F"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Oceniana cecha</w:t>
            </w:r>
          </w:p>
        </w:tc>
        <w:tc>
          <w:tcPr>
            <w:tcW w:w="1134" w:type="dxa"/>
            <w:tcBorders>
              <w:top w:val="single" w:sz="2" w:space="0" w:color="000001"/>
              <w:left w:val="single" w:sz="2" w:space="0" w:color="000001"/>
              <w:bottom w:val="single" w:sz="2" w:space="0" w:color="000001"/>
            </w:tcBorders>
            <w:shd w:val="clear" w:color="auto" w:fill="FFFFFF"/>
          </w:tcPr>
          <w:p w14:paraId="63CC636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w:t>
            </w:r>
            <w:r w:rsidRPr="00F1097D">
              <w:rPr>
                <w:rFonts w:ascii="Times New Roman" w:eastAsia="SimSun" w:hAnsi="Times New Roman" w:cs="Times New Roman"/>
                <w:b/>
                <w:bCs/>
                <w:lang w:eastAsia="zh-CN" w:bidi="hi-IN"/>
                <w14:ligatures w14:val="none"/>
              </w:rPr>
              <w:t>Punktacja</w:t>
            </w:r>
          </w:p>
        </w:tc>
        <w:tc>
          <w:tcPr>
            <w:tcW w:w="3685" w:type="dxa"/>
            <w:tcBorders>
              <w:top w:val="single" w:sz="2" w:space="0" w:color="000001"/>
              <w:left w:val="single" w:sz="2" w:space="0" w:color="000001"/>
              <w:bottom w:val="single" w:sz="2" w:space="0" w:color="000001"/>
              <w:right w:val="single" w:sz="2" w:space="0" w:color="000001"/>
            </w:tcBorders>
            <w:shd w:val="clear" w:color="auto" w:fill="FFFFFF"/>
          </w:tcPr>
          <w:p w14:paraId="330D7FF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w:t>
            </w:r>
            <w:r w:rsidRPr="00F1097D">
              <w:rPr>
                <w:rFonts w:ascii="Times New Roman" w:eastAsia="SimSun" w:hAnsi="Times New Roman" w:cs="Times New Roman"/>
                <w:b/>
                <w:bCs/>
                <w:lang w:eastAsia="zh-CN" w:bidi="hi-IN"/>
                <w14:ligatures w14:val="none"/>
              </w:rPr>
              <w:t>Szczegółowy opis kryteriów oceny</w:t>
            </w:r>
          </w:p>
        </w:tc>
      </w:tr>
      <w:tr w:rsidR="00F1097D" w:rsidRPr="00F1097D" w14:paraId="23963ACD" w14:textId="77777777" w:rsidTr="006B4B55">
        <w:tc>
          <w:tcPr>
            <w:tcW w:w="511" w:type="dxa"/>
            <w:tcBorders>
              <w:top w:val="single" w:sz="2" w:space="0" w:color="000001"/>
              <w:left w:val="single" w:sz="2" w:space="0" w:color="000001"/>
              <w:bottom w:val="single" w:sz="2" w:space="0" w:color="000001"/>
            </w:tcBorders>
            <w:shd w:val="clear" w:color="auto" w:fill="FFFFFF"/>
          </w:tcPr>
          <w:p w14:paraId="56EA574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1.</w:t>
            </w:r>
          </w:p>
        </w:tc>
        <w:tc>
          <w:tcPr>
            <w:tcW w:w="1010" w:type="dxa"/>
            <w:tcBorders>
              <w:top w:val="single" w:sz="2" w:space="0" w:color="000001"/>
              <w:left w:val="single" w:sz="2" w:space="0" w:color="000001"/>
              <w:bottom w:val="single" w:sz="2" w:space="0" w:color="000001"/>
            </w:tcBorders>
            <w:shd w:val="clear" w:color="auto" w:fill="FFFFFF"/>
          </w:tcPr>
          <w:p w14:paraId="77222496" w14:textId="77777777" w:rsidR="00F1097D" w:rsidRPr="00F1097D" w:rsidRDefault="00F1097D" w:rsidP="00F1097D">
            <w:pPr>
              <w:widowControl w:val="0"/>
              <w:suppressAutoHyphens/>
              <w:spacing w:after="0" w:line="240" w:lineRule="auto"/>
              <w:jc w:val="both"/>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b/>
                <w:bCs/>
                <w:lang w:eastAsia="zh-CN" w:bidi="hi-IN"/>
                <w14:ligatures w14:val="none"/>
              </w:rPr>
              <w:t xml:space="preserve">    </w:t>
            </w:r>
            <w:r w:rsidRPr="00F1097D">
              <w:rPr>
                <w:rFonts w:ascii="Times New Roman" w:eastAsia="SimSun" w:hAnsi="Times New Roman" w:cs="Times New Roman"/>
                <w:lang w:eastAsia="zh-CN" w:bidi="hi-IN"/>
                <w14:ligatures w14:val="none"/>
              </w:rPr>
              <w:t>1 - 4</w:t>
            </w:r>
          </w:p>
        </w:tc>
        <w:tc>
          <w:tcPr>
            <w:tcW w:w="2268" w:type="dxa"/>
            <w:tcBorders>
              <w:top w:val="single" w:sz="2" w:space="0" w:color="000001"/>
              <w:left w:val="single" w:sz="2" w:space="0" w:color="000001"/>
              <w:bottom w:val="single" w:sz="2" w:space="0" w:color="000001"/>
            </w:tcBorders>
            <w:shd w:val="clear" w:color="auto" w:fill="FFFFFF"/>
          </w:tcPr>
          <w:p w14:paraId="73E295B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A - Pamięć kształtu po rozprężeniu</w:t>
            </w:r>
          </w:p>
        </w:tc>
        <w:tc>
          <w:tcPr>
            <w:tcW w:w="1134" w:type="dxa"/>
            <w:tcBorders>
              <w:top w:val="single" w:sz="2" w:space="0" w:color="000001"/>
              <w:left w:val="single" w:sz="2" w:space="0" w:color="000001"/>
              <w:bottom w:val="single" w:sz="2" w:space="0" w:color="000001"/>
            </w:tcBorders>
            <w:shd w:val="clear" w:color="auto" w:fill="FFFFFF"/>
          </w:tcPr>
          <w:p w14:paraId="56974841"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0-15</w:t>
            </w:r>
          </w:p>
        </w:tc>
        <w:tc>
          <w:tcPr>
            <w:tcW w:w="3685" w:type="dxa"/>
            <w:tcBorders>
              <w:top w:val="single" w:sz="2" w:space="0" w:color="000001"/>
              <w:left w:val="single" w:sz="2" w:space="0" w:color="000001"/>
              <w:bottom w:val="single" w:sz="2" w:space="0" w:color="000001"/>
              <w:right w:val="single" w:sz="2" w:space="0" w:color="000001"/>
            </w:tcBorders>
            <w:shd w:val="clear" w:color="auto" w:fill="FFFFFF"/>
          </w:tcPr>
          <w:p w14:paraId="04BBC24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Brak pamięci – 0 pkt.</w:t>
            </w:r>
          </w:p>
          <w:p w14:paraId="3219D1E6"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Pamięć kształtu po rozprężeniu  – 15 pkt.</w:t>
            </w:r>
          </w:p>
        </w:tc>
      </w:tr>
      <w:tr w:rsidR="00F1097D" w:rsidRPr="00F1097D" w14:paraId="5D5A7445" w14:textId="77777777" w:rsidTr="006B4B55">
        <w:tc>
          <w:tcPr>
            <w:tcW w:w="511" w:type="dxa"/>
            <w:tcBorders>
              <w:top w:val="single" w:sz="2" w:space="0" w:color="000001"/>
              <w:left w:val="single" w:sz="2" w:space="0" w:color="000001"/>
              <w:bottom w:val="single" w:sz="2" w:space="0" w:color="000001"/>
            </w:tcBorders>
            <w:shd w:val="clear" w:color="auto" w:fill="FFFFFF"/>
          </w:tcPr>
          <w:p w14:paraId="555A809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2</w:t>
            </w:r>
          </w:p>
        </w:tc>
        <w:tc>
          <w:tcPr>
            <w:tcW w:w="1010" w:type="dxa"/>
            <w:tcBorders>
              <w:top w:val="single" w:sz="2" w:space="0" w:color="000001"/>
              <w:left w:val="single" w:sz="2" w:space="0" w:color="000001"/>
              <w:bottom w:val="single" w:sz="2" w:space="0" w:color="000001"/>
            </w:tcBorders>
            <w:shd w:val="clear" w:color="auto" w:fill="FFFFFF"/>
          </w:tcPr>
          <w:p w14:paraId="0C03406D" w14:textId="77777777" w:rsidR="00F1097D" w:rsidRPr="00F1097D" w:rsidRDefault="00F1097D" w:rsidP="00F1097D">
            <w:pPr>
              <w:widowControl w:val="0"/>
              <w:suppressAutoHyphens/>
              <w:spacing w:after="0" w:line="240" w:lineRule="auto"/>
              <w:jc w:val="both"/>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7; 8; 9; 10; 18</w:t>
            </w:r>
          </w:p>
        </w:tc>
        <w:tc>
          <w:tcPr>
            <w:tcW w:w="2268" w:type="dxa"/>
            <w:tcBorders>
              <w:top w:val="single" w:sz="2" w:space="0" w:color="000001"/>
              <w:left w:val="single" w:sz="2" w:space="0" w:color="000001"/>
              <w:bottom w:val="single" w:sz="2" w:space="0" w:color="000001"/>
            </w:tcBorders>
            <w:shd w:val="clear" w:color="auto" w:fill="FFFFFF"/>
          </w:tcPr>
          <w:p w14:paraId="73CB51D6"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Calibri" w:hAnsi="Times New Roman" w:cs="Times New Roman"/>
                <w:kern w:val="0"/>
                <w14:ligatures w14:val="none"/>
              </w:rPr>
              <w:t xml:space="preserve">B - </w:t>
            </w:r>
            <w:proofErr w:type="spellStart"/>
            <w:r w:rsidRPr="00F1097D">
              <w:rPr>
                <w:rFonts w:ascii="Times New Roman" w:eastAsia="Calibri" w:hAnsi="Times New Roman" w:cs="Times New Roman"/>
                <w:kern w:val="0"/>
                <w14:ligatures w14:val="none"/>
              </w:rPr>
              <w:t>Samocofające</w:t>
            </w:r>
            <w:proofErr w:type="spellEnd"/>
            <w:r w:rsidRPr="00F1097D">
              <w:rPr>
                <w:rFonts w:ascii="Times New Roman" w:eastAsia="Calibri" w:hAnsi="Times New Roman" w:cs="Times New Roman"/>
                <w:kern w:val="0"/>
                <w14:ligatures w14:val="none"/>
              </w:rPr>
              <w:t xml:space="preserve">  się metalowe ostrze</w:t>
            </w:r>
          </w:p>
        </w:tc>
        <w:tc>
          <w:tcPr>
            <w:tcW w:w="1134" w:type="dxa"/>
            <w:tcBorders>
              <w:top w:val="single" w:sz="2" w:space="0" w:color="000001"/>
              <w:left w:val="single" w:sz="2" w:space="0" w:color="000001"/>
              <w:bottom w:val="single" w:sz="2" w:space="0" w:color="000001"/>
            </w:tcBorders>
            <w:shd w:val="clear" w:color="auto" w:fill="FFFFFF"/>
          </w:tcPr>
          <w:p w14:paraId="5A0F8071"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0-15</w:t>
            </w:r>
          </w:p>
        </w:tc>
        <w:tc>
          <w:tcPr>
            <w:tcW w:w="3685" w:type="dxa"/>
            <w:tcBorders>
              <w:top w:val="single" w:sz="2" w:space="0" w:color="000001"/>
              <w:left w:val="single" w:sz="2" w:space="0" w:color="000001"/>
              <w:bottom w:val="single" w:sz="2" w:space="0" w:color="000001"/>
              <w:right w:val="single" w:sz="2" w:space="0" w:color="000001"/>
            </w:tcBorders>
            <w:shd w:val="clear" w:color="auto" w:fill="FFFFFF"/>
          </w:tcPr>
          <w:p w14:paraId="1FBF591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Brak cofania ostrza – 0 pkt.</w:t>
            </w:r>
          </w:p>
          <w:p w14:paraId="0AC9089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Cofanie się ostrza – 15 pkt.</w:t>
            </w:r>
          </w:p>
        </w:tc>
      </w:tr>
      <w:tr w:rsidR="00F1097D" w:rsidRPr="00F1097D" w14:paraId="1AADAA10" w14:textId="77777777" w:rsidTr="006B4B55">
        <w:tc>
          <w:tcPr>
            <w:tcW w:w="511" w:type="dxa"/>
            <w:tcBorders>
              <w:top w:val="single" w:sz="2" w:space="0" w:color="000001"/>
              <w:left w:val="single" w:sz="2" w:space="0" w:color="000001"/>
              <w:bottom w:val="single" w:sz="2" w:space="0" w:color="000001"/>
            </w:tcBorders>
            <w:shd w:val="clear" w:color="auto" w:fill="FFFFFF"/>
          </w:tcPr>
          <w:p w14:paraId="722B73D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3</w:t>
            </w:r>
          </w:p>
        </w:tc>
        <w:tc>
          <w:tcPr>
            <w:tcW w:w="1010" w:type="dxa"/>
            <w:tcBorders>
              <w:top w:val="single" w:sz="2" w:space="0" w:color="000001"/>
              <w:left w:val="single" w:sz="2" w:space="0" w:color="000001"/>
              <w:bottom w:val="single" w:sz="2" w:space="0" w:color="000001"/>
            </w:tcBorders>
            <w:shd w:val="clear" w:color="auto" w:fill="FFFFFF"/>
          </w:tcPr>
          <w:p w14:paraId="0808448C" w14:textId="77777777" w:rsidR="00F1097D" w:rsidRPr="00F1097D" w:rsidRDefault="00F1097D" w:rsidP="00F1097D">
            <w:pPr>
              <w:widowControl w:val="0"/>
              <w:suppressAutoHyphens/>
              <w:spacing w:after="0" w:line="240" w:lineRule="auto"/>
              <w:jc w:val="both"/>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12</w:t>
            </w:r>
          </w:p>
        </w:tc>
        <w:tc>
          <w:tcPr>
            <w:tcW w:w="2268" w:type="dxa"/>
            <w:tcBorders>
              <w:top w:val="single" w:sz="2" w:space="0" w:color="000001"/>
              <w:left w:val="single" w:sz="2" w:space="0" w:color="000001"/>
              <w:bottom w:val="single" w:sz="2" w:space="0" w:color="000001"/>
            </w:tcBorders>
            <w:shd w:val="clear" w:color="auto" w:fill="FFFFFF"/>
          </w:tcPr>
          <w:p w14:paraId="403A53F3" w14:textId="77777777" w:rsidR="00F1097D" w:rsidRPr="00F1097D" w:rsidRDefault="00F1097D" w:rsidP="00F1097D">
            <w:pPr>
              <w:widowControl w:val="0"/>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 - Kodowanie kolorystyczne</w:t>
            </w:r>
          </w:p>
        </w:tc>
        <w:tc>
          <w:tcPr>
            <w:tcW w:w="1134" w:type="dxa"/>
            <w:tcBorders>
              <w:top w:val="single" w:sz="2" w:space="0" w:color="000001"/>
              <w:left w:val="single" w:sz="2" w:space="0" w:color="000001"/>
              <w:bottom w:val="single" w:sz="2" w:space="0" w:color="000001"/>
            </w:tcBorders>
            <w:shd w:val="clear" w:color="auto" w:fill="FFFFFF"/>
          </w:tcPr>
          <w:p w14:paraId="18B367BF"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0-10</w:t>
            </w:r>
          </w:p>
        </w:tc>
        <w:tc>
          <w:tcPr>
            <w:tcW w:w="3685" w:type="dxa"/>
            <w:tcBorders>
              <w:top w:val="single" w:sz="2" w:space="0" w:color="000001"/>
              <w:left w:val="single" w:sz="2" w:space="0" w:color="000001"/>
              <w:bottom w:val="single" w:sz="2" w:space="0" w:color="000001"/>
              <w:right w:val="single" w:sz="2" w:space="0" w:color="000001"/>
            </w:tcBorders>
            <w:shd w:val="clear" w:color="auto" w:fill="FFFFFF"/>
          </w:tcPr>
          <w:p w14:paraId="359FD56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Brak kodowania – 0 pkt.</w:t>
            </w:r>
          </w:p>
          <w:p w14:paraId="4FCA305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Zachowane kodowanie kolorystyczne – 10 pkt.</w:t>
            </w:r>
          </w:p>
        </w:tc>
      </w:tr>
    </w:tbl>
    <w:p w14:paraId="1361F897"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308A64FD"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48511739"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69F4D353"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705C0D63"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167A80E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Times New Roman" w:hAnsi="Times New Roman" w:cs="Mangal"/>
          <w:b/>
          <w:kern w:val="0"/>
          <w:sz w:val="24"/>
          <w:szCs w:val="24"/>
          <w:lang w:eastAsia="zh-CN" w:bidi="hi-IN"/>
          <w14:ligatures w14:val="none"/>
        </w:rPr>
        <w:t>Pakiet 13 – Akcesoria do zabiegów laparoskopowych i urologicznych</w:t>
      </w:r>
    </w:p>
    <w:p w14:paraId="74B10EF0" w14:textId="77777777" w:rsidR="00F1097D" w:rsidRPr="00F1097D" w:rsidRDefault="00F1097D" w:rsidP="00F1097D">
      <w:pPr>
        <w:widowControl w:val="0"/>
        <w:suppressAutoHyphens/>
        <w:spacing w:after="0" w:line="240" w:lineRule="auto"/>
        <w:textAlignment w:val="baseline"/>
        <w:rPr>
          <w:rFonts w:ascii="Times New Roman" w:eastAsia="SimSun" w:hAnsi="Times New Roman" w:cs="Mangal"/>
          <w:kern w:val="0"/>
          <w:sz w:val="24"/>
          <w:szCs w:val="24"/>
          <w:lang w:eastAsia="zh-CN" w:bidi="hi-IN"/>
          <w14:ligatures w14:val="none"/>
        </w:rPr>
      </w:pPr>
    </w:p>
    <w:tbl>
      <w:tblPr>
        <w:tblW w:w="9638" w:type="dxa"/>
        <w:tblInd w:w="-10" w:type="dxa"/>
        <w:tblLayout w:type="fixed"/>
        <w:tblCellMar>
          <w:left w:w="10" w:type="dxa"/>
          <w:right w:w="10" w:type="dxa"/>
        </w:tblCellMar>
        <w:tblLook w:val="0000" w:firstRow="0" w:lastRow="0" w:firstColumn="0" w:lastColumn="0" w:noHBand="0" w:noVBand="0"/>
      </w:tblPr>
      <w:tblGrid>
        <w:gridCol w:w="399"/>
        <w:gridCol w:w="7463"/>
        <w:gridCol w:w="708"/>
        <w:gridCol w:w="1068"/>
      </w:tblGrid>
      <w:tr w:rsidR="00F1097D" w:rsidRPr="00F1097D" w14:paraId="06749902" w14:textId="77777777" w:rsidTr="006B4B55">
        <w:tc>
          <w:tcPr>
            <w:tcW w:w="399"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4796FD48"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Times New Roman"/>
                <w:kern w:val="0"/>
                <w:sz w:val="24"/>
                <w:szCs w:val="24"/>
                <w:lang w:eastAsia="zh-CN" w:bidi="hi-IN"/>
                <w14:ligatures w14:val="none"/>
              </w:rPr>
              <w:t>1</w:t>
            </w:r>
          </w:p>
        </w:tc>
        <w:tc>
          <w:tcPr>
            <w:tcW w:w="7463"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067F82C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Mangal"/>
                <w:b/>
                <w:kern w:val="0"/>
                <w:sz w:val="24"/>
                <w:szCs w:val="24"/>
                <w:lang w:eastAsia="zh-CN" w:bidi="hi-IN"/>
                <w14:ligatures w14:val="none"/>
              </w:rPr>
              <w:t>Suche, jednorazowe szczoteczki do chirurgicznego mycia rąk</w:t>
            </w:r>
            <w:r w:rsidRPr="00F1097D">
              <w:rPr>
                <w:rFonts w:ascii="Times New Roman" w:eastAsia="SimSun" w:hAnsi="Times New Roman" w:cs="Mangal"/>
                <w:kern w:val="0"/>
                <w:sz w:val="24"/>
                <w:szCs w:val="24"/>
                <w:lang w:eastAsia="zh-CN" w:bidi="hi-IN"/>
                <w14:ligatures w14:val="none"/>
              </w:rPr>
              <w:t xml:space="preserve"> i przedramion , wykonane   z polietylenu (z jednej strony szczecinki zróżnicowanej długości a z drugiej gąbka o gęstości 18+/-2 kg/m²) wyposażone w </w:t>
            </w:r>
            <w:proofErr w:type="spellStart"/>
            <w:r w:rsidRPr="00F1097D">
              <w:rPr>
                <w:rFonts w:ascii="Times New Roman" w:eastAsia="SimSun" w:hAnsi="Times New Roman" w:cs="Mangal"/>
                <w:kern w:val="0"/>
                <w:sz w:val="24"/>
                <w:szCs w:val="24"/>
                <w:lang w:eastAsia="zh-CN" w:bidi="hi-IN"/>
                <w14:ligatures w14:val="none"/>
              </w:rPr>
              <w:t>czyścik</w:t>
            </w:r>
            <w:proofErr w:type="spellEnd"/>
            <w:r w:rsidRPr="00F1097D">
              <w:rPr>
                <w:rFonts w:ascii="Times New Roman" w:eastAsia="SimSun" w:hAnsi="Times New Roman" w:cs="Mangal"/>
                <w:kern w:val="0"/>
                <w:sz w:val="24"/>
                <w:szCs w:val="24"/>
                <w:lang w:eastAsia="zh-CN" w:bidi="hi-IN"/>
                <w14:ligatures w14:val="none"/>
              </w:rPr>
              <w:t xml:space="preserve"> do paznokci , rozmiar 8x5x4cm, pakowane po 40 sztuk w karton służący jako podajnik szczoteczek.</w:t>
            </w:r>
          </w:p>
        </w:tc>
        <w:tc>
          <w:tcPr>
            <w:tcW w:w="708"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64C9F5E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Liberation Serif" w:eastAsia="SimSun" w:hAnsi="Liberation Serif" w:cs="Times New Roman"/>
                <w:kern w:val="0"/>
                <w:sz w:val="24"/>
                <w:szCs w:val="24"/>
                <w:lang w:eastAsia="zh-CN" w:bidi="hi-IN"/>
                <w14:ligatures w14:val="none"/>
              </w:rPr>
              <w:t>op</w:t>
            </w:r>
            <w:proofErr w:type="spellEnd"/>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2EB42F6"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Times New Roman"/>
                <w:kern w:val="0"/>
                <w:sz w:val="24"/>
                <w:szCs w:val="24"/>
                <w:lang w:eastAsia="zh-CN" w:bidi="hi-IN"/>
                <w14:ligatures w14:val="none"/>
              </w:rPr>
              <w:t>5</w:t>
            </w:r>
          </w:p>
        </w:tc>
      </w:tr>
      <w:tr w:rsidR="00F1097D" w:rsidRPr="00F1097D" w14:paraId="1786844C"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421E99B3"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Times New Roman"/>
                <w:kern w:val="0"/>
                <w:sz w:val="24"/>
                <w:szCs w:val="24"/>
                <w:lang w:eastAsia="zh-CN" w:bidi="hi-IN"/>
                <w14:ligatures w14:val="none"/>
              </w:rPr>
              <w:t>2</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AFB35CE" w14:textId="77777777" w:rsidR="00F1097D" w:rsidRPr="00F1097D" w:rsidRDefault="00F1097D" w:rsidP="00F1097D">
            <w:pPr>
              <w:widowControl w:val="0"/>
              <w:suppressAutoHyphens/>
              <w:spacing w:after="0" w:line="240" w:lineRule="auto"/>
              <w:jc w:val="both"/>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Mangal"/>
                <w:b/>
                <w:kern w:val="0"/>
                <w:sz w:val="24"/>
                <w:szCs w:val="24"/>
                <w:lang w:eastAsia="zh-CN" w:bidi="hi-IN"/>
                <w14:ligatures w14:val="none"/>
              </w:rPr>
              <w:t>Sterylny marker do znaczenia skóry</w:t>
            </w:r>
            <w:r w:rsidRPr="00F1097D">
              <w:rPr>
                <w:rFonts w:ascii="Times New Roman" w:eastAsia="SimSun" w:hAnsi="Times New Roman" w:cs="Mangal"/>
                <w:kern w:val="0"/>
                <w:sz w:val="24"/>
                <w:szCs w:val="24"/>
                <w:lang w:eastAsia="zh-CN" w:bidi="hi-IN"/>
                <w14:ligatures w14:val="none"/>
              </w:rPr>
              <w:t xml:space="preserve"> przed zabiegiem operacyjnym ze standardową końcówką, ze skalą pomiarową do 5 cm na korpusie markera, w komplecie z linijką z </w:t>
            </w:r>
            <w:r w:rsidRPr="00F1097D">
              <w:rPr>
                <w:rFonts w:ascii="Times New Roman" w:eastAsia="SimSun" w:hAnsi="Times New Roman" w:cs="Mangal"/>
                <w:b/>
                <w:bCs/>
                <w:kern w:val="0"/>
                <w:sz w:val="24"/>
                <w:szCs w:val="24"/>
                <w:lang w:eastAsia="zh-CN" w:bidi="hi-IN"/>
                <w14:ligatures w14:val="none"/>
              </w:rPr>
              <w:t xml:space="preserve">tworzywa sztucznego </w:t>
            </w:r>
            <w:r w:rsidRPr="00F1097D">
              <w:rPr>
                <w:rFonts w:ascii="Times New Roman" w:eastAsia="SimSun" w:hAnsi="Times New Roman" w:cs="Mangal"/>
                <w:kern w:val="0"/>
                <w:sz w:val="24"/>
                <w:szCs w:val="24"/>
                <w:lang w:eastAsia="zh-CN" w:bidi="hi-IN"/>
                <w14:ligatures w14:val="none"/>
              </w:rPr>
              <w:t>podziałką co 1 mm do 15 cm. Niedrażniący skóry atrament - fiolet .</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24BE82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Liberation Serif" w:eastAsia="SimSun" w:hAnsi="Liberation Serif" w:cs="Times New Roman"/>
                <w:kern w:val="0"/>
                <w:sz w:val="24"/>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51591C8"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Times New Roman"/>
                <w:kern w:val="0"/>
                <w:sz w:val="24"/>
                <w:szCs w:val="24"/>
                <w:lang w:eastAsia="zh-CN" w:bidi="hi-IN"/>
                <w14:ligatures w14:val="none"/>
              </w:rPr>
              <w:t>300</w:t>
            </w:r>
          </w:p>
        </w:tc>
      </w:tr>
      <w:tr w:rsidR="00F1097D" w:rsidRPr="00F1097D" w14:paraId="485FB18D"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E8E0B89"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Times New Roman"/>
                <w:kern w:val="0"/>
                <w:sz w:val="24"/>
                <w:szCs w:val="24"/>
                <w:lang w:eastAsia="zh-CN" w:bidi="hi-IN"/>
                <w14:ligatures w14:val="none"/>
              </w:rPr>
              <w:t>3</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4A5D5BE3"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Mangal"/>
                <w:b/>
                <w:kern w:val="0"/>
                <w:sz w:val="24"/>
                <w:szCs w:val="24"/>
                <w:lang w:eastAsia="zh-CN" w:bidi="hi-IN"/>
                <w14:ligatures w14:val="none"/>
              </w:rPr>
              <w:t>Jednorazowy, sterylny  zestaw ssąco -płuczący do laparoskopii</w:t>
            </w:r>
            <w:r w:rsidRPr="00F1097D">
              <w:rPr>
                <w:rFonts w:ascii="Times New Roman" w:eastAsia="SimSun" w:hAnsi="Times New Roman" w:cs="Mangal"/>
                <w:kern w:val="0"/>
                <w:sz w:val="24"/>
                <w:szCs w:val="24"/>
                <w:lang w:eastAsia="zh-CN" w:bidi="hi-IN"/>
                <w14:ligatures w14:val="none"/>
              </w:rPr>
              <w:t xml:space="preserve"> , posiadający ergonomiczną rączkę, posiadający 2 dreny o długości min.250 cm : dren do podłączenia soli </w:t>
            </w:r>
            <w:proofErr w:type="spellStart"/>
            <w:r w:rsidRPr="00F1097D">
              <w:rPr>
                <w:rFonts w:ascii="Times New Roman" w:eastAsia="SimSun" w:hAnsi="Times New Roman" w:cs="Mangal"/>
                <w:kern w:val="0"/>
                <w:sz w:val="24"/>
                <w:szCs w:val="24"/>
                <w:lang w:eastAsia="zh-CN" w:bidi="hi-IN"/>
                <w14:ligatures w14:val="none"/>
              </w:rPr>
              <w:t>fiziologicznej</w:t>
            </w:r>
            <w:proofErr w:type="spellEnd"/>
            <w:r w:rsidRPr="00F1097D">
              <w:rPr>
                <w:rFonts w:ascii="Times New Roman" w:eastAsia="SimSun" w:hAnsi="Times New Roman" w:cs="Mangal"/>
                <w:kern w:val="0"/>
                <w:sz w:val="24"/>
                <w:szCs w:val="24"/>
                <w:lang w:eastAsia="zh-CN" w:bidi="hi-IN"/>
                <w14:ligatures w14:val="none"/>
              </w:rPr>
              <w:t xml:space="preserve"> i drugi dren do ssania, długość kaniuli 35 cm. Zestaw  w dwóch rozmiarach średnic kaniuli: 5mm i  10mm.  Zakończenie typu </w:t>
            </w:r>
            <w:proofErr w:type="spellStart"/>
            <w:r w:rsidRPr="00F1097D">
              <w:rPr>
                <w:rFonts w:ascii="Times New Roman" w:eastAsia="SimSun" w:hAnsi="Times New Roman" w:cs="Mangal"/>
                <w:kern w:val="0"/>
                <w:sz w:val="24"/>
                <w:szCs w:val="24"/>
                <w:lang w:eastAsia="zh-CN" w:bidi="hi-IN"/>
                <w14:ligatures w14:val="none"/>
              </w:rPr>
              <w:t>Yankauer</w:t>
            </w:r>
            <w:proofErr w:type="spellEnd"/>
            <w:r w:rsidRPr="00F1097D">
              <w:rPr>
                <w:rFonts w:ascii="Times New Roman" w:eastAsia="SimSun" w:hAnsi="Times New Roman" w:cs="Mangal"/>
                <w:kern w:val="0"/>
                <w:sz w:val="24"/>
                <w:szCs w:val="24"/>
                <w:lang w:eastAsia="zh-CN" w:bidi="hi-IN"/>
                <w14:ligatures w14:val="none"/>
              </w:rPr>
              <w:t xml:space="preserve"> (6 otworów bocznych)„E” włókno szklane (a-traumatyczne, nieprzewodzące).</w:t>
            </w:r>
          </w:p>
          <w:p w14:paraId="7A9AFA7D" w14:textId="77777777" w:rsidR="00F1097D" w:rsidRPr="00F1097D" w:rsidRDefault="00F1097D" w:rsidP="00F1097D">
            <w:pPr>
              <w:widowControl w:val="0"/>
              <w:suppressAutoHyphens/>
              <w:spacing w:after="0" w:line="240" w:lineRule="auto"/>
              <w:textAlignment w:val="baseline"/>
              <w:rPr>
                <w:rFonts w:ascii="Times New Roman" w:eastAsia="SimSun" w:hAnsi="Times New Roman" w:cs="Mangal"/>
                <w:kern w:val="0"/>
                <w:sz w:val="24"/>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6888440"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Liberation Serif" w:eastAsia="SimSun" w:hAnsi="Liberation Serif" w:cs="Times New Roman"/>
                <w:kern w:val="0"/>
                <w:sz w:val="24"/>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E46420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Times New Roman"/>
                <w:kern w:val="0"/>
                <w:sz w:val="24"/>
                <w:szCs w:val="24"/>
                <w:lang w:eastAsia="zh-CN" w:bidi="hi-IN"/>
                <w14:ligatures w14:val="none"/>
              </w:rPr>
              <w:t>30</w:t>
            </w:r>
          </w:p>
        </w:tc>
      </w:tr>
      <w:tr w:rsidR="00F1097D" w:rsidRPr="00F1097D" w14:paraId="69D94F34"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A2B521B"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Times New Roman"/>
                <w:kern w:val="0"/>
                <w:sz w:val="24"/>
                <w:szCs w:val="24"/>
                <w:lang w:eastAsia="zh-CN" w:bidi="hi-IN"/>
                <w14:ligatures w14:val="none"/>
              </w:rPr>
              <w:t>4</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0AF98E29" w14:textId="77777777" w:rsidR="00F1097D" w:rsidRPr="00F1097D" w:rsidRDefault="00F1097D" w:rsidP="00F1097D">
            <w:pPr>
              <w:widowControl w:val="0"/>
              <w:suppressAutoHyphens/>
              <w:spacing w:after="0" w:line="240" w:lineRule="auto"/>
              <w:jc w:val="both"/>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Mangal"/>
                <w:b/>
                <w:kern w:val="0"/>
                <w:sz w:val="24"/>
                <w:szCs w:val="24"/>
                <w:lang w:eastAsia="zh-CN" w:bidi="hi-IN"/>
                <w14:ligatures w14:val="none"/>
              </w:rPr>
              <w:t>Sterylne, jednorazowe żółte pudełko</w:t>
            </w:r>
            <w:r w:rsidRPr="00F1097D">
              <w:rPr>
                <w:rFonts w:ascii="Times New Roman" w:eastAsia="SimSun" w:hAnsi="Times New Roman" w:cs="Mangal"/>
                <w:kern w:val="0"/>
                <w:sz w:val="24"/>
                <w:szCs w:val="24"/>
                <w:lang w:eastAsia="zh-CN" w:bidi="hi-IN"/>
                <w14:ligatures w14:val="none"/>
              </w:rPr>
              <w:t xml:space="preserve"> do liczenia igieł, odporne na przebicia, wyposażone w przyrząd do zdejmowania ostrzy, przylepny bloczek z pianki oraz magnes. Połówki urządzenia można rozdzielać celem użycia w różnych miejscach. Z boku pojemnika podwójne zabezpieczenie </w:t>
            </w:r>
            <w:r w:rsidRPr="00F1097D">
              <w:rPr>
                <w:rFonts w:ascii="Times New Roman" w:eastAsia="SimSun" w:hAnsi="Times New Roman" w:cs="Mangal"/>
                <w:kern w:val="0"/>
                <w:sz w:val="24"/>
                <w:szCs w:val="24"/>
                <w:lang w:eastAsia="zh-CN" w:bidi="hi-IN"/>
                <w14:ligatures w14:val="none"/>
              </w:rPr>
              <w:lastRenderedPageBreak/>
              <w:t xml:space="preserve">przed otwarciem  . Na zewnątrz dwie taśmy przylepne do mocowania pudełka, pojemność minimum 20 zużytych igieł lub ostrzy, </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2CF5ECA"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Liberation Serif" w:eastAsia="SimSun" w:hAnsi="Liberation Serif" w:cs="Times New Roman"/>
                <w:kern w:val="0"/>
                <w:sz w:val="24"/>
                <w:szCs w:val="24"/>
                <w:lang w:eastAsia="zh-CN" w:bidi="hi-IN"/>
                <w14:ligatures w14:val="none"/>
              </w:rPr>
              <w:lastRenderedPageBreak/>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8741F16"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Times New Roman"/>
                <w:kern w:val="0"/>
                <w:sz w:val="24"/>
                <w:szCs w:val="24"/>
                <w:lang w:eastAsia="zh-CN" w:bidi="hi-IN"/>
                <w14:ligatures w14:val="none"/>
              </w:rPr>
              <w:t>100</w:t>
            </w:r>
          </w:p>
        </w:tc>
      </w:tr>
      <w:tr w:rsidR="00F1097D" w:rsidRPr="00F1097D" w14:paraId="6F9E1884"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0C07148"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5</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01C6A682"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Rozszerzadła do rutynowego rozszerzania cewki moczowej, wykonane z plastycznego materiału typu </w:t>
            </w:r>
            <w:proofErr w:type="spellStart"/>
            <w:r w:rsidRPr="00F1097D">
              <w:rPr>
                <w:rFonts w:ascii="Times New Roman" w:eastAsia="SimSun" w:hAnsi="Times New Roman" w:cs="Times New Roman"/>
                <w:kern w:val="0"/>
                <w:szCs w:val="24"/>
                <w:lang w:eastAsia="zh-CN" w:bidi="hi-IN"/>
                <w14:ligatures w14:val="none"/>
              </w:rPr>
              <w:t>Neoplex</w:t>
            </w:r>
            <w:proofErr w:type="spellEnd"/>
            <w:r w:rsidRPr="00F1097D">
              <w:rPr>
                <w:rFonts w:ascii="Times New Roman" w:eastAsia="SimSun" w:hAnsi="Times New Roman" w:cs="Times New Roman"/>
                <w:kern w:val="0"/>
                <w:szCs w:val="24"/>
                <w:lang w:eastAsia="zh-CN" w:bidi="hi-IN"/>
                <w14:ligatures w14:val="none"/>
              </w:rPr>
              <w:t>, posiadające zakończenie typu oliwka. Długość 34cm. Stosowane do rozszerzania stopniowego tkanek. Rozmiary: 6-30CH. Produkt sterylny.</w:t>
            </w:r>
          </w:p>
          <w:p w14:paraId="3CEE8A6A"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640DF66"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1C72333"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20</w:t>
            </w:r>
          </w:p>
        </w:tc>
      </w:tr>
      <w:tr w:rsidR="00F1097D" w:rsidRPr="00F1097D" w14:paraId="2BE47A54"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F1F7A9D"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6</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15AF99DA"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Stent</w:t>
            </w:r>
            <w:proofErr w:type="spellEnd"/>
            <w:r w:rsidRPr="00F1097D">
              <w:rPr>
                <w:rFonts w:ascii="Times New Roman" w:eastAsia="SimSun" w:hAnsi="Times New Roman" w:cs="Times New Roman"/>
                <w:kern w:val="0"/>
                <w:szCs w:val="24"/>
                <w:lang w:eastAsia="zh-CN" w:bidi="hi-IN"/>
                <w14:ligatures w14:val="none"/>
              </w:rPr>
              <w:t xml:space="preserve"> moczowodowy z pojedynczą pętlą. Skład zestawu: cewnik MONO J wykonany z materiału dwuwarstwowego innego niż poliuretan z pamięcią kształtu o dł. 90cm, CH8, otwory drenażowe na pętli oraz części prostej, cewnik otwarty/zamknięty, prowadnica typu </w:t>
            </w:r>
            <w:proofErr w:type="spellStart"/>
            <w:r w:rsidRPr="00F1097D">
              <w:rPr>
                <w:rFonts w:ascii="Times New Roman" w:eastAsia="SimSun" w:hAnsi="Times New Roman" w:cs="Times New Roman"/>
                <w:kern w:val="0"/>
                <w:szCs w:val="24"/>
                <w:lang w:eastAsia="zh-CN" w:bidi="hi-IN"/>
                <w14:ligatures w14:val="none"/>
              </w:rPr>
              <w:t>Seldinger</w:t>
            </w:r>
            <w:proofErr w:type="spellEnd"/>
            <w:r w:rsidRPr="00F1097D">
              <w:rPr>
                <w:rFonts w:ascii="Times New Roman" w:eastAsia="SimSun" w:hAnsi="Times New Roman" w:cs="Times New Roman"/>
                <w:kern w:val="0"/>
                <w:szCs w:val="24"/>
                <w:lang w:eastAsia="zh-CN" w:bidi="hi-IN"/>
                <w14:ligatures w14:val="none"/>
              </w:rPr>
              <w:t xml:space="preserve"> z powłoką teflonową (PTFE) z nieruchomym rdzeniem dł. 150cm średnica 0.035", zacisk, łącznik do worka na mocz. Zestaw sterylny.</w:t>
            </w:r>
          </w:p>
          <w:p w14:paraId="0CADF83F"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919374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76A164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10</w:t>
            </w:r>
          </w:p>
        </w:tc>
      </w:tr>
      <w:tr w:rsidR="00F1097D" w:rsidRPr="00F1097D" w14:paraId="3BCC78DD"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7735C3A0"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7</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49ECC88"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Igła </w:t>
            </w:r>
            <w:proofErr w:type="spellStart"/>
            <w:r w:rsidRPr="00F1097D">
              <w:rPr>
                <w:rFonts w:ascii="Times New Roman" w:eastAsia="SimSun" w:hAnsi="Times New Roman" w:cs="Times New Roman"/>
                <w:kern w:val="0"/>
                <w:szCs w:val="24"/>
                <w:lang w:eastAsia="zh-CN" w:bidi="hi-IN"/>
                <w14:ligatures w14:val="none"/>
              </w:rPr>
              <w:t>cystoskopowa</w:t>
            </w:r>
            <w:proofErr w:type="spellEnd"/>
            <w:r w:rsidRPr="00F1097D">
              <w:rPr>
                <w:rFonts w:ascii="Times New Roman" w:eastAsia="SimSun" w:hAnsi="Times New Roman" w:cs="Times New Roman"/>
                <w:kern w:val="0"/>
                <w:szCs w:val="24"/>
                <w:lang w:eastAsia="zh-CN" w:bidi="hi-IN"/>
                <w14:ligatures w14:val="none"/>
              </w:rPr>
              <w:t xml:space="preserve"> do iniekcji botoksu, w rozmiarze 22G 5CH, długość ostrza 4 mm z bezpiecznym </w:t>
            </w:r>
            <w:proofErr w:type="spellStart"/>
            <w:r w:rsidRPr="00F1097D">
              <w:rPr>
                <w:rFonts w:ascii="Times New Roman" w:eastAsia="SimSun" w:hAnsi="Times New Roman" w:cs="Times New Roman"/>
                <w:kern w:val="0"/>
                <w:szCs w:val="24"/>
                <w:lang w:eastAsia="zh-CN" w:bidi="hi-IN"/>
                <w14:ligatures w14:val="none"/>
              </w:rPr>
              <w:t>ograicznikiem</w:t>
            </w:r>
            <w:proofErr w:type="spellEnd"/>
            <w:r w:rsidRPr="00F1097D">
              <w:rPr>
                <w:rFonts w:ascii="Times New Roman" w:eastAsia="SimSun" w:hAnsi="Times New Roman" w:cs="Times New Roman"/>
                <w:kern w:val="0"/>
                <w:szCs w:val="24"/>
                <w:lang w:eastAsia="zh-CN" w:bidi="hi-IN"/>
                <w14:ligatures w14:val="none"/>
              </w:rPr>
              <w:t xml:space="preserve"> wkłucia, długość całkowita 70 cm. Ostrze posiada nasadkę ochronna, redukującą uszkodzenia kanału roboczego. Produkt wyposażony w adapter typu </w:t>
            </w:r>
            <w:proofErr w:type="spellStart"/>
            <w:r w:rsidRPr="00F1097D">
              <w:rPr>
                <w:rFonts w:ascii="Times New Roman" w:eastAsia="SimSun" w:hAnsi="Times New Roman" w:cs="Times New Roman"/>
                <w:kern w:val="0"/>
                <w:szCs w:val="24"/>
                <w:lang w:eastAsia="zh-CN" w:bidi="hi-IN"/>
                <w14:ligatures w14:val="none"/>
              </w:rPr>
              <w:t>Touhy</w:t>
            </w:r>
            <w:proofErr w:type="spellEnd"/>
            <w:r w:rsidRPr="00F1097D">
              <w:rPr>
                <w:rFonts w:ascii="Times New Roman" w:eastAsia="SimSun" w:hAnsi="Times New Roman" w:cs="Times New Roman"/>
                <w:kern w:val="0"/>
                <w:szCs w:val="24"/>
                <w:lang w:eastAsia="zh-CN" w:bidi="hi-IN"/>
                <w14:ligatures w14:val="none"/>
              </w:rPr>
              <w:t xml:space="preserve"> </w:t>
            </w:r>
            <w:proofErr w:type="spellStart"/>
            <w:r w:rsidRPr="00F1097D">
              <w:rPr>
                <w:rFonts w:ascii="Times New Roman" w:eastAsia="SimSun" w:hAnsi="Times New Roman" w:cs="Times New Roman"/>
                <w:kern w:val="0"/>
                <w:szCs w:val="24"/>
                <w:lang w:eastAsia="zh-CN" w:bidi="hi-IN"/>
                <w14:ligatures w14:val="none"/>
              </w:rPr>
              <w:t>Borst</w:t>
            </w:r>
            <w:proofErr w:type="spellEnd"/>
            <w:r w:rsidRPr="00F1097D">
              <w:rPr>
                <w:rFonts w:ascii="Times New Roman" w:eastAsia="SimSun" w:hAnsi="Times New Roman" w:cs="Times New Roman"/>
                <w:kern w:val="0"/>
                <w:szCs w:val="24"/>
                <w:lang w:eastAsia="zh-CN" w:bidi="hi-IN"/>
                <w14:ligatures w14:val="none"/>
              </w:rPr>
              <w:t xml:space="preserve"> blokujący igłę w cystoskopie i ułatwiający pozycjonowanie jej.  Do cystoskopu giętkiego i sztywnego. Produkt sterylny, jednorazowego użytku.</w:t>
            </w:r>
          </w:p>
          <w:p w14:paraId="3B195D8A"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572652B2"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43F4F27"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10</w:t>
            </w:r>
          </w:p>
        </w:tc>
      </w:tr>
      <w:tr w:rsidR="00F1097D" w:rsidRPr="00F1097D" w14:paraId="0F5F6E60"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2E458D2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8</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D43F278"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Sterylny i przejrzysty żel do cewnikowania o działaniu antybakteryjnym i znieczulającym, dostarczany w opakowaniu harmonijkowym z atraumatyczną końcówką. Stosowany przy cewnikowaniu, endoskopii, cystoskopii oraz intubacji dotchawiczej - stosowanie potwierdzone w oryginalnej instrukcji użytkowania. Jałowy. Skład: chlorowodorek lidokainy (20 mg/1 g żelu), </w:t>
            </w:r>
            <w:proofErr w:type="spellStart"/>
            <w:r w:rsidRPr="00F1097D">
              <w:rPr>
                <w:rFonts w:ascii="Times New Roman" w:eastAsia="SimSun" w:hAnsi="Times New Roman" w:cs="Times New Roman"/>
                <w:kern w:val="0"/>
                <w:szCs w:val="24"/>
                <w:lang w:eastAsia="zh-CN" w:bidi="hi-IN"/>
                <w14:ligatures w14:val="none"/>
              </w:rPr>
              <w:t>dichlorowordorek</w:t>
            </w:r>
            <w:proofErr w:type="spellEnd"/>
            <w:r w:rsidRPr="00F1097D">
              <w:rPr>
                <w:rFonts w:ascii="Times New Roman" w:eastAsia="SimSun" w:hAnsi="Times New Roman" w:cs="Times New Roman"/>
                <w:kern w:val="0"/>
                <w:szCs w:val="24"/>
                <w:lang w:eastAsia="zh-CN" w:bidi="hi-IN"/>
                <w14:ligatures w14:val="none"/>
              </w:rPr>
              <w:t xml:space="preserve"> </w:t>
            </w:r>
            <w:proofErr w:type="spellStart"/>
            <w:r w:rsidRPr="00F1097D">
              <w:rPr>
                <w:rFonts w:ascii="Times New Roman" w:eastAsia="SimSun" w:hAnsi="Times New Roman" w:cs="Times New Roman"/>
                <w:kern w:val="0"/>
                <w:szCs w:val="24"/>
                <w:lang w:eastAsia="zh-CN" w:bidi="hi-IN"/>
                <w14:ligatures w14:val="none"/>
              </w:rPr>
              <w:t>chlorheksydyny</w:t>
            </w:r>
            <w:proofErr w:type="spellEnd"/>
            <w:r w:rsidRPr="00F1097D">
              <w:rPr>
                <w:rFonts w:ascii="Times New Roman" w:eastAsia="SimSun" w:hAnsi="Times New Roman" w:cs="Times New Roman"/>
                <w:kern w:val="0"/>
                <w:szCs w:val="24"/>
                <w:lang w:eastAsia="zh-CN" w:bidi="hi-IN"/>
                <w14:ligatures w14:val="none"/>
              </w:rPr>
              <w:t xml:space="preserve"> (0,5 mg/1 g żelu). Produkt wolny od </w:t>
            </w:r>
            <w:proofErr w:type="spellStart"/>
            <w:r w:rsidRPr="00F1097D">
              <w:rPr>
                <w:rFonts w:ascii="Times New Roman" w:eastAsia="SimSun" w:hAnsi="Times New Roman" w:cs="Times New Roman"/>
                <w:kern w:val="0"/>
                <w:szCs w:val="24"/>
                <w:lang w:eastAsia="zh-CN" w:bidi="hi-IN"/>
                <w14:ligatures w14:val="none"/>
              </w:rPr>
              <w:t>parabenów</w:t>
            </w:r>
            <w:proofErr w:type="spellEnd"/>
            <w:r w:rsidRPr="00F1097D">
              <w:rPr>
                <w:rFonts w:ascii="Times New Roman" w:eastAsia="SimSun" w:hAnsi="Times New Roman" w:cs="Times New Roman"/>
                <w:kern w:val="0"/>
                <w:szCs w:val="24"/>
                <w:lang w:eastAsia="zh-CN" w:bidi="hi-IN"/>
                <w14:ligatures w14:val="none"/>
              </w:rPr>
              <w:t xml:space="preserve">, PVC i lateksu. Sterylizowany parą wodną o </w:t>
            </w:r>
            <w:proofErr w:type="spellStart"/>
            <w:r w:rsidRPr="00F1097D">
              <w:rPr>
                <w:rFonts w:ascii="Times New Roman" w:eastAsia="SimSun" w:hAnsi="Times New Roman" w:cs="Times New Roman"/>
                <w:kern w:val="0"/>
                <w:szCs w:val="24"/>
                <w:lang w:eastAsia="zh-CN" w:bidi="hi-IN"/>
                <w14:ligatures w14:val="none"/>
              </w:rPr>
              <w:t>tem</w:t>
            </w:r>
            <w:proofErr w:type="spellEnd"/>
            <w:r w:rsidRPr="00F1097D">
              <w:rPr>
                <w:rFonts w:ascii="Times New Roman" w:eastAsia="SimSun" w:hAnsi="Times New Roman" w:cs="Times New Roman"/>
                <w:kern w:val="0"/>
                <w:szCs w:val="24"/>
                <w:lang w:eastAsia="zh-CN" w:bidi="hi-IN"/>
                <w14:ligatures w14:val="none"/>
              </w:rPr>
              <w:t xml:space="preserve">. 121 </w:t>
            </w:r>
            <w:proofErr w:type="spellStart"/>
            <w:r w:rsidRPr="00F1097D">
              <w:rPr>
                <w:rFonts w:ascii="Times New Roman" w:eastAsia="SimSun" w:hAnsi="Times New Roman" w:cs="Times New Roman"/>
                <w:kern w:val="0"/>
                <w:szCs w:val="24"/>
                <w:lang w:eastAsia="zh-CN" w:bidi="hi-IN"/>
                <w14:ligatures w14:val="none"/>
              </w:rPr>
              <w:t>st.C</w:t>
            </w:r>
            <w:proofErr w:type="spellEnd"/>
            <w:r w:rsidRPr="00F1097D">
              <w:rPr>
                <w:rFonts w:ascii="Times New Roman" w:eastAsia="SimSun" w:hAnsi="Times New Roman" w:cs="Times New Roman"/>
                <w:kern w:val="0"/>
                <w:szCs w:val="24"/>
                <w:lang w:eastAsia="zh-CN" w:bidi="hi-IN"/>
                <w14:ligatures w14:val="none"/>
              </w:rPr>
              <w:t>.  Masa 12,5 g.</w:t>
            </w:r>
          </w:p>
          <w:p w14:paraId="72B9CA5F"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5C95841D"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EFA320F"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200</w:t>
            </w:r>
          </w:p>
        </w:tc>
      </w:tr>
      <w:tr w:rsidR="00F1097D" w:rsidRPr="00F1097D" w14:paraId="04A6D91A"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B1A1557"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9</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12B19ADA"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Jednorazowy system zamknięty do ręcznej irygacji podczas zabiegów </w:t>
            </w:r>
            <w:proofErr w:type="spellStart"/>
            <w:r w:rsidRPr="00F1097D">
              <w:rPr>
                <w:rFonts w:ascii="Times New Roman" w:eastAsia="SimSun" w:hAnsi="Times New Roman" w:cs="Times New Roman"/>
                <w:kern w:val="0"/>
                <w:szCs w:val="24"/>
                <w:lang w:eastAsia="zh-CN" w:bidi="hi-IN"/>
                <w14:ligatures w14:val="none"/>
              </w:rPr>
              <w:t>ureteroskopii</w:t>
            </w:r>
            <w:proofErr w:type="spellEnd"/>
            <w:r w:rsidRPr="00F1097D">
              <w:rPr>
                <w:rFonts w:ascii="Times New Roman" w:eastAsia="SimSun" w:hAnsi="Times New Roman" w:cs="Times New Roman"/>
                <w:kern w:val="0"/>
                <w:szCs w:val="24"/>
                <w:lang w:eastAsia="zh-CN" w:bidi="hi-IN"/>
                <w14:ligatures w14:val="none"/>
              </w:rPr>
              <w:t xml:space="preserve"> z pompką o kształcie poduszeczki, zapewniający możliwość pracy przy wykorzystaniu dwóch przepływów: ciągły regulowany przez ciśnienie hydrostatyczne oraz wymuszony siłą przyłożoną. Linia posiada dwie zastawki </w:t>
            </w:r>
            <w:proofErr w:type="spellStart"/>
            <w:r w:rsidRPr="00F1097D">
              <w:rPr>
                <w:rFonts w:ascii="Times New Roman" w:eastAsia="SimSun" w:hAnsi="Times New Roman" w:cs="Times New Roman"/>
                <w:kern w:val="0"/>
                <w:szCs w:val="24"/>
                <w:lang w:eastAsia="zh-CN" w:bidi="hi-IN"/>
                <w14:ligatures w14:val="none"/>
              </w:rPr>
              <w:t>antyzwrotny</w:t>
            </w:r>
            <w:proofErr w:type="spellEnd"/>
            <w:r w:rsidRPr="00F1097D">
              <w:rPr>
                <w:rFonts w:ascii="Times New Roman" w:eastAsia="SimSun" w:hAnsi="Times New Roman" w:cs="Times New Roman"/>
                <w:kern w:val="0"/>
                <w:szCs w:val="24"/>
                <w:lang w:eastAsia="zh-CN" w:bidi="hi-IN"/>
                <w14:ligatures w14:val="none"/>
              </w:rPr>
              <w:t xml:space="preserve"> oraz przełącznik typu </w:t>
            </w:r>
            <w:proofErr w:type="spellStart"/>
            <w:r w:rsidRPr="00F1097D">
              <w:rPr>
                <w:rFonts w:ascii="Times New Roman" w:eastAsia="SimSun" w:hAnsi="Times New Roman" w:cs="Times New Roman"/>
                <w:kern w:val="0"/>
                <w:szCs w:val="24"/>
                <w:lang w:eastAsia="zh-CN" w:bidi="hi-IN"/>
                <w14:ligatures w14:val="none"/>
              </w:rPr>
              <w:t>InLine</w:t>
            </w:r>
            <w:proofErr w:type="spellEnd"/>
            <w:r w:rsidRPr="00F1097D">
              <w:rPr>
                <w:rFonts w:ascii="Times New Roman" w:eastAsia="SimSun" w:hAnsi="Times New Roman" w:cs="Times New Roman"/>
                <w:kern w:val="0"/>
                <w:szCs w:val="24"/>
                <w:lang w:eastAsia="zh-CN" w:bidi="hi-IN"/>
                <w14:ligatures w14:val="none"/>
              </w:rPr>
              <w:t xml:space="preserve"> </w:t>
            </w:r>
            <w:proofErr w:type="spellStart"/>
            <w:r w:rsidRPr="00F1097D">
              <w:rPr>
                <w:rFonts w:ascii="Times New Roman" w:eastAsia="SimSun" w:hAnsi="Times New Roman" w:cs="Times New Roman"/>
                <w:kern w:val="0"/>
                <w:szCs w:val="24"/>
                <w:lang w:eastAsia="zh-CN" w:bidi="hi-IN"/>
                <w14:ligatures w14:val="none"/>
              </w:rPr>
              <w:t>Flow</w:t>
            </w:r>
            <w:proofErr w:type="spellEnd"/>
            <w:r w:rsidRPr="00F1097D">
              <w:rPr>
                <w:rFonts w:ascii="Times New Roman" w:eastAsia="SimSun" w:hAnsi="Times New Roman" w:cs="Times New Roman"/>
                <w:kern w:val="0"/>
                <w:szCs w:val="24"/>
                <w:lang w:eastAsia="zh-CN" w:bidi="hi-IN"/>
                <w14:ligatures w14:val="none"/>
              </w:rPr>
              <w:t xml:space="preserve"> zapewniający pełną kontrolę irygacji. Maksymalna objętość bolusa 2,5-5 ml. Dostarczany w zestawie z dodatkową linią </w:t>
            </w:r>
            <w:proofErr w:type="spellStart"/>
            <w:r w:rsidRPr="00F1097D">
              <w:rPr>
                <w:rFonts w:ascii="Times New Roman" w:eastAsia="SimSun" w:hAnsi="Times New Roman" w:cs="Times New Roman"/>
                <w:kern w:val="0"/>
                <w:szCs w:val="24"/>
                <w:lang w:eastAsia="zh-CN" w:bidi="hi-IN"/>
                <w14:ligatures w14:val="none"/>
              </w:rPr>
              <w:t>Luer</w:t>
            </w:r>
            <w:proofErr w:type="spellEnd"/>
            <w:r w:rsidRPr="00F1097D">
              <w:rPr>
                <w:rFonts w:ascii="Times New Roman" w:eastAsia="SimSun" w:hAnsi="Times New Roman" w:cs="Times New Roman"/>
                <w:kern w:val="0"/>
                <w:szCs w:val="24"/>
                <w:lang w:eastAsia="zh-CN" w:bidi="hi-IN"/>
                <w14:ligatures w14:val="none"/>
              </w:rPr>
              <w:t xml:space="preserve"> Lock o dł. 60cm. Produkt sterylny.</w:t>
            </w:r>
          </w:p>
          <w:p w14:paraId="428E546B"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694961B0"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F358E74"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20</w:t>
            </w:r>
          </w:p>
        </w:tc>
      </w:tr>
      <w:tr w:rsidR="00F1097D" w:rsidRPr="00F1097D" w14:paraId="72D3C86E"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0FE36F93"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10</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33C0590"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Pompa do nożnej irygacji URS, zapewniająca możliwość pracy przy wykorzystaniu dwóch przepływów: ciągły regulowany przez ciśnienie hydrostatyczne oraz wymuszony siłą przyłożoną do pompy nożnej. Możliwość podania płynu po jednej kropli oraz irygacji przy maksymalnym zgięciu endoskopu. Maksymalna objętość bolusa 2,5 ml.  Produkt wielokrotnego użytku.</w:t>
            </w:r>
          </w:p>
          <w:p w14:paraId="50AE30C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4591A5AC"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F8D827C"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w:t>
            </w:r>
          </w:p>
        </w:tc>
      </w:tr>
      <w:tr w:rsidR="00F1097D" w:rsidRPr="00F1097D" w14:paraId="6D66CECE"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41BD07B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11</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0BDCE227"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Jednorazowy zestaw drenów kompatybilny z systemem irygacji nożnej. Skład zestawu: strzykawka trzyczęściowa typu </w:t>
            </w:r>
            <w:proofErr w:type="spellStart"/>
            <w:r w:rsidRPr="00F1097D">
              <w:rPr>
                <w:rFonts w:ascii="Times New Roman" w:eastAsia="SimSun" w:hAnsi="Times New Roman" w:cs="Times New Roman"/>
                <w:kern w:val="0"/>
                <w:szCs w:val="24"/>
                <w:lang w:eastAsia="zh-CN" w:bidi="hi-IN"/>
                <w14:ligatures w14:val="none"/>
              </w:rPr>
              <w:t>Luer</w:t>
            </w:r>
            <w:proofErr w:type="spellEnd"/>
            <w:r w:rsidRPr="00F1097D">
              <w:rPr>
                <w:rFonts w:ascii="Times New Roman" w:eastAsia="SimSun" w:hAnsi="Times New Roman" w:cs="Times New Roman"/>
                <w:kern w:val="0"/>
                <w:szCs w:val="24"/>
                <w:lang w:eastAsia="zh-CN" w:bidi="hi-IN"/>
                <w14:ligatures w14:val="none"/>
              </w:rPr>
              <w:t xml:space="preserve"> Lock 3 ml, dren długości ok. 250 cm oraz średnicy wewnętrznej równej 4,2 mm, zastawka </w:t>
            </w:r>
            <w:proofErr w:type="spellStart"/>
            <w:r w:rsidRPr="00F1097D">
              <w:rPr>
                <w:rFonts w:ascii="Times New Roman" w:eastAsia="SimSun" w:hAnsi="Times New Roman" w:cs="Times New Roman"/>
                <w:kern w:val="0"/>
                <w:szCs w:val="24"/>
                <w:lang w:eastAsia="zh-CN" w:bidi="hi-IN"/>
                <w14:ligatures w14:val="none"/>
              </w:rPr>
              <w:t>antyzwrotna</w:t>
            </w:r>
            <w:proofErr w:type="spellEnd"/>
            <w:r w:rsidRPr="00F1097D">
              <w:rPr>
                <w:rFonts w:ascii="Times New Roman" w:eastAsia="SimSun" w:hAnsi="Times New Roman" w:cs="Times New Roman"/>
                <w:kern w:val="0"/>
                <w:szCs w:val="24"/>
                <w:lang w:eastAsia="zh-CN" w:bidi="hi-IN"/>
                <w14:ligatures w14:val="none"/>
              </w:rPr>
              <w:t xml:space="preserve">. Na </w:t>
            </w:r>
            <w:proofErr w:type="spellStart"/>
            <w:r w:rsidRPr="00F1097D">
              <w:rPr>
                <w:rFonts w:ascii="Times New Roman" w:eastAsia="SimSun" w:hAnsi="Times New Roman" w:cs="Times New Roman"/>
                <w:kern w:val="0"/>
                <w:szCs w:val="24"/>
                <w:lang w:eastAsia="zh-CN" w:bidi="hi-IN"/>
                <w14:ligatures w14:val="none"/>
              </w:rPr>
              <w:t>lini</w:t>
            </w:r>
            <w:proofErr w:type="spellEnd"/>
            <w:r w:rsidRPr="00F1097D">
              <w:rPr>
                <w:rFonts w:ascii="Times New Roman" w:eastAsia="SimSun" w:hAnsi="Times New Roman" w:cs="Times New Roman"/>
                <w:kern w:val="0"/>
                <w:szCs w:val="24"/>
                <w:lang w:eastAsia="zh-CN" w:bidi="hi-IN"/>
                <w14:ligatures w14:val="none"/>
              </w:rPr>
              <w:t xml:space="preserve"> drenu podłączeniowego do </w:t>
            </w:r>
            <w:proofErr w:type="spellStart"/>
            <w:r w:rsidRPr="00F1097D">
              <w:rPr>
                <w:rFonts w:ascii="Times New Roman" w:eastAsia="SimSun" w:hAnsi="Times New Roman" w:cs="Times New Roman"/>
                <w:kern w:val="0"/>
                <w:szCs w:val="24"/>
                <w:lang w:eastAsia="zh-CN" w:bidi="hi-IN"/>
                <w14:ligatures w14:val="none"/>
              </w:rPr>
              <w:t>ureteroskopu</w:t>
            </w:r>
            <w:proofErr w:type="spellEnd"/>
            <w:r w:rsidRPr="00F1097D">
              <w:rPr>
                <w:rFonts w:ascii="Times New Roman" w:eastAsia="SimSun" w:hAnsi="Times New Roman" w:cs="Times New Roman"/>
                <w:kern w:val="0"/>
                <w:szCs w:val="24"/>
                <w:lang w:eastAsia="zh-CN" w:bidi="hi-IN"/>
                <w14:ligatures w14:val="none"/>
              </w:rPr>
              <w:t xml:space="preserve"> przełącznik typu In-Line </w:t>
            </w:r>
            <w:proofErr w:type="spellStart"/>
            <w:r w:rsidRPr="00F1097D">
              <w:rPr>
                <w:rFonts w:ascii="Times New Roman" w:eastAsia="SimSun" w:hAnsi="Times New Roman" w:cs="Times New Roman"/>
                <w:kern w:val="0"/>
                <w:szCs w:val="24"/>
                <w:lang w:eastAsia="zh-CN" w:bidi="hi-IN"/>
                <w14:ligatures w14:val="none"/>
              </w:rPr>
              <w:t>Flow</w:t>
            </w:r>
            <w:proofErr w:type="spellEnd"/>
            <w:r w:rsidRPr="00F1097D">
              <w:rPr>
                <w:rFonts w:ascii="Times New Roman" w:eastAsia="SimSun" w:hAnsi="Times New Roman" w:cs="Times New Roman"/>
                <w:kern w:val="0"/>
                <w:szCs w:val="24"/>
                <w:lang w:eastAsia="zh-CN" w:bidi="hi-IN"/>
                <w14:ligatures w14:val="none"/>
              </w:rPr>
              <w:t>. Produkt sterylny.</w:t>
            </w:r>
          </w:p>
          <w:p w14:paraId="33DCA545"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32BD1D43"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C185AF9"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50</w:t>
            </w:r>
          </w:p>
        </w:tc>
      </w:tr>
      <w:tr w:rsidR="00F1097D" w:rsidRPr="00F1097D" w14:paraId="508FB262"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C18B890"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12</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7B6D2C5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Przenośna mata  na podłogę o dużej chłonności  płynów (3 l/m˛) rozmiar 71x101 cm /±1. Budowa maty wielowarstwowa, wierzchnia warstwa hydrofilowa o trwałej niestrzępiącej się konstrukcji, wewnętrzna warstwa celulozowo poliestrowa o wysokiej chłonności ,foliowy spód nieprzemakalny, antypoślizgowy na całej </w:t>
            </w:r>
            <w:r w:rsidRPr="00F1097D">
              <w:rPr>
                <w:rFonts w:ascii="Times New Roman" w:eastAsia="SimSun" w:hAnsi="Times New Roman" w:cs="Times New Roman"/>
                <w:kern w:val="0"/>
                <w:szCs w:val="24"/>
                <w:lang w:eastAsia="zh-CN" w:bidi="hi-IN"/>
                <w14:ligatures w14:val="none"/>
              </w:rPr>
              <w:lastRenderedPageBreak/>
              <w:t>powierzchni, zapobiegający ślizganiu się produktu po mokrej podłodze.</w:t>
            </w:r>
          </w:p>
          <w:p w14:paraId="264C445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56E6224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lastRenderedPageBreak/>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5BD0C5A"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1000</w:t>
            </w:r>
          </w:p>
        </w:tc>
      </w:tr>
      <w:tr w:rsidR="00F1097D" w:rsidRPr="00F1097D" w14:paraId="41EE4751"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33BB43B3"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13</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2210BA9"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Dwustronna, biała mata podłogowa o dużej chłonności  płynów (7 l – ok. 33l/m˛), rozmiar 75 x 38 cm, w tym część chłonna 69 cm x 32+/-1cm  z marginesami 3cm +/- 0,5cm ułatwiające usunięcie maty po zaabsorbowaniu płynów. Budowa maty  wielowarstwowa- polipropylen typu </w:t>
            </w:r>
            <w:proofErr w:type="spellStart"/>
            <w:r w:rsidRPr="00F1097D">
              <w:rPr>
                <w:rFonts w:ascii="Times New Roman" w:eastAsia="SimSun" w:hAnsi="Times New Roman" w:cs="Times New Roman"/>
                <w:kern w:val="0"/>
                <w:szCs w:val="24"/>
                <w:lang w:eastAsia="zh-CN" w:bidi="hi-IN"/>
                <w14:ligatures w14:val="none"/>
              </w:rPr>
              <w:t>Spunbond</w:t>
            </w:r>
            <w:proofErr w:type="spellEnd"/>
            <w:r w:rsidRPr="00F1097D">
              <w:rPr>
                <w:rFonts w:ascii="Times New Roman" w:eastAsia="SimSun" w:hAnsi="Times New Roman" w:cs="Times New Roman"/>
                <w:kern w:val="0"/>
                <w:szCs w:val="24"/>
                <w:lang w:eastAsia="zh-CN" w:bidi="hi-IN"/>
                <w14:ligatures w14:val="none"/>
              </w:rPr>
              <w:t xml:space="preserve">, puch celulozowy i żelujący  </w:t>
            </w:r>
            <w:proofErr w:type="spellStart"/>
            <w:r w:rsidRPr="00F1097D">
              <w:rPr>
                <w:rFonts w:ascii="Times New Roman" w:eastAsia="SimSun" w:hAnsi="Times New Roman" w:cs="Times New Roman"/>
                <w:kern w:val="0"/>
                <w:szCs w:val="24"/>
                <w:lang w:eastAsia="zh-CN" w:bidi="hi-IN"/>
                <w14:ligatures w14:val="none"/>
              </w:rPr>
              <w:t>wysokochłonny</w:t>
            </w:r>
            <w:proofErr w:type="spellEnd"/>
            <w:r w:rsidRPr="00F1097D">
              <w:rPr>
                <w:rFonts w:ascii="Times New Roman" w:eastAsia="SimSun" w:hAnsi="Times New Roman" w:cs="Times New Roman"/>
                <w:kern w:val="0"/>
                <w:szCs w:val="24"/>
                <w:lang w:eastAsia="zh-CN" w:bidi="hi-IN"/>
                <w14:ligatures w14:val="none"/>
              </w:rPr>
              <w:t xml:space="preserve"> polimer zintegrowany z warstwą zewnętrzną, nie zawiera lateksu. Produkt jednorazowego użytku, niesterylny. Pakowana indywidualnie w folię,</w:t>
            </w:r>
          </w:p>
          <w:p w14:paraId="38C91FDF"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16D880CF"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AD25407"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500</w:t>
            </w:r>
          </w:p>
        </w:tc>
      </w:tr>
      <w:tr w:rsidR="00F1097D" w:rsidRPr="00F1097D" w14:paraId="7208D9BC"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D32BFCC"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14</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4EF4D8FD"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Serweta ochronna na stół operacyjny, przeciwodleżynowa, 5-cio warstwowa, zintegrowana </w:t>
            </w:r>
            <w:proofErr w:type="spellStart"/>
            <w:r w:rsidRPr="00F1097D">
              <w:rPr>
                <w:rFonts w:ascii="Times New Roman" w:eastAsia="SimSun" w:hAnsi="Times New Roman" w:cs="Times New Roman"/>
                <w:kern w:val="0"/>
                <w:szCs w:val="24"/>
                <w:lang w:eastAsia="zh-CN" w:bidi="hi-IN"/>
                <w14:ligatures w14:val="none"/>
              </w:rPr>
              <w:t>wielopunktowo</w:t>
            </w:r>
            <w:proofErr w:type="spellEnd"/>
            <w:r w:rsidRPr="00F1097D">
              <w:rPr>
                <w:rFonts w:ascii="Times New Roman" w:eastAsia="SimSun" w:hAnsi="Times New Roman" w:cs="Times New Roman"/>
                <w:kern w:val="0"/>
                <w:szCs w:val="24"/>
                <w:lang w:eastAsia="zh-CN" w:bidi="hi-IN"/>
                <w14:ligatures w14:val="none"/>
              </w:rPr>
              <w:t xml:space="preserve"> – brak możliwości tworzenia zagięć pod pacjentem zmieniających ilość warstw, </w:t>
            </w:r>
            <w:proofErr w:type="spellStart"/>
            <w:r w:rsidRPr="00F1097D">
              <w:rPr>
                <w:rFonts w:ascii="Times New Roman" w:eastAsia="SimSun" w:hAnsi="Times New Roman" w:cs="Times New Roman"/>
                <w:kern w:val="0"/>
                <w:szCs w:val="24"/>
                <w:lang w:eastAsia="zh-CN" w:bidi="hi-IN"/>
                <w14:ligatures w14:val="none"/>
              </w:rPr>
              <w:t>samowygładzająca</w:t>
            </w:r>
            <w:proofErr w:type="spellEnd"/>
            <w:r w:rsidRPr="00F1097D">
              <w:rPr>
                <w:rFonts w:ascii="Times New Roman" w:eastAsia="SimSun" w:hAnsi="Times New Roman" w:cs="Times New Roman"/>
                <w:kern w:val="0"/>
                <w:szCs w:val="24"/>
                <w:lang w:eastAsia="zh-CN" w:bidi="hi-IN"/>
                <w14:ligatures w14:val="none"/>
              </w:rPr>
              <w:t xml:space="preserve"> się; wykonana z włókniny polipropylenowej, </w:t>
            </w:r>
            <w:proofErr w:type="spellStart"/>
            <w:r w:rsidRPr="00F1097D">
              <w:rPr>
                <w:rFonts w:ascii="Times New Roman" w:eastAsia="SimSun" w:hAnsi="Times New Roman" w:cs="Times New Roman"/>
                <w:kern w:val="0"/>
                <w:szCs w:val="24"/>
                <w:lang w:eastAsia="zh-CN" w:bidi="hi-IN"/>
                <w14:ligatures w14:val="none"/>
              </w:rPr>
              <w:t>wysokochłonnej</w:t>
            </w:r>
            <w:proofErr w:type="spellEnd"/>
            <w:r w:rsidRPr="00F1097D">
              <w:rPr>
                <w:rFonts w:ascii="Times New Roman" w:eastAsia="SimSun" w:hAnsi="Times New Roman" w:cs="Times New Roman"/>
                <w:kern w:val="0"/>
                <w:szCs w:val="24"/>
                <w:lang w:eastAsia="zh-CN" w:bidi="hi-IN"/>
                <w14:ligatures w14:val="none"/>
              </w:rPr>
              <w:t xml:space="preserve"> polimerowej warstwy środkowej i spodniej </w:t>
            </w:r>
            <w:proofErr w:type="spellStart"/>
            <w:r w:rsidRPr="00F1097D">
              <w:rPr>
                <w:rFonts w:ascii="Times New Roman" w:eastAsia="SimSun" w:hAnsi="Times New Roman" w:cs="Times New Roman"/>
                <w:kern w:val="0"/>
                <w:szCs w:val="24"/>
                <w:lang w:eastAsia="zh-CN" w:bidi="hi-IN"/>
                <w14:ligatures w14:val="none"/>
              </w:rPr>
              <w:t>pełnobarierowej</w:t>
            </w:r>
            <w:proofErr w:type="spellEnd"/>
            <w:r w:rsidRPr="00F1097D">
              <w:rPr>
                <w:rFonts w:ascii="Times New Roman" w:eastAsia="SimSun" w:hAnsi="Times New Roman" w:cs="Times New Roman"/>
                <w:kern w:val="0"/>
                <w:szCs w:val="24"/>
                <w:lang w:eastAsia="zh-CN" w:bidi="hi-IN"/>
                <w14:ligatures w14:val="none"/>
              </w:rPr>
              <w:t xml:space="preserve"> teksturowanej folii polietylenowej, zabezpieczającej przed przesuwaniem się i ślizganiem podkładu po powierzchni. Certyfikaty jakościowe dla miejsca produkcji: ISO 13485, ISO 9001 i ISO 14001, wystawione przez jednostki notyfikowane.</w:t>
            </w:r>
          </w:p>
          <w:p w14:paraId="223540B2"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Parametry:</w:t>
            </w:r>
          </w:p>
          <w:p w14:paraId="6FFFBDE2"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chłonność min. 35ml/100cm2,</w:t>
            </w:r>
          </w:p>
          <w:p w14:paraId="41248368"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gramatura podstawowa: 295 g/m2</w:t>
            </w:r>
          </w:p>
          <w:p w14:paraId="30D213C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wymiary: min. 100 x 225cm ±5cm, rdzeń chłonny o długości co najmniej 51x205+/-3 cm zakończony dodatkowymi marginesami z nieprzeziernego laminatu o szerokości nie większej niż 10 +/-3 cm po obu stronach na całej szerokości podkładu.</w:t>
            </w:r>
          </w:p>
          <w:p w14:paraId="064EBCAD"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zgodne z ISO 9073-6: odprowadzanie wilgoci min. 45 mm w czasie 60s, wskaźnik chłonności min. 2650 %</w:t>
            </w:r>
          </w:p>
          <w:p w14:paraId="15A8EF7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CF7B86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669C074"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200</w:t>
            </w:r>
          </w:p>
        </w:tc>
      </w:tr>
      <w:tr w:rsidR="00F1097D" w:rsidRPr="00F1097D" w14:paraId="5E817662"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895F8F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15</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0C7CABFE"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Sterylny zestaw  do  cystoskopii. Skład zestawu:</w:t>
            </w:r>
          </w:p>
          <w:p w14:paraId="25DEF2B6"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 x serweta na stolik narzędziowy 140x190 cm z teksturowanej folii PE 50 µ ze wzmocnieniem</w:t>
            </w:r>
          </w:p>
          <w:p w14:paraId="7511F5D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2 x nogawice 75x120 cm z  </w:t>
            </w:r>
            <w:proofErr w:type="spellStart"/>
            <w:r w:rsidRPr="00F1097D">
              <w:rPr>
                <w:rFonts w:ascii="Times New Roman" w:eastAsia="SimSun" w:hAnsi="Times New Roman" w:cs="Times New Roman"/>
                <w:kern w:val="0"/>
                <w:szCs w:val="24"/>
                <w:lang w:eastAsia="zh-CN" w:bidi="hi-IN"/>
                <w14:ligatures w14:val="none"/>
              </w:rPr>
              <w:t>bilaminatu</w:t>
            </w:r>
            <w:proofErr w:type="spellEnd"/>
          </w:p>
          <w:p w14:paraId="4D127056"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 x  serweta pod pośladki  90x120 cm +/-1cm z dodatkowym  wywinięciem  z warstwą chłonną 20x90 cm +/-2cm dla  komfortu pacjenta i łatwej aplikacji pod pośladki</w:t>
            </w:r>
          </w:p>
          <w:p w14:paraId="576C64B0"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1 x serweta  170x75 cm z </w:t>
            </w:r>
            <w:proofErr w:type="spellStart"/>
            <w:r w:rsidRPr="00F1097D">
              <w:rPr>
                <w:rFonts w:ascii="Times New Roman" w:eastAsia="SimSun" w:hAnsi="Times New Roman" w:cs="Times New Roman"/>
                <w:kern w:val="0"/>
                <w:szCs w:val="24"/>
                <w:lang w:eastAsia="zh-CN" w:bidi="hi-IN"/>
                <w14:ligatures w14:val="none"/>
              </w:rPr>
              <w:t>decentralnym</w:t>
            </w:r>
            <w:proofErr w:type="spellEnd"/>
            <w:r w:rsidRPr="00F1097D">
              <w:rPr>
                <w:rFonts w:ascii="Times New Roman" w:eastAsia="SimSun" w:hAnsi="Times New Roman" w:cs="Times New Roman"/>
                <w:kern w:val="0"/>
                <w:szCs w:val="24"/>
                <w:lang w:eastAsia="zh-CN" w:bidi="hi-IN"/>
                <w14:ligatures w14:val="none"/>
              </w:rPr>
              <w:t xml:space="preserve"> otworem w okolicy krocza  9x15 cm z przylepnym paskiem do fiksacji na spojeniu łonowym i z czterema </w:t>
            </w:r>
            <w:proofErr w:type="spellStart"/>
            <w:r w:rsidRPr="00F1097D">
              <w:rPr>
                <w:rFonts w:ascii="Times New Roman" w:eastAsia="SimSun" w:hAnsi="Times New Roman" w:cs="Times New Roman"/>
                <w:kern w:val="0"/>
                <w:szCs w:val="24"/>
                <w:lang w:eastAsia="zh-CN" w:bidi="hi-IN"/>
                <w14:ligatures w14:val="none"/>
              </w:rPr>
              <w:t>fiksatorami</w:t>
            </w:r>
            <w:proofErr w:type="spellEnd"/>
            <w:r w:rsidRPr="00F1097D">
              <w:rPr>
                <w:rFonts w:ascii="Times New Roman" w:eastAsia="SimSun" w:hAnsi="Times New Roman" w:cs="Times New Roman"/>
                <w:kern w:val="0"/>
                <w:szCs w:val="24"/>
                <w:lang w:eastAsia="zh-CN" w:bidi="hi-IN"/>
                <w14:ligatures w14:val="none"/>
              </w:rPr>
              <w:t xml:space="preserve"> do osłon kończyn  wykonana z  jednorodnego, chłonnego laminatu o gramaturze max.58g/m2pozbawionego pylących włókien celulozy i wiskozy o niskim współczynniku pylenia  ≤ 1,7 log10, odpornego na penetracje płynów &gt; 175 cmH2O, odpornego na rozerwanie na mokro/sucho &gt;145 </w:t>
            </w:r>
            <w:proofErr w:type="spellStart"/>
            <w:r w:rsidRPr="00F1097D">
              <w:rPr>
                <w:rFonts w:ascii="Times New Roman" w:eastAsia="SimSun" w:hAnsi="Times New Roman" w:cs="Times New Roman"/>
                <w:kern w:val="0"/>
                <w:szCs w:val="24"/>
                <w:lang w:eastAsia="zh-CN" w:bidi="hi-IN"/>
                <w14:ligatures w14:val="none"/>
              </w:rPr>
              <w:t>kPa</w:t>
            </w:r>
            <w:proofErr w:type="spellEnd"/>
            <w:r w:rsidRPr="00F1097D">
              <w:rPr>
                <w:rFonts w:ascii="Times New Roman" w:eastAsia="SimSun" w:hAnsi="Times New Roman" w:cs="Times New Roman"/>
                <w:kern w:val="0"/>
                <w:szCs w:val="24"/>
                <w:lang w:eastAsia="zh-CN" w:bidi="hi-IN"/>
                <w14:ligatures w14:val="none"/>
              </w:rPr>
              <w:t>. I klasa palności. Zestaw  spełnia wymagania  dla  procedur wysokiego ryzyka wg normy  EN 13795, pakowany podwójnie we włókninę następnie  sterylnie w przezroczystą, foliową torbę z portami do sterylizacji, posiada 4 etykiety</w:t>
            </w:r>
          </w:p>
          <w:p w14:paraId="745F9EC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135B5F9C"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36FAE60"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200</w:t>
            </w:r>
          </w:p>
        </w:tc>
      </w:tr>
      <w:tr w:rsidR="00F1097D" w:rsidRPr="00F1097D" w14:paraId="0FB7B3C3"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27A781D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16</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02BFE33"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Czepek o kroju furażerki, uniwersalny, oddychający z możliwością wywijania, wiązany na troki, część boczna wykonana ze wzmocnionej siecią podłużnych i poprzecznych włókien włókniny absorpcyjnej pochłaniającej pot o gramaturze 47 g/m2, szerokość chłonnej części bocznej min. 12 cm na całym obwodzie, co umożliwia całkowite przykrycie czoła, skroni i potylicy oraz część górna, przewiewna z polipropylenu SMS o gramaturze max. 10 g/m2. Zgodny z EN 13485 i EN 14001, potwierdzone certyfikatem.</w:t>
            </w:r>
          </w:p>
          <w:p w14:paraId="12C3CB1D"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7C53D02D"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6665AD7"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500</w:t>
            </w:r>
          </w:p>
        </w:tc>
      </w:tr>
      <w:tr w:rsidR="00F1097D" w:rsidRPr="00F1097D" w14:paraId="6895A040"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5780886"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17</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8EBB780"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Calibri" w:hAnsi="Times New Roman" w:cs="Times New Roman"/>
                <w:kern w:val="0"/>
                <w:szCs w:val="24"/>
                <w:lang w:eastAsia="zh-CN" w:bidi="hi-IN"/>
                <w14:ligatures w14:val="none"/>
              </w:rPr>
              <w:t xml:space="preserve">Jednorazowy system zamknięty do ręcznej irygacji podczas zabiegów </w:t>
            </w:r>
            <w:proofErr w:type="spellStart"/>
            <w:r w:rsidRPr="00F1097D">
              <w:rPr>
                <w:rFonts w:ascii="Times New Roman" w:eastAsia="Calibri" w:hAnsi="Times New Roman" w:cs="Times New Roman"/>
                <w:kern w:val="0"/>
                <w:szCs w:val="24"/>
                <w:lang w:eastAsia="zh-CN" w:bidi="hi-IN"/>
                <w14:ligatures w14:val="none"/>
              </w:rPr>
              <w:lastRenderedPageBreak/>
              <w:t>ureteroskopii</w:t>
            </w:r>
            <w:proofErr w:type="spellEnd"/>
            <w:r w:rsidRPr="00F1097D">
              <w:rPr>
                <w:rFonts w:ascii="Times New Roman" w:eastAsia="Calibri" w:hAnsi="Times New Roman" w:cs="Times New Roman"/>
                <w:kern w:val="0"/>
                <w:szCs w:val="24"/>
                <w:lang w:eastAsia="zh-CN" w:bidi="hi-IN"/>
                <w14:ligatures w14:val="none"/>
              </w:rPr>
              <w:t xml:space="preserve"> z owalną pompką, zapewniający możliwość pracy przy wykorzystaniu dwóch przepływów: ciągły regulowany przez ciśnienie hydrostatyczne oraz wymuszony siłą przyłożoną. Linia posiada dwie zastawki </w:t>
            </w:r>
            <w:proofErr w:type="spellStart"/>
            <w:r w:rsidRPr="00F1097D">
              <w:rPr>
                <w:rFonts w:ascii="Times New Roman" w:eastAsia="Calibri" w:hAnsi="Times New Roman" w:cs="Times New Roman"/>
                <w:kern w:val="0"/>
                <w:szCs w:val="24"/>
                <w:lang w:eastAsia="zh-CN" w:bidi="hi-IN"/>
                <w14:ligatures w14:val="none"/>
              </w:rPr>
              <w:t>antyzwrotny</w:t>
            </w:r>
            <w:proofErr w:type="spellEnd"/>
            <w:r w:rsidRPr="00F1097D">
              <w:rPr>
                <w:rFonts w:ascii="Times New Roman" w:eastAsia="Calibri" w:hAnsi="Times New Roman" w:cs="Times New Roman"/>
                <w:kern w:val="0"/>
                <w:szCs w:val="24"/>
                <w:lang w:eastAsia="zh-CN" w:bidi="hi-IN"/>
                <w14:ligatures w14:val="none"/>
              </w:rPr>
              <w:t xml:space="preserve"> oraz przełącznik typu </w:t>
            </w:r>
            <w:proofErr w:type="spellStart"/>
            <w:r w:rsidRPr="00F1097D">
              <w:rPr>
                <w:rFonts w:ascii="Times New Roman" w:eastAsia="Calibri" w:hAnsi="Times New Roman" w:cs="Times New Roman"/>
                <w:kern w:val="0"/>
                <w:szCs w:val="24"/>
                <w:lang w:eastAsia="zh-CN" w:bidi="hi-IN"/>
                <w14:ligatures w14:val="none"/>
              </w:rPr>
              <w:t>InLine</w:t>
            </w:r>
            <w:proofErr w:type="spellEnd"/>
            <w:r w:rsidRPr="00F1097D">
              <w:rPr>
                <w:rFonts w:ascii="Times New Roman" w:eastAsia="Calibri" w:hAnsi="Times New Roman" w:cs="Times New Roman"/>
                <w:kern w:val="0"/>
                <w:szCs w:val="24"/>
                <w:lang w:eastAsia="zh-CN" w:bidi="hi-IN"/>
                <w14:ligatures w14:val="none"/>
              </w:rPr>
              <w:t xml:space="preserve"> </w:t>
            </w:r>
            <w:proofErr w:type="spellStart"/>
            <w:r w:rsidRPr="00F1097D">
              <w:rPr>
                <w:rFonts w:ascii="Times New Roman" w:eastAsia="Calibri" w:hAnsi="Times New Roman" w:cs="Times New Roman"/>
                <w:kern w:val="0"/>
                <w:szCs w:val="24"/>
                <w:lang w:eastAsia="zh-CN" w:bidi="hi-IN"/>
                <w14:ligatures w14:val="none"/>
              </w:rPr>
              <w:t>Flow</w:t>
            </w:r>
            <w:proofErr w:type="spellEnd"/>
            <w:r w:rsidRPr="00F1097D">
              <w:rPr>
                <w:rFonts w:ascii="Times New Roman" w:eastAsia="Calibri" w:hAnsi="Times New Roman" w:cs="Times New Roman"/>
                <w:kern w:val="0"/>
                <w:szCs w:val="24"/>
                <w:lang w:eastAsia="zh-CN" w:bidi="hi-IN"/>
                <w14:ligatures w14:val="none"/>
              </w:rPr>
              <w:t xml:space="preserve"> zapewniający pełną kontrolę irygacji. Maksymalna objętość bolusa 20ml. Dostarczany w zestawie z dodatkową linią typu </w:t>
            </w:r>
            <w:proofErr w:type="spellStart"/>
            <w:r w:rsidRPr="00F1097D">
              <w:rPr>
                <w:rFonts w:ascii="Times New Roman" w:eastAsia="Calibri" w:hAnsi="Times New Roman" w:cs="Times New Roman"/>
                <w:kern w:val="0"/>
                <w:szCs w:val="24"/>
                <w:lang w:eastAsia="zh-CN" w:bidi="hi-IN"/>
                <w14:ligatures w14:val="none"/>
              </w:rPr>
              <w:t>Luer</w:t>
            </w:r>
            <w:proofErr w:type="spellEnd"/>
            <w:r w:rsidRPr="00F1097D">
              <w:rPr>
                <w:rFonts w:ascii="Times New Roman" w:eastAsia="Calibri" w:hAnsi="Times New Roman" w:cs="Times New Roman"/>
                <w:kern w:val="0"/>
                <w:szCs w:val="24"/>
                <w:lang w:eastAsia="zh-CN" w:bidi="hi-IN"/>
                <w14:ligatures w14:val="none"/>
              </w:rPr>
              <w:t xml:space="preserve"> Lock o dł. 60cm. Produkt sterylny.</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45EB7387"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lastRenderedPageBreak/>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4BBED90"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20</w:t>
            </w:r>
          </w:p>
        </w:tc>
      </w:tr>
      <w:tr w:rsidR="00F1097D" w:rsidRPr="00F1097D" w14:paraId="4C73E4AF"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4F31A9AA"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18</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F46C69C"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Ekstraktor złogów wykonany ze stopu </w:t>
            </w:r>
            <w:proofErr w:type="spellStart"/>
            <w:r w:rsidRPr="00F1097D">
              <w:rPr>
                <w:rFonts w:ascii="Times New Roman" w:eastAsia="SimSun" w:hAnsi="Times New Roman" w:cs="Times New Roman"/>
                <w:kern w:val="0"/>
                <w:szCs w:val="24"/>
                <w:lang w:eastAsia="zh-CN" w:bidi="hi-IN"/>
                <w14:ligatures w14:val="none"/>
              </w:rPr>
              <w:t>niktu</w:t>
            </w:r>
            <w:proofErr w:type="spellEnd"/>
            <w:r w:rsidRPr="00F1097D">
              <w:rPr>
                <w:rFonts w:ascii="Times New Roman" w:eastAsia="SimSun" w:hAnsi="Times New Roman" w:cs="Times New Roman"/>
                <w:kern w:val="0"/>
                <w:szCs w:val="24"/>
                <w:lang w:eastAsia="zh-CN" w:bidi="hi-IN"/>
                <w14:ligatures w14:val="none"/>
              </w:rPr>
              <w:t xml:space="preserve"> i tytanu, stosowany w całym układzie moczowym. Cztery zaokrąglone druty. Rozbieralna i ergonomiczna rękojeść. Długość 120cm. Rozmiar CH1.5 z koszykiem 9 mm lub CH2.2 z koszykiem 11mm - do wyboru. Produkt dostarczany z wodoodpornym złączem ułatwiającym prowadzanie ekstraktora. Przeznaczony do giętkiej, półsztywnej i sztywnej </w:t>
            </w:r>
            <w:proofErr w:type="spellStart"/>
            <w:r w:rsidRPr="00F1097D">
              <w:rPr>
                <w:rFonts w:ascii="Times New Roman" w:eastAsia="SimSun" w:hAnsi="Times New Roman" w:cs="Times New Roman"/>
                <w:kern w:val="0"/>
                <w:szCs w:val="24"/>
                <w:lang w:eastAsia="zh-CN" w:bidi="hi-IN"/>
                <w14:ligatures w14:val="none"/>
              </w:rPr>
              <w:t>ureteroskopii</w:t>
            </w:r>
            <w:proofErr w:type="spellEnd"/>
            <w:r w:rsidRPr="00F1097D">
              <w:rPr>
                <w:rFonts w:ascii="Times New Roman" w:eastAsia="SimSun" w:hAnsi="Times New Roman" w:cs="Times New Roman"/>
                <w:kern w:val="0"/>
                <w:szCs w:val="24"/>
                <w:lang w:eastAsia="zh-CN" w:bidi="hi-IN"/>
                <w14:ligatures w14:val="none"/>
              </w:rPr>
              <w:t xml:space="preserve">. Produkt </w:t>
            </w:r>
            <w:proofErr w:type="spellStart"/>
            <w:r w:rsidRPr="00F1097D">
              <w:rPr>
                <w:rFonts w:ascii="Times New Roman" w:eastAsia="SimSun" w:hAnsi="Times New Roman" w:cs="Times New Roman"/>
                <w:kern w:val="0"/>
                <w:szCs w:val="24"/>
                <w:lang w:eastAsia="zh-CN" w:bidi="hi-IN"/>
                <w14:ligatures w14:val="none"/>
              </w:rPr>
              <w:t>steryly</w:t>
            </w:r>
            <w:proofErr w:type="spellEnd"/>
            <w:r w:rsidRPr="00F1097D">
              <w:rPr>
                <w:rFonts w:ascii="Times New Roman" w:eastAsia="SimSun" w:hAnsi="Times New Roman" w:cs="Times New Roman"/>
                <w:kern w:val="0"/>
                <w:szCs w:val="24"/>
                <w:lang w:eastAsia="zh-CN" w:bidi="hi-IN"/>
                <w14:ligatures w14:val="none"/>
              </w:rPr>
              <w:t>.</w:t>
            </w:r>
          </w:p>
          <w:p w14:paraId="193E1F13"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7F3ACB8E"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D9FF482"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10</w:t>
            </w:r>
          </w:p>
        </w:tc>
      </w:tr>
      <w:tr w:rsidR="00F1097D" w:rsidRPr="00F1097D" w14:paraId="094D17FA"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518F607"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19</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79A325F5"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Zestaw do </w:t>
            </w:r>
            <w:proofErr w:type="spellStart"/>
            <w:r w:rsidRPr="00F1097D">
              <w:rPr>
                <w:rFonts w:ascii="Times New Roman" w:eastAsia="SimSun" w:hAnsi="Times New Roman" w:cs="Times New Roman"/>
                <w:kern w:val="0"/>
                <w:szCs w:val="24"/>
                <w:lang w:eastAsia="zh-CN" w:bidi="hi-IN"/>
                <w14:ligatures w14:val="none"/>
              </w:rPr>
              <w:t>cystoskopowego</w:t>
            </w:r>
            <w:proofErr w:type="spellEnd"/>
            <w:r w:rsidRPr="00F1097D">
              <w:rPr>
                <w:rFonts w:ascii="Times New Roman" w:eastAsia="SimSun" w:hAnsi="Times New Roman" w:cs="Times New Roman"/>
                <w:kern w:val="0"/>
                <w:szCs w:val="24"/>
                <w:lang w:eastAsia="zh-CN" w:bidi="hi-IN"/>
                <w14:ligatures w14:val="none"/>
              </w:rPr>
              <w:t xml:space="preserve"> </w:t>
            </w:r>
            <w:proofErr w:type="spellStart"/>
            <w:r w:rsidRPr="00F1097D">
              <w:rPr>
                <w:rFonts w:ascii="Times New Roman" w:eastAsia="SimSun" w:hAnsi="Times New Roman" w:cs="Times New Roman"/>
                <w:kern w:val="0"/>
                <w:szCs w:val="24"/>
                <w:lang w:eastAsia="zh-CN" w:bidi="hi-IN"/>
                <w14:ligatures w14:val="none"/>
              </w:rPr>
              <w:t>szynowania</w:t>
            </w:r>
            <w:proofErr w:type="spellEnd"/>
            <w:r w:rsidRPr="00F1097D">
              <w:rPr>
                <w:rFonts w:ascii="Times New Roman" w:eastAsia="SimSun" w:hAnsi="Times New Roman" w:cs="Times New Roman"/>
                <w:kern w:val="0"/>
                <w:szCs w:val="24"/>
                <w:lang w:eastAsia="zh-CN" w:bidi="hi-IN"/>
                <w14:ligatures w14:val="none"/>
              </w:rPr>
              <w:t xml:space="preserve"> moczowodów. W skład zestawu wchodzi: cewnik wykonany z wysokiej klasy </w:t>
            </w:r>
            <w:proofErr w:type="spellStart"/>
            <w:r w:rsidRPr="00F1097D">
              <w:rPr>
                <w:rFonts w:ascii="Times New Roman" w:eastAsia="SimSun" w:hAnsi="Times New Roman" w:cs="Times New Roman"/>
                <w:kern w:val="0"/>
                <w:szCs w:val="24"/>
                <w:lang w:eastAsia="zh-CN" w:bidi="hi-IN"/>
                <w14:ligatures w14:val="none"/>
              </w:rPr>
              <w:t>biokompatybilnego</w:t>
            </w:r>
            <w:proofErr w:type="spellEnd"/>
            <w:r w:rsidRPr="00F1097D">
              <w:rPr>
                <w:rFonts w:ascii="Times New Roman" w:eastAsia="SimSun" w:hAnsi="Times New Roman" w:cs="Times New Roman"/>
                <w:kern w:val="0"/>
                <w:szCs w:val="24"/>
                <w:lang w:eastAsia="zh-CN" w:bidi="hi-IN"/>
                <w14:ligatures w14:val="none"/>
              </w:rPr>
              <w:t xml:space="preserve"> miękkiego </w:t>
            </w:r>
            <w:proofErr w:type="spellStart"/>
            <w:r w:rsidRPr="00F1097D">
              <w:rPr>
                <w:rFonts w:ascii="Times New Roman" w:eastAsia="SimSun" w:hAnsi="Times New Roman" w:cs="Times New Roman"/>
                <w:kern w:val="0"/>
                <w:szCs w:val="24"/>
                <w:lang w:eastAsia="zh-CN" w:bidi="hi-IN"/>
                <w14:ligatures w14:val="none"/>
              </w:rPr>
              <w:t>poliuetanu</w:t>
            </w:r>
            <w:proofErr w:type="spellEnd"/>
            <w:r w:rsidRPr="00F1097D">
              <w:rPr>
                <w:rFonts w:ascii="Times New Roman" w:eastAsia="SimSun" w:hAnsi="Times New Roman" w:cs="Times New Roman"/>
                <w:kern w:val="0"/>
                <w:szCs w:val="24"/>
                <w:lang w:eastAsia="zh-CN" w:bidi="hi-IN"/>
                <w14:ligatures w14:val="none"/>
              </w:rPr>
              <w:t>, skalowany co 1cm z linią pozycjonującą bardzo dobrze widoczny w RTG, typ otwarty-otwarty i otwarty/zamknięty, popychacz sterowalny o dł. min. 40cm, prowadnica z powłoką teflonową o dł. 150cm dla O/O oraz 100 cm dla O/Z. Rozmiary: CH4.8, CH6, CH7, długości: 22/24/26/28 cm - do wyboru.</w:t>
            </w:r>
          </w:p>
          <w:p w14:paraId="02F429C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6BF3A83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D88EF3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10</w:t>
            </w:r>
          </w:p>
        </w:tc>
      </w:tr>
      <w:tr w:rsidR="00F1097D" w:rsidRPr="00F1097D" w14:paraId="14A766C3"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D9D77F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20</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4D0FDD4D"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Zestaw do </w:t>
            </w:r>
            <w:proofErr w:type="spellStart"/>
            <w:r w:rsidRPr="00F1097D">
              <w:rPr>
                <w:rFonts w:ascii="Times New Roman" w:eastAsia="SimSun" w:hAnsi="Times New Roman" w:cs="Times New Roman"/>
                <w:kern w:val="0"/>
                <w:szCs w:val="24"/>
                <w:lang w:eastAsia="zh-CN" w:bidi="hi-IN"/>
                <w14:ligatures w14:val="none"/>
              </w:rPr>
              <w:t>nefrostomii</w:t>
            </w:r>
            <w:proofErr w:type="spellEnd"/>
            <w:r w:rsidRPr="00F1097D">
              <w:rPr>
                <w:rFonts w:ascii="Times New Roman" w:eastAsia="SimSun" w:hAnsi="Times New Roman" w:cs="Times New Roman"/>
                <w:kern w:val="0"/>
                <w:szCs w:val="24"/>
                <w:lang w:eastAsia="zh-CN" w:bidi="hi-IN"/>
                <w14:ligatures w14:val="none"/>
              </w:rPr>
              <w:t xml:space="preserve"> wielostopniowej. Zestaw umożliwiający założenie przezskórnej przetoki nerkowej pod kontrola USG techniką wielostopniową. Skład zestawu: 2 igły typu Chiba 2częściowe 18G (1.3mm) oraz 22G (0.7mm), długość 20cm - igły o wysokiej </w:t>
            </w:r>
            <w:proofErr w:type="spellStart"/>
            <w:r w:rsidRPr="00F1097D">
              <w:rPr>
                <w:rFonts w:ascii="Times New Roman" w:eastAsia="SimSun" w:hAnsi="Times New Roman" w:cs="Times New Roman"/>
                <w:kern w:val="0"/>
                <w:szCs w:val="24"/>
                <w:lang w:eastAsia="zh-CN" w:bidi="hi-IN"/>
                <w14:ligatures w14:val="none"/>
              </w:rPr>
              <w:t>echogeniczności</w:t>
            </w:r>
            <w:proofErr w:type="spellEnd"/>
            <w:r w:rsidRPr="00F1097D">
              <w:rPr>
                <w:rFonts w:ascii="Times New Roman" w:eastAsia="SimSun" w:hAnsi="Times New Roman" w:cs="Times New Roman"/>
                <w:kern w:val="0"/>
                <w:szCs w:val="24"/>
                <w:lang w:eastAsia="zh-CN" w:bidi="hi-IN"/>
                <w14:ligatures w14:val="none"/>
              </w:rPr>
              <w:t xml:space="preserve"> w USG, skalowanie co 1cm; cewnik  typu </w:t>
            </w:r>
            <w:proofErr w:type="spellStart"/>
            <w:r w:rsidRPr="00F1097D">
              <w:rPr>
                <w:rFonts w:ascii="Times New Roman" w:eastAsia="SimSun" w:hAnsi="Times New Roman" w:cs="Times New Roman"/>
                <w:kern w:val="0"/>
                <w:szCs w:val="24"/>
                <w:lang w:eastAsia="zh-CN" w:bidi="hi-IN"/>
                <w14:ligatures w14:val="none"/>
              </w:rPr>
              <w:t>pigtail</w:t>
            </w:r>
            <w:proofErr w:type="spellEnd"/>
            <w:r w:rsidRPr="00F1097D">
              <w:rPr>
                <w:rFonts w:ascii="Times New Roman" w:eastAsia="SimSun" w:hAnsi="Times New Roman" w:cs="Times New Roman"/>
                <w:kern w:val="0"/>
                <w:szCs w:val="24"/>
                <w:lang w:eastAsia="zh-CN" w:bidi="hi-IN"/>
                <w14:ligatures w14:val="none"/>
              </w:rPr>
              <w:t xml:space="preserve">  wykonany z materiału dwuwarstwowego innego niż poliuretan z pamięcią kształtu o długości 29 cm, z silikonową szpulką mocującą, prowadnica typu </w:t>
            </w:r>
            <w:proofErr w:type="spellStart"/>
            <w:r w:rsidRPr="00F1097D">
              <w:rPr>
                <w:rFonts w:ascii="Times New Roman" w:eastAsia="SimSun" w:hAnsi="Times New Roman" w:cs="Times New Roman"/>
                <w:kern w:val="0"/>
                <w:szCs w:val="24"/>
                <w:lang w:eastAsia="zh-CN" w:bidi="hi-IN"/>
                <w14:ligatures w14:val="none"/>
              </w:rPr>
              <w:t>Seldingera</w:t>
            </w:r>
            <w:proofErr w:type="spellEnd"/>
            <w:r w:rsidRPr="00F1097D">
              <w:rPr>
                <w:rFonts w:ascii="Times New Roman" w:eastAsia="SimSun" w:hAnsi="Times New Roman" w:cs="Times New Roman"/>
                <w:kern w:val="0"/>
                <w:szCs w:val="24"/>
                <w:lang w:eastAsia="zh-CN" w:bidi="hi-IN"/>
                <w14:ligatures w14:val="none"/>
              </w:rPr>
              <w:t xml:space="preserve"> z powłoką teflonową o średnicy 0.038” (0.97mm) o długości 80cm z miękkim bezpiecznym zakończeniem typu J; zestaw rozszerzadeł dopasowanych do rozmiaru cewnika z </w:t>
            </w:r>
            <w:proofErr w:type="spellStart"/>
            <w:r w:rsidRPr="00F1097D">
              <w:rPr>
                <w:rFonts w:ascii="Times New Roman" w:eastAsia="SimSun" w:hAnsi="Times New Roman" w:cs="Times New Roman"/>
                <w:kern w:val="0"/>
                <w:szCs w:val="24"/>
                <w:lang w:eastAsia="zh-CN" w:bidi="hi-IN"/>
                <w14:ligatures w14:val="none"/>
              </w:rPr>
              <w:t>rozrywalną</w:t>
            </w:r>
            <w:proofErr w:type="spellEnd"/>
            <w:r w:rsidRPr="00F1097D">
              <w:rPr>
                <w:rFonts w:ascii="Times New Roman" w:eastAsia="SimSun" w:hAnsi="Times New Roman" w:cs="Times New Roman"/>
                <w:kern w:val="0"/>
                <w:szCs w:val="24"/>
                <w:lang w:eastAsia="zh-CN" w:bidi="hi-IN"/>
                <w14:ligatures w14:val="none"/>
              </w:rPr>
              <w:t xml:space="preserve"> koszulką na ostatnim rozszerzadle; kranik typu </w:t>
            </w:r>
            <w:proofErr w:type="spellStart"/>
            <w:r w:rsidRPr="00F1097D">
              <w:rPr>
                <w:rFonts w:ascii="Times New Roman" w:eastAsia="SimSun" w:hAnsi="Times New Roman" w:cs="Times New Roman"/>
                <w:kern w:val="0"/>
                <w:szCs w:val="24"/>
                <w:lang w:eastAsia="zh-CN" w:bidi="hi-IN"/>
                <w14:ligatures w14:val="none"/>
              </w:rPr>
              <w:t>Luer</w:t>
            </w:r>
            <w:proofErr w:type="spellEnd"/>
            <w:r w:rsidRPr="00F1097D">
              <w:rPr>
                <w:rFonts w:ascii="Times New Roman" w:eastAsia="SimSun" w:hAnsi="Times New Roman" w:cs="Times New Roman"/>
                <w:kern w:val="0"/>
                <w:szCs w:val="24"/>
                <w:lang w:eastAsia="zh-CN" w:bidi="hi-IN"/>
                <w14:ligatures w14:val="none"/>
              </w:rPr>
              <w:t xml:space="preserve">-Lock; </w:t>
            </w:r>
            <w:proofErr w:type="spellStart"/>
            <w:r w:rsidRPr="00F1097D">
              <w:rPr>
                <w:rFonts w:ascii="Times New Roman" w:eastAsia="SimSun" w:hAnsi="Times New Roman" w:cs="Times New Roman"/>
                <w:kern w:val="0"/>
                <w:szCs w:val="24"/>
                <w:lang w:eastAsia="zh-CN" w:bidi="hi-IN"/>
                <w14:ligatures w14:val="none"/>
              </w:rPr>
              <w:t>bezlateksowy</w:t>
            </w:r>
            <w:proofErr w:type="spellEnd"/>
            <w:r w:rsidRPr="00F1097D">
              <w:rPr>
                <w:rFonts w:ascii="Times New Roman" w:eastAsia="SimSun" w:hAnsi="Times New Roman" w:cs="Times New Roman"/>
                <w:kern w:val="0"/>
                <w:szCs w:val="24"/>
                <w:lang w:eastAsia="zh-CN" w:bidi="hi-IN"/>
                <w14:ligatures w14:val="none"/>
              </w:rPr>
              <w:t xml:space="preserve"> łącznik/reduktor do worka na mocz wykonany z PCV z momentem obrotowym, o długości całkowitej minimum 25cm. Elementy zestawu pakowane indywidualnie. Zestaw sterylny jednorazowego użytku. Rozmiar CH 12</w:t>
            </w:r>
          </w:p>
          <w:p w14:paraId="74A9B10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CF871FE"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239F636"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10</w:t>
            </w:r>
          </w:p>
        </w:tc>
      </w:tr>
      <w:tr w:rsidR="00F1097D" w:rsidRPr="00F1097D" w14:paraId="2ABD0A87"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751E04F4"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21</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1BB0F4BC"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Zestaw do </w:t>
            </w:r>
            <w:proofErr w:type="spellStart"/>
            <w:r w:rsidRPr="00F1097D">
              <w:rPr>
                <w:rFonts w:ascii="Times New Roman" w:eastAsia="SimSun" w:hAnsi="Times New Roman" w:cs="Times New Roman"/>
                <w:kern w:val="0"/>
                <w:szCs w:val="24"/>
                <w:lang w:eastAsia="zh-CN" w:bidi="hi-IN"/>
                <w14:ligatures w14:val="none"/>
              </w:rPr>
              <w:t>nefrostomii</w:t>
            </w:r>
            <w:proofErr w:type="spellEnd"/>
            <w:r w:rsidRPr="00F1097D">
              <w:rPr>
                <w:rFonts w:ascii="Times New Roman" w:eastAsia="SimSun" w:hAnsi="Times New Roman" w:cs="Times New Roman"/>
                <w:kern w:val="0"/>
                <w:szCs w:val="24"/>
                <w:lang w:eastAsia="zh-CN" w:bidi="hi-IN"/>
                <w14:ligatures w14:val="none"/>
              </w:rPr>
              <w:t xml:space="preserve"> dwustopniowej. Zestaw umożliwiający założenie przezskórnej przetoki nerkowej pod kontrola USG techniką dwustopniową:  igła punkcyjna typu Chiba 2 częściowa o średnicy 1.3 mm i długości 200mm, skalowana co 1 cm, widoczna w USG; cewnik drenażowy wykonany z miękkiego poliuretanu o wysokiej widoczności w RTG, 6 otworów drenażowych na </w:t>
            </w:r>
            <w:proofErr w:type="spellStart"/>
            <w:r w:rsidRPr="00F1097D">
              <w:rPr>
                <w:rFonts w:ascii="Times New Roman" w:eastAsia="SimSun" w:hAnsi="Times New Roman" w:cs="Times New Roman"/>
                <w:kern w:val="0"/>
                <w:szCs w:val="24"/>
                <w:lang w:eastAsia="zh-CN" w:bidi="hi-IN"/>
                <w14:ligatures w14:val="none"/>
              </w:rPr>
              <w:t>pigtailu</w:t>
            </w:r>
            <w:proofErr w:type="spellEnd"/>
            <w:r w:rsidRPr="00F1097D">
              <w:rPr>
                <w:rFonts w:ascii="Times New Roman" w:eastAsia="SimSun" w:hAnsi="Times New Roman" w:cs="Times New Roman"/>
                <w:kern w:val="0"/>
                <w:szCs w:val="24"/>
                <w:lang w:eastAsia="zh-CN" w:bidi="hi-IN"/>
                <w14:ligatures w14:val="none"/>
              </w:rPr>
              <w:t xml:space="preserve">, powłoka hydrofilowa na 90mm na końcu do-nerkowym, z nacięciami dla bezpiecznego zamocowania. Cewnik z usztywniającym </w:t>
            </w:r>
            <w:proofErr w:type="spellStart"/>
            <w:r w:rsidRPr="00F1097D">
              <w:rPr>
                <w:rFonts w:ascii="Times New Roman" w:eastAsia="SimSun" w:hAnsi="Times New Roman" w:cs="Times New Roman"/>
                <w:kern w:val="0"/>
                <w:szCs w:val="24"/>
                <w:lang w:eastAsia="zh-CN" w:bidi="hi-IN"/>
                <w14:ligatures w14:val="none"/>
              </w:rPr>
              <w:t>mandrynen</w:t>
            </w:r>
            <w:proofErr w:type="spellEnd"/>
            <w:r w:rsidRPr="00F1097D">
              <w:rPr>
                <w:rFonts w:ascii="Times New Roman" w:eastAsia="SimSun" w:hAnsi="Times New Roman" w:cs="Times New Roman"/>
                <w:kern w:val="0"/>
                <w:szCs w:val="24"/>
                <w:lang w:eastAsia="zh-CN" w:bidi="hi-IN"/>
                <w14:ligatures w14:val="none"/>
              </w:rPr>
              <w:t xml:space="preserve"> oraz pomarańczową </w:t>
            </w:r>
            <w:proofErr w:type="spellStart"/>
            <w:r w:rsidRPr="00F1097D">
              <w:rPr>
                <w:rFonts w:ascii="Times New Roman" w:eastAsia="SimSun" w:hAnsi="Times New Roman" w:cs="Times New Roman"/>
                <w:kern w:val="0"/>
                <w:szCs w:val="24"/>
                <w:lang w:eastAsia="zh-CN" w:bidi="hi-IN"/>
                <w14:ligatures w14:val="none"/>
              </w:rPr>
              <w:t>rozrywalną</w:t>
            </w:r>
            <w:proofErr w:type="spellEnd"/>
            <w:r w:rsidRPr="00F1097D">
              <w:rPr>
                <w:rFonts w:ascii="Times New Roman" w:eastAsia="SimSun" w:hAnsi="Times New Roman" w:cs="Times New Roman"/>
                <w:kern w:val="0"/>
                <w:szCs w:val="24"/>
                <w:lang w:eastAsia="zh-CN" w:bidi="hi-IN"/>
                <w14:ligatures w14:val="none"/>
              </w:rPr>
              <w:t xml:space="preserve"> koszulką; prowadnica typu </w:t>
            </w:r>
            <w:proofErr w:type="spellStart"/>
            <w:r w:rsidRPr="00F1097D">
              <w:rPr>
                <w:rFonts w:ascii="Times New Roman" w:eastAsia="SimSun" w:hAnsi="Times New Roman" w:cs="Times New Roman"/>
                <w:kern w:val="0"/>
                <w:szCs w:val="24"/>
                <w:lang w:eastAsia="zh-CN" w:bidi="hi-IN"/>
                <w14:ligatures w14:val="none"/>
              </w:rPr>
              <w:t>Lunderquist</w:t>
            </w:r>
            <w:proofErr w:type="spellEnd"/>
            <w:r w:rsidRPr="00F1097D">
              <w:rPr>
                <w:rFonts w:ascii="Times New Roman" w:eastAsia="SimSun" w:hAnsi="Times New Roman" w:cs="Times New Roman"/>
                <w:kern w:val="0"/>
                <w:szCs w:val="24"/>
                <w:lang w:eastAsia="zh-CN" w:bidi="hi-IN"/>
                <w14:ligatures w14:val="none"/>
              </w:rPr>
              <w:t xml:space="preserve"> z miękkim bezpiecznym końcem typu J o średnicy 0.035” długość 85 cm; kranik do podłączenia worka na mocz oraz adapter.</w:t>
            </w:r>
          </w:p>
          <w:p w14:paraId="6EA99FF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7C69E3F9"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55BB86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10</w:t>
            </w:r>
          </w:p>
        </w:tc>
      </w:tr>
      <w:tr w:rsidR="00F1097D" w:rsidRPr="00F1097D" w14:paraId="2D2BA91D"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314993BE"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22</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EB5AA6D"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Prowadnica czarna z rdzeniem </w:t>
            </w:r>
            <w:proofErr w:type="spellStart"/>
            <w:r w:rsidRPr="00F1097D">
              <w:rPr>
                <w:rFonts w:ascii="Times New Roman" w:eastAsia="SimSun" w:hAnsi="Times New Roman" w:cs="Times New Roman"/>
                <w:kern w:val="0"/>
                <w:szCs w:val="24"/>
                <w:lang w:eastAsia="zh-CN" w:bidi="hi-IN"/>
                <w14:ligatures w14:val="none"/>
              </w:rPr>
              <w:t>nitoinolowym</w:t>
            </w:r>
            <w:proofErr w:type="spellEnd"/>
            <w:r w:rsidRPr="00F1097D">
              <w:rPr>
                <w:rFonts w:ascii="Times New Roman" w:eastAsia="SimSun" w:hAnsi="Times New Roman" w:cs="Times New Roman"/>
                <w:kern w:val="0"/>
                <w:szCs w:val="24"/>
                <w:lang w:eastAsia="zh-CN" w:bidi="hi-IN"/>
                <w14:ligatures w14:val="none"/>
              </w:rPr>
              <w:t xml:space="preserve"> i powłoką hydrofilową na całej długości, odporna na zgięcia i złamania, ułatwiająca przejście przez trudne </w:t>
            </w:r>
            <w:proofErr w:type="spellStart"/>
            <w:r w:rsidRPr="00F1097D">
              <w:rPr>
                <w:rFonts w:ascii="Times New Roman" w:eastAsia="SimSun" w:hAnsi="Times New Roman" w:cs="Times New Roman"/>
                <w:kern w:val="0"/>
                <w:szCs w:val="24"/>
                <w:lang w:eastAsia="zh-CN" w:bidi="hi-IN"/>
                <w14:ligatures w14:val="none"/>
              </w:rPr>
              <w:t>odcniki</w:t>
            </w:r>
            <w:proofErr w:type="spellEnd"/>
            <w:r w:rsidRPr="00F1097D">
              <w:rPr>
                <w:rFonts w:ascii="Times New Roman" w:eastAsia="SimSun" w:hAnsi="Times New Roman" w:cs="Times New Roman"/>
                <w:kern w:val="0"/>
                <w:szCs w:val="24"/>
                <w:lang w:eastAsia="zh-CN" w:bidi="hi-IN"/>
                <w14:ligatures w14:val="none"/>
              </w:rPr>
              <w:t xml:space="preserve"> moczowodu. Zakończenie proste, giętka bezpieczna końcówka o dł. 3cm. </w:t>
            </w:r>
            <w:proofErr w:type="spellStart"/>
            <w:r w:rsidRPr="00F1097D">
              <w:rPr>
                <w:rFonts w:ascii="Times New Roman" w:eastAsia="SimSun" w:hAnsi="Times New Roman" w:cs="Times New Roman"/>
                <w:kern w:val="0"/>
                <w:szCs w:val="24"/>
                <w:lang w:eastAsia="zh-CN" w:bidi="hi-IN"/>
                <w14:ligatures w14:val="none"/>
              </w:rPr>
              <w:t>Długośc</w:t>
            </w:r>
            <w:proofErr w:type="spellEnd"/>
            <w:r w:rsidRPr="00F1097D">
              <w:rPr>
                <w:rFonts w:ascii="Times New Roman" w:eastAsia="SimSun" w:hAnsi="Times New Roman" w:cs="Times New Roman"/>
                <w:kern w:val="0"/>
                <w:szCs w:val="24"/>
                <w:lang w:eastAsia="zh-CN" w:bidi="hi-IN"/>
                <w14:ligatures w14:val="none"/>
              </w:rPr>
              <w:t xml:space="preserve"> 150cm, średnica 0.035". Produkt sterylny.</w:t>
            </w:r>
          </w:p>
          <w:p w14:paraId="4A57FF9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CF56EEB"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EACFB2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10</w:t>
            </w:r>
          </w:p>
        </w:tc>
      </w:tr>
      <w:tr w:rsidR="00F1097D" w:rsidRPr="00F1097D" w14:paraId="12D1BE2A"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7F037BDF"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23</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43B41F02"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Zestaw do </w:t>
            </w:r>
            <w:proofErr w:type="spellStart"/>
            <w:r w:rsidRPr="00F1097D">
              <w:rPr>
                <w:rFonts w:ascii="Times New Roman" w:eastAsia="SimSun" w:hAnsi="Times New Roman" w:cs="Times New Roman"/>
                <w:kern w:val="0"/>
                <w:szCs w:val="24"/>
                <w:lang w:eastAsia="zh-CN" w:bidi="hi-IN"/>
                <w14:ligatures w14:val="none"/>
              </w:rPr>
              <w:t>szynowania</w:t>
            </w:r>
            <w:proofErr w:type="spellEnd"/>
            <w:r w:rsidRPr="00F1097D">
              <w:rPr>
                <w:rFonts w:ascii="Times New Roman" w:eastAsia="SimSun" w:hAnsi="Times New Roman" w:cs="Times New Roman"/>
                <w:kern w:val="0"/>
                <w:szCs w:val="24"/>
                <w:lang w:eastAsia="zh-CN" w:bidi="hi-IN"/>
                <w14:ligatures w14:val="none"/>
              </w:rPr>
              <w:t xml:space="preserve"> wewnętrznego zwężeń moczowodu stosowany przy </w:t>
            </w:r>
            <w:proofErr w:type="spellStart"/>
            <w:r w:rsidRPr="00F1097D">
              <w:rPr>
                <w:rFonts w:ascii="Times New Roman" w:eastAsia="SimSun" w:hAnsi="Times New Roman" w:cs="Times New Roman"/>
                <w:kern w:val="0"/>
                <w:szCs w:val="24"/>
                <w:lang w:eastAsia="zh-CN" w:bidi="hi-IN"/>
                <w14:ligatures w14:val="none"/>
              </w:rPr>
              <w:t>pieloplastyce</w:t>
            </w:r>
            <w:proofErr w:type="spellEnd"/>
            <w:r w:rsidRPr="00F1097D">
              <w:rPr>
                <w:rFonts w:ascii="Times New Roman" w:eastAsia="SimSun" w:hAnsi="Times New Roman" w:cs="Times New Roman"/>
                <w:kern w:val="0"/>
                <w:szCs w:val="24"/>
                <w:lang w:eastAsia="zh-CN" w:bidi="hi-IN"/>
                <w14:ligatures w14:val="none"/>
              </w:rPr>
              <w:t xml:space="preserve">. W skład zestawu wchodzi: cewnik DJ wykonany z silikonu, rozmiar: CH8 na pętlach oraz CH12 wzmocniona część prosta przy </w:t>
            </w:r>
            <w:proofErr w:type="spellStart"/>
            <w:r w:rsidRPr="00F1097D">
              <w:rPr>
                <w:rFonts w:ascii="Times New Roman" w:eastAsia="SimSun" w:hAnsi="Times New Roman" w:cs="Times New Roman"/>
                <w:kern w:val="0"/>
                <w:szCs w:val="24"/>
                <w:lang w:eastAsia="zh-CN" w:bidi="hi-IN"/>
                <w14:ligatures w14:val="none"/>
              </w:rPr>
              <w:t>zwężęniu</w:t>
            </w:r>
            <w:proofErr w:type="spellEnd"/>
            <w:r w:rsidRPr="00F1097D">
              <w:rPr>
                <w:rFonts w:ascii="Times New Roman" w:eastAsia="SimSun" w:hAnsi="Times New Roman" w:cs="Times New Roman"/>
                <w:kern w:val="0"/>
                <w:szCs w:val="24"/>
                <w:lang w:eastAsia="zh-CN" w:bidi="hi-IN"/>
                <w14:ligatures w14:val="none"/>
              </w:rPr>
              <w:t xml:space="preserve"> miedniczkowym moczowodu, prowadnica 0.035" o dł. 150cm z nieruchomym rdzeniem, popychacz sterowalny 40cm. Cewnik otwarty-otwarty, długości 26, 28, </w:t>
            </w:r>
            <w:r w:rsidRPr="00F1097D">
              <w:rPr>
                <w:rFonts w:ascii="Times New Roman" w:eastAsia="SimSun" w:hAnsi="Times New Roman" w:cs="Times New Roman"/>
                <w:kern w:val="0"/>
                <w:szCs w:val="24"/>
                <w:lang w:eastAsia="zh-CN" w:bidi="hi-IN"/>
                <w14:ligatures w14:val="none"/>
              </w:rPr>
              <w:lastRenderedPageBreak/>
              <w:t xml:space="preserve">30 cm - do wyboru przez Zamawiającego. Cewnik wykonany z materiału </w:t>
            </w:r>
            <w:proofErr w:type="spellStart"/>
            <w:r w:rsidRPr="00F1097D">
              <w:rPr>
                <w:rFonts w:ascii="Times New Roman" w:eastAsia="SimSun" w:hAnsi="Times New Roman" w:cs="Times New Roman"/>
                <w:kern w:val="0"/>
                <w:szCs w:val="24"/>
                <w:lang w:eastAsia="zh-CN" w:bidi="hi-IN"/>
                <w14:ligatures w14:val="none"/>
              </w:rPr>
              <w:t>biokompatybilnego</w:t>
            </w:r>
            <w:proofErr w:type="spellEnd"/>
            <w:r w:rsidRPr="00F1097D">
              <w:rPr>
                <w:rFonts w:ascii="Times New Roman" w:eastAsia="SimSun" w:hAnsi="Times New Roman" w:cs="Times New Roman"/>
                <w:kern w:val="0"/>
                <w:szCs w:val="24"/>
                <w:lang w:eastAsia="zh-CN" w:bidi="hi-IN"/>
                <w14:ligatures w14:val="none"/>
              </w:rPr>
              <w:t>, z maksymalnym czasem stosowania do 12 miesięcy potwierdzonym w oryginalnej instrukcji obsługi producenta. Produkt sterylny.</w:t>
            </w:r>
          </w:p>
          <w:p w14:paraId="70167973"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93E15EF"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lastRenderedPageBreak/>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DDC2DB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5</w:t>
            </w:r>
          </w:p>
        </w:tc>
      </w:tr>
      <w:tr w:rsidR="00F1097D" w:rsidRPr="00F1097D" w14:paraId="7EDDA71B"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3790317"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24</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47834D1"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 xml:space="preserve">Zestaw do </w:t>
            </w:r>
            <w:proofErr w:type="spellStart"/>
            <w:r w:rsidRPr="00F1097D">
              <w:rPr>
                <w:rFonts w:ascii="Times New Roman" w:eastAsia="SimSun" w:hAnsi="Times New Roman" w:cs="Times New Roman"/>
                <w:kern w:val="0"/>
                <w:szCs w:val="24"/>
                <w:lang w:eastAsia="zh-CN" w:bidi="hi-IN"/>
                <w14:ligatures w14:val="none"/>
              </w:rPr>
              <w:t>szynowania</w:t>
            </w:r>
            <w:proofErr w:type="spellEnd"/>
            <w:r w:rsidRPr="00F1097D">
              <w:rPr>
                <w:rFonts w:ascii="Times New Roman" w:eastAsia="SimSun" w:hAnsi="Times New Roman" w:cs="Times New Roman"/>
                <w:kern w:val="0"/>
                <w:szCs w:val="24"/>
                <w:lang w:eastAsia="zh-CN" w:bidi="hi-IN"/>
                <w14:ligatures w14:val="none"/>
              </w:rPr>
              <w:t xml:space="preserve"> wewnętrznego zwężeń moczowodu. W skład zestawu wchodzi: cewnik DJ wykonany z silikonu, rozmiar CH8 na pętlach oraz CH12 w części prostej, prowadnica 0.035" dł. 150 cm z nieruchomym rdzeniem, popychacz sterowalny 40cm. Cewnik otwarty-otwarty, długości 16, 24- 30 cm, skok co 2 cm - do wyboru przez Zamawiającego. Cewnik wykonany z materiału </w:t>
            </w:r>
            <w:proofErr w:type="spellStart"/>
            <w:r w:rsidRPr="00F1097D">
              <w:rPr>
                <w:rFonts w:ascii="Times New Roman" w:eastAsia="SimSun" w:hAnsi="Times New Roman" w:cs="Times New Roman"/>
                <w:kern w:val="0"/>
                <w:szCs w:val="24"/>
                <w:lang w:eastAsia="zh-CN" w:bidi="hi-IN"/>
                <w14:ligatures w14:val="none"/>
              </w:rPr>
              <w:t>biokompatybilnego</w:t>
            </w:r>
            <w:proofErr w:type="spellEnd"/>
            <w:r w:rsidRPr="00F1097D">
              <w:rPr>
                <w:rFonts w:ascii="Times New Roman" w:eastAsia="SimSun" w:hAnsi="Times New Roman" w:cs="Times New Roman"/>
                <w:kern w:val="0"/>
                <w:szCs w:val="24"/>
                <w:lang w:eastAsia="zh-CN" w:bidi="hi-IN"/>
                <w14:ligatures w14:val="none"/>
              </w:rPr>
              <w:t>, z maksymalnym czasem stosowania do 12 miesięcy potwierdzonym w oryginalnej instrukcji obsługi producenta. Produkt sterylny.</w:t>
            </w:r>
          </w:p>
          <w:p w14:paraId="328EF6E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31A24ED0"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AB64E1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10</w:t>
            </w:r>
          </w:p>
        </w:tc>
      </w:tr>
      <w:tr w:rsidR="00F1097D" w:rsidRPr="00F1097D" w14:paraId="795510E9"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860BB36"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25</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51FAB898"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Sonda moczowodowa z zakończeniem prostym typu oliwka, wykonana z materiału plastycznego typu </w:t>
            </w:r>
            <w:proofErr w:type="spellStart"/>
            <w:r w:rsidRPr="00F1097D">
              <w:rPr>
                <w:rFonts w:ascii="Liberation Serif" w:eastAsia="SimSun" w:hAnsi="Liberation Serif" w:cs="Mangal"/>
                <w:kern w:val="0"/>
                <w:lang w:eastAsia="zh-CN" w:bidi="hi-IN"/>
                <w14:ligatures w14:val="none"/>
              </w:rPr>
              <w:t>Neoplex</w:t>
            </w:r>
            <w:proofErr w:type="spellEnd"/>
            <w:r w:rsidRPr="00F1097D">
              <w:rPr>
                <w:rFonts w:ascii="Liberation Serif" w:eastAsia="SimSun" w:hAnsi="Liberation Serif" w:cs="Mangal"/>
                <w:kern w:val="0"/>
                <w:lang w:eastAsia="zh-CN" w:bidi="hi-IN"/>
                <w14:ligatures w14:val="none"/>
              </w:rPr>
              <w:t>, z dwoma otworami drenażowymi, dostarczany z zestawie z mandrynem poliestrowym oraz łącznikiem. Długość 70cm, skalowany co 1cm.</w:t>
            </w:r>
          </w:p>
          <w:p w14:paraId="1A887EFB"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lang w:eastAsia="zh-CN" w:bidi="hi-IN"/>
                <w14:ligatures w14:val="none"/>
              </w:rPr>
              <w:t>Rozmiar 4;5;6;7F</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17C1BE9"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1475A04"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10 szt. z podanych rozmiarów</w:t>
            </w:r>
          </w:p>
        </w:tc>
      </w:tr>
      <w:tr w:rsidR="00F1097D" w:rsidRPr="00F1097D" w14:paraId="7DFCFC61"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4F76AE98"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26</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1714EDB0"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Cewniki moczowodowe typ TIEMAN. Zakończenie zagięte z oliwką wykonane z wysokiej klasy materiału Poliamid , dł. 74cm, widoczne radiologicznie, skalowane co 1 cm,  z mandrynem, pakowane z łącznikiem LUER. Pakowane pojedynczo, sterylne</w:t>
            </w:r>
          </w:p>
          <w:p w14:paraId="18EF4511"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lang w:eastAsia="zh-CN" w:bidi="hi-IN"/>
                <w14:ligatures w14:val="none"/>
              </w:rPr>
              <w:t>Rozmiar 4;5;6;7F</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E3965A2"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AFCC420"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10 szt. z podanych rozmiarów</w:t>
            </w:r>
          </w:p>
        </w:tc>
      </w:tr>
      <w:tr w:rsidR="00F1097D" w:rsidRPr="00F1097D" w14:paraId="17212753"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D6AFFB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27</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CE0C74D"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Igła typu Chiba 18G </w:t>
            </w:r>
            <w:proofErr w:type="spellStart"/>
            <w:r w:rsidRPr="00F1097D">
              <w:rPr>
                <w:rFonts w:ascii="Liberation Serif" w:eastAsia="SimSun" w:hAnsi="Liberation Serif" w:cs="Mangal"/>
                <w:kern w:val="0"/>
                <w:lang w:eastAsia="zh-CN" w:bidi="hi-IN"/>
                <w14:ligatures w14:val="none"/>
              </w:rPr>
              <w:t>dł</w:t>
            </w:r>
            <w:proofErr w:type="spellEnd"/>
            <w:r w:rsidRPr="00F1097D">
              <w:rPr>
                <w:rFonts w:ascii="Liberation Serif" w:eastAsia="SimSun" w:hAnsi="Liberation Serif" w:cs="Mangal"/>
                <w:kern w:val="0"/>
                <w:lang w:eastAsia="zh-CN" w:bidi="hi-IN"/>
                <w14:ligatures w14:val="none"/>
              </w:rPr>
              <w:t xml:space="preserve"> 20cm</w:t>
            </w:r>
          </w:p>
          <w:p w14:paraId="164ABB4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4BFE5DC4"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8600809"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50</w:t>
            </w:r>
          </w:p>
        </w:tc>
      </w:tr>
      <w:tr w:rsidR="00F1097D" w:rsidRPr="00F1097D" w14:paraId="1D835745"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DEE5DE9"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28</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C95ADC6"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Prowadnica </w:t>
            </w:r>
            <w:proofErr w:type="spellStart"/>
            <w:r w:rsidRPr="00F1097D">
              <w:rPr>
                <w:rFonts w:ascii="Liberation Serif" w:eastAsia="SimSun" w:hAnsi="Liberation Serif" w:cs="Mangal"/>
                <w:kern w:val="0"/>
                <w:lang w:eastAsia="zh-CN" w:bidi="hi-IN"/>
                <w14:ligatures w14:val="none"/>
              </w:rPr>
              <w:t>Lunderquista</w:t>
            </w:r>
            <w:proofErr w:type="spellEnd"/>
            <w:r w:rsidRPr="00F1097D">
              <w:rPr>
                <w:rFonts w:ascii="Liberation Serif" w:eastAsia="SimSun" w:hAnsi="Liberation Serif" w:cs="Mangal"/>
                <w:kern w:val="0"/>
                <w:lang w:eastAsia="zh-CN" w:bidi="hi-IN"/>
                <w14:ligatures w14:val="none"/>
              </w:rPr>
              <w:t xml:space="preserve"> z bezpiecznym miękkim końcem typu J dł. 7cm lub z miękkim prostym końcem dł. 6cm . Długość całkowita 80cm</w:t>
            </w:r>
          </w:p>
          <w:p w14:paraId="4538882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4CB35ED"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2E09A12"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20</w:t>
            </w:r>
          </w:p>
        </w:tc>
      </w:tr>
      <w:tr w:rsidR="00F1097D" w:rsidRPr="00F1097D" w14:paraId="606E5F17"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2B7A46B"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29</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A2B791B" w14:textId="77777777" w:rsidR="00F1097D" w:rsidRPr="00F1097D" w:rsidRDefault="00F1097D" w:rsidP="00F1097D">
            <w:pPr>
              <w:widowControl w:val="0"/>
              <w:suppressAutoHyphens/>
              <w:spacing w:after="0" w:line="240" w:lineRule="auto"/>
              <w:textAlignment w:val="baseline"/>
              <w:rPr>
                <w:rFonts w:ascii="Calibri" w:eastAsia="SimSun" w:hAnsi="Calibri" w:cs="Mangal"/>
                <w:kern w:val="0"/>
                <w:sz w:val="15"/>
                <w:szCs w:val="24"/>
                <w:lang w:eastAsia="zh-CN" w:bidi="hi-IN"/>
                <w14:ligatures w14:val="none"/>
              </w:rPr>
            </w:pPr>
          </w:p>
          <w:p w14:paraId="20D1F1A7"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sz w:val="24"/>
                <w:lang w:eastAsia="zh-CN" w:bidi="hi-IN"/>
                <w14:ligatures w14:val="none"/>
              </w:rPr>
              <w:t xml:space="preserve">Zestaw do drenażu nadłonowego. Skład zestawu: cewnik typu </w:t>
            </w:r>
            <w:proofErr w:type="spellStart"/>
            <w:r w:rsidRPr="00F1097D">
              <w:rPr>
                <w:rFonts w:ascii="Liberation Serif" w:eastAsia="SimSun" w:hAnsi="Liberation Serif" w:cs="Mangal"/>
                <w:kern w:val="0"/>
                <w:sz w:val="24"/>
                <w:lang w:eastAsia="zh-CN" w:bidi="hi-IN"/>
                <w14:ligatures w14:val="none"/>
              </w:rPr>
              <w:t>pigtail</w:t>
            </w:r>
            <w:proofErr w:type="spellEnd"/>
            <w:r w:rsidRPr="00F1097D">
              <w:rPr>
                <w:rFonts w:ascii="Liberation Serif" w:eastAsia="SimSun" w:hAnsi="Liberation Serif" w:cs="Mangal"/>
                <w:kern w:val="0"/>
                <w:sz w:val="24"/>
                <w:lang w:eastAsia="zh-CN" w:bidi="hi-IN"/>
                <w14:ligatures w14:val="none"/>
              </w:rPr>
              <w:t xml:space="preserve"> wykonany z miękkiego poliuretanu CH14, dł. całkowita 48cm, osiem oczek drenażowych </w:t>
            </w:r>
            <w:proofErr w:type="spellStart"/>
            <w:r w:rsidRPr="00F1097D">
              <w:rPr>
                <w:rFonts w:ascii="Liberation Serif" w:eastAsia="SimSun" w:hAnsi="Liberation Serif" w:cs="Mangal"/>
                <w:kern w:val="0"/>
                <w:sz w:val="24"/>
                <w:lang w:eastAsia="zh-CN" w:bidi="hi-IN"/>
                <w14:ligatures w14:val="none"/>
              </w:rPr>
              <w:t>wewnatrz</w:t>
            </w:r>
            <w:proofErr w:type="spellEnd"/>
            <w:r w:rsidRPr="00F1097D">
              <w:rPr>
                <w:rFonts w:ascii="Liberation Serif" w:eastAsia="SimSun" w:hAnsi="Liberation Serif" w:cs="Mangal"/>
                <w:kern w:val="0"/>
                <w:sz w:val="24"/>
                <w:lang w:eastAsia="zh-CN" w:bidi="hi-IN"/>
                <w14:ligatures w14:val="none"/>
              </w:rPr>
              <w:t xml:space="preserve"> pętli; </w:t>
            </w:r>
            <w:proofErr w:type="spellStart"/>
            <w:r w:rsidRPr="00F1097D">
              <w:rPr>
                <w:rFonts w:ascii="Liberation Serif" w:eastAsia="SimSun" w:hAnsi="Liberation Serif" w:cs="Mangal"/>
                <w:kern w:val="0"/>
                <w:sz w:val="24"/>
                <w:lang w:eastAsia="zh-CN" w:bidi="hi-IN"/>
                <w14:ligatures w14:val="none"/>
              </w:rPr>
              <w:t>rozrywalny</w:t>
            </w:r>
            <w:proofErr w:type="spellEnd"/>
            <w:r w:rsidRPr="00F1097D">
              <w:rPr>
                <w:rFonts w:ascii="Liberation Serif" w:eastAsia="SimSun" w:hAnsi="Liberation Serif" w:cs="Mangal"/>
                <w:kern w:val="0"/>
                <w:sz w:val="24"/>
                <w:lang w:eastAsia="zh-CN" w:bidi="hi-IN"/>
                <w14:ligatures w14:val="none"/>
              </w:rPr>
              <w:t xml:space="preserve"> trokar dł. 12cm o </w:t>
            </w:r>
            <w:proofErr w:type="spellStart"/>
            <w:r w:rsidRPr="00F1097D">
              <w:rPr>
                <w:rFonts w:ascii="Liberation Serif" w:eastAsia="SimSun" w:hAnsi="Liberation Serif" w:cs="Mangal"/>
                <w:kern w:val="0"/>
                <w:sz w:val="24"/>
                <w:lang w:eastAsia="zh-CN" w:bidi="hi-IN"/>
                <w14:ligatures w14:val="none"/>
              </w:rPr>
              <w:t>średnocy</w:t>
            </w:r>
            <w:proofErr w:type="spellEnd"/>
            <w:r w:rsidRPr="00F1097D">
              <w:rPr>
                <w:rFonts w:ascii="Liberation Serif" w:eastAsia="SimSun" w:hAnsi="Liberation Serif" w:cs="Mangal"/>
                <w:kern w:val="0"/>
                <w:sz w:val="24"/>
                <w:lang w:eastAsia="zh-CN" w:bidi="hi-IN"/>
                <w14:ligatures w14:val="none"/>
              </w:rPr>
              <w:t xml:space="preserve"> wewnętrznej CH15 dla cewnika CH14, silikonowa tulejka mocująca, zacisk, worek na mocz 2000ml. Zestaw </w:t>
            </w:r>
            <w:r w:rsidRPr="00F1097D">
              <w:rPr>
                <w:rFonts w:ascii="Liberation Serif" w:eastAsia="SimSun" w:hAnsi="Liberation Serif" w:cs="Mangal"/>
                <w:kern w:val="0"/>
                <w:lang w:eastAsia="zh-CN" w:bidi="hi-IN"/>
                <w14:ligatures w14:val="none"/>
              </w:rPr>
              <w:t>sterylny.</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31305C46"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750C3A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20</w:t>
            </w:r>
          </w:p>
        </w:tc>
      </w:tr>
      <w:tr w:rsidR="00F1097D" w:rsidRPr="00F1097D" w14:paraId="33AB8447"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0542E082"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30</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71AB84F5"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Zestaw do </w:t>
            </w:r>
            <w:proofErr w:type="spellStart"/>
            <w:r w:rsidRPr="00F1097D">
              <w:rPr>
                <w:rFonts w:ascii="Liberation Serif" w:eastAsia="SimSun" w:hAnsi="Liberation Serif" w:cs="Mangal"/>
                <w:kern w:val="0"/>
                <w:lang w:eastAsia="zh-CN" w:bidi="hi-IN"/>
                <w14:ligatures w14:val="none"/>
              </w:rPr>
              <w:t>szynowania</w:t>
            </w:r>
            <w:proofErr w:type="spellEnd"/>
            <w:r w:rsidRPr="00F1097D">
              <w:rPr>
                <w:rFonts w:ascii="Liberation Serif" w:eastAsia="SimSun" w:hAnsi="Liberation Serif" w:cs="Mangal"/>
                <w:kern w:val="0"/>
                <w:lang w:eastAsia="zh-CN" w:bidi="hi-IN"/>
                <w14:ligatures w14:val="none"/>
              </w:rPr>
              <w:t xml:space="preserve"> wewnętrznego moczowodu. W skład zestawu wchodzi: cewnik </w:t>
            </w:r>
            <w:r w:rsidRPr="00F1097D">
              <w:rPr>
                <w:rFonts w:ascii="Liberation Serif" w:eastAsia="SimSun" w:hAnsi="Liberation Serif" w:cs="Mangal"/>
                <w:b/>
                <w:kern w:val="0"/>
                <w:lang w:eastAsia="zh-CN" w:bidi="hi-IN"/>
                <w14:ligatures w14:val="none"/>
              </w:rPr>
              <w:t>DJ wykonany z silikonu</w:t>
            </w:r>
            <w:r w:rsidRPr="00F1097D">
              <w:rPr>
                <w:rFonts w:ascii="Liberation Serif" w:eastAsia="SimSun" w:hAnsi="Liberation Serif" w:cs="Mangal"/>
                <w:kern w:val="0"/>
                <w:lang w:eastAsia="zh-CN" w:bidi="hi-IN"/>
                <w14:ligatures w14:val="none"/>
              </w:rPr>
              <w:t xml:space="preserve">. Każdy </w:t>
            </w:r>
            <w:proofErr w:type="spellStart"/>
            <w:r w:rsidRPr="00F1097D">
              <w:rPr>
                <w:rFonts w:ascii="Liberation Serif" w:eastAsia="SimSun" w:hAnsi="Liberation Serif" w:cs="Mangal"/>
                <w:kern w:val="0"/>
                <w:lang w:eastAsia="zh-CN" w:bidi="hi-IN"/>
                <w14:ligatures w14:val="none"/>
              </w:rPr>
              <w:t>stent</w:t>
            </w:r>
            <w:proofErr w:type="spellEnd"/>
            <w:r w:rsidRPr="00F1097D">
              <w:rPr>
                <w:rFonts w:ascii="Liberation Serif" w:eastAsia="SimSun" w:hAnsi="Liberation Serif" w:cs="Mangal"/>
                <w:kern w:val="0"/>
                <w:lang w:eastAsia="zh-CN" w:bidi="hi-IN"/>
                <w14:ligatures w14:val="none"/>
              </w:rPr>
              <w:t xml:space="preserve"> jest dostarczany w zestawie z: popychaczem sterowalnym o dł. 40cm, prowadnicą z powłoką teflonową o śr. 0.035" dł. 150cm z nieruchomym rdzeniem. System </w:t>
            </w:r>
            <w:r w:rsidRPr="00F1097D">
              <w:rPr>
                <w:rFonts w:ascii="Liberation Serif" w:eastAsia="SimSun" w:hAnsi="Liberation Serif" w:cs="Mangal"/>
                <w:b/>
                <w:kern w:val="0"/>
                <w:lang w:eastAsia="zh-CN" w:bidi="hi-IN"/>
                <w14:ligatures w14:val="none"/>
              </w:rPr>
              <w:t>otwarty-otwarty.</w:t>
            </w:r>
            <w:r w:rsidRPr="00F1097D">
              <w:rPr>
                <w:rFonts w:ascii="Liberation Serif" w:eastAsia="SimSun" w:hAnsi="Liberation Serif" w:cs="Mangal"/>
                <w:kern w:val="0"/>
                <w:lang w:eastAsia="zh-CN" w:bidi="hi-IN"/>
                <w14:ligatures w14:val="none"/>
              </w:rPr>
              <w:t xml:space="preserve"> Rozmiar cewnika CH6 i CH7 o dł. 24-28 cm oraz CH8 o dł. 26-28 cm. Cewnik wykonany z materiału </w:t>
            </w:r>
            <w:proofErr w:type="spellStart"/>
            <w:r w:rsidRPr="00F1097D">
              <w:rPr>
                <w:rFonts w:ascii="Liberation Serif" w:eastAsia="SimSun" w:hAnsi="Liberation Serif" w:cs="Mangal"/>
                <w:kern w:val="0"/>
                <w:lang w:eastAsia="zh-CN" w:bidi="hi-IN"/>
                <w14:ligatures w14:val="none"/>
              </w:rPr>
              <w:t>biokompatybilnego</w:t>
            </w:r>
            <w:proofErr w:type="spellEnd"/>
            <w:r w:rsidRPr="00F1097D">
              <w:rPr>
                <w:rFonts w:ascii="Liberation Serif" w:eastAsia="SimSun" w:hAnsi="Liberation Serif" w:cs="Mangal"/>
                <w:kern w:val="0"/>
                <w:lang w:eastAsia="zh-CN" w:bidi="hi-IN"/>
                <w14:ligatures w14:val="none"/>
              </w:rPr>
              <w:t>, z maksymalnym czasem stosowania</w:t>
            </w:r>
            <w:r w:rsidRPr="00F1097D">
              <w:rPr>
                <w:rFonts w:ascii="Liberation Serif" w:eastAsia="SimSun" w:hAnsi="Liberation Serif" w:cs="Mangal"/>
                <w:b/>
                <w:kern w:val="0"/>
                <w:lang w:eastAsia="zh-CN" w:bidi="hi-IN"/>
                <w14:ligatures w14:val="none"/>
              </w:rPr>
              <w:t xml:space="preserve"> do 12 miesięcy</w:t>
            </w:r>
            <w:r w:rsidRPr="00F1097D">
              <w:rPr>
                <w:rFonts w:ascii="Liberation Serif" w:eastAsia="SimSun" w:hAnsi="Liberation Serif" w:cs="Mangal"/>
                <w:kern w:val="0"/>
                <w:lang w:eastAsia="zh-CN" w:bidi="hi-IN"/>
                <w14:ligatures w14:val="none"/>
              </w:rPr>
              <w:t xml:space="preserve"> potwierdzonym w oryginalnej instrukcji obsługi producenta. Produkt sterylny.</w:t>
            </w:r>
          </w:p>
          <w:p w14:paraId="5C18B1E0"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6F odległość między pętlami 24 cm</w:t>
            </w:r>
          </w:p>
          <w:p w14:paraId="3A6CB66B"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6F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26  cm</w:t>
            </w:r>
          </w:p>
          <w:p w14:paraId="779EEAC1"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6F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28 cm</w:t>
            </w:r>
          </w:p>
          <w:p w14:paraId="26A0DDA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7F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24 cm</w:t>
            </w:r>
          </w:p>
          <w:p w14:paraId="046547E3"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7F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26  cm</w:t>
            </w:r>
          </w:p>
          <w:p w14:paraId="3C83839E"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7F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28  cm</w:t>
            </w:r>
          </w:p>
          <w:p w14:paraId="1C5D0810"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8F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28 cm</w:t>
            </w:r>
          </w:p>
          <w:p w14:paraId="380B021D"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8F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26  cm</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195CE422"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BA8BEC6"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5 szt. z podanych rozmiarów</w:t>
            </w:r>
          </w:p>
        </w:tc>
      </w:tr>
      <w:tr w:rsidR="00F1097D" w:rsidRPr="00F1097D" w14:paraId="0E1206F4"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5FE632B"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31</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1B2F5E7C"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Zestaw do </w:t>
            </w:r>
            <w:proofErr w:type="spellStart"/>
            <w:r w:rsidRPr="00F1097D">
              <w:rPr>
                <w:rFonts w:ascii="Liberation Serif" w:eastAsia="SimSun" w:hAnsi="Liberation Serif" w:cs="Mangal"/>
                <w:kern w:val="0"/>
                <w:lang w:eastAsia="zh-CN" w:bidi="hi-IN"/>
                <w14:ligatures w14:val="none"/>
              </w:rPr>
              <w:t>szynowania</w:t>
            </w:r>
            <w:proofErr w:type="spellEnd"/>
            <w:r w:rsidRPr="00F1097D">
              <w:rPr>
                <w:rFonts w:ascii="Liberation Serif" w:eastAsia="SimSun" w:hAnsi="Liberation Serif" w:cs="Mangal"/>
                <w:kern w:val="0"/>
                <w:lang w:eastAsia="zh-CN" w:bidi="hi-IN"/>
                <w14:ligatures w14:val="none"/>
              </w:rPr>
              <w:t xml:space="preserve"> śródoperacyjnego moczowodu. W skład zestawu wchodzi: cewnik </w:t>
            </w:r>
            <w:r w:rsidRPr="00F1097D">
              <w:rPr>
                <w:rFonts w:ascii="Liberation Serif" w:eastAsia="SimSun" w:hAnsi="Liberation Serif" w:cs="Mangal"/>
                <w:b/>
                <w:kern w:val="0"/>
                <w:lang w:eastAsia="zh-CN" w:bidi="hi-IN"/>
                <w14:ligatures w14:val="none"/>
              </w:rPr>
              <w:t>DJ wykonany z silikonu.</w:t>
            </w:r>
            <w:r w:rsidRPr="00F1097D">
              <w:rPr>
                <w:rFonts w:ascii="Liberation Serif" w:eastAsia="SimSun" w:hAnsi="Liberation Serif" w:cs="Mangal"/>
                <w:kern w:val="0"/>
                <w:lang w:eastAsia="zh-CN" w:bidi="hi-IN"/>
                <w14:ligatures w14:val="none"/>
              </w:rPr>
              <w:t xml:space="preserve"> Każdy </w:t>
            </w:r>
            <w:proofErr w:type="spellStart"/>
            <w:r w:rsidRPr="00F1097D">
              <w:rPr>
                <w:rFonts w:ascii="Liberation Serif" w:eastAsia="SimSun" w:hAnsi="Liberation Serif" w:cs="Mangal"/>
                <w:kern w:val="0"/>
                <w:lang w:eastAsia="zh-CN" w:bidi="hi-IN"/>
                <w14:ligatures w14:val="none"/>
              </w:rPr>
              <w:t>stent</w:t>
            </w:r>
            <w:proofErr w:type="spellEnd"/>
            <w:r w:rsidRPr="00F1097D">
              <w:rPr>
                <w:rFonts w:ascii="Liberation Serif" w:eastAsia="SimSun" w:hAnsi="Liberation Serif" w:cs="Mangal"/>
                <w:kern w:val="0"/>
                <w:lang w:eastAsia="zh-CN" w:bidi="hi-IN"/>
                <w14:ligatures w14:val="none"/>
              </w:rPr>
              <w:t xml:space="preserve"> jest dostarczany w zestawie z: popychaczem sterowalnym o dł. 40cm, prowadnicą z powłoką teflonową o śr. 0.035" dł. 150 cm z nieruchomym rdzeniem. System </w:t>
            </w:r>
            <w:r w:rsidRPr="00F1097D">
              <w:rPr>
                <w:rFonts w:ascii="Liberation Serif" w:eastAsia="SimSun" w:hAnsi="Liberation Serif" w:cs="Mangal"/>
                <w:b/>
                <w:kern w:val="0"/>
                <w:lang w:eastAsia="zh-CN" w:bidi="hi-IN"/>
                <w14:ligatures w14:val="none"/>
              </w:rPr>
              <w:t>zamknięty-zamknięty</w:t>
            </w:r>
            <w:r w:rsidRPr="00F1097D">
              <w:rPr>
                <w:rFonts w:ascii="Liberation Serif" w:eastAsia="SimSun" w:hAnsi="Liberation Serif" w:cs="Mangal"/>
                <w:kern w:val="0"/>
                <w:lang w:eastAsia="zh-CN" w:bidi="hi-IN"/>
                <w14:ligatures w14:val="none"/>
              </w:rPr>
              <w:t xml:space="preserve">. Rozmiar cewnika CH6 i CH7 o dł. 24-28 cm. Cewnik wykonany z materiału </w:t>
            </w:r>
            <w:proofErr w:type="spellStart"/>
            <w:r w:rsidRPr="00F1097D">
              <w:rPr>
                <w:rFonts w:ascii="Liberation Serif" w:eastAsia="SimSun" w:hAnsi="Liberation Serif" w:cs="Mangal"/>
                <w:kern w:val="0"/>
                <w:lang w:eastAsia="zh-CN" w:bidi="hi-IN"/>
                <w14:ligatures w14:val="none"/>
              </w:rPr>
              <w:lastRenderedPageBreak/>
              <w:t>biokompatybilnego</w:t>
            </w:r>
            <w:proofErr w:type="spellEnd"/>
            <w:r w:rsidRPr="00F1097D">
              <w:rPr>
                <w:rFonts w:ascii="Liberation Serif" w:eastAsia="SimSun" w:hAnsi="Liberation Serif" w:cs="Mangal"/>
                <w:kern w:val="0"/>
                <w:lang w:eastAsia="zh-CN" w:bidi="hi-IN"/>
                <w14:ligatures w14:val="none"/>
              </w:rPr>
              <w:t xml:space="preserve">, z maksymalnym czasem stosowania </w:t>
            </w:r>
            <w:r w:rsidRPr="00F1097D">
              <w:rPr>
                <w:rFonts w:ascii="Liberation Serif" w:eastAsia="SimSun" w:hAnsi="Liberation Serif" w:cs="Mangal"/>
                <w:b/>
                <w:kern w:val="0"/>
                <w:lang w:eastAsia="zh-CN" w:bidi="hi-IN"/>
                <w14:ligatures w14:val="none"/>
              </w:rPr>
              <w:t xml:space="preserve">do 12 miesięcy </w:t>
            </w:r>
            <w:r w:rsidRPr="00F1097D">
              <w:rPr>
                <w:rFonts w:ascii="Liberation Serif" w:eastAsia="SimSun" w:hAnsi="Liberation Serif" w:cs="Mangal"/>
                <w:kern w:val="0"/>
                <w:lang w:eastAsia="zh-CN" w:bidi="hi-IN"/>
                <w14:ligatures w14:val="none"/>
              </w:rPr>
              <w:t>potwierdzonym w oryginalnej instrukcji obsługi producenta. Produkt sterylny.</w:t>
            </w:r>
          </w:p>
          <w:p w14:paraId="03488A2D"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6F odległość między pętlami 24 cm</w:t>
            </w:r>
          </w:p>
          <w:p w14:paraId="10E98CA2"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6F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26  cm</w:t>
            </w:r>
          </w:p>
          <w:p w14:paraId="6AC4E3BD"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6F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28 cm</w:t>
            </w:r>
          </w:p>
          <w:p w14:paraId="1E61C60B"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7F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24 cm</w:t>
            </w:r>
          </w:p>
          <w:p w14:paraId="27F75B8E"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7F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26  cm</w:t>
            </w:r>
          </w:p>
          <w:p w14:paraId="57801BF8"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7F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28  cm</w:t>
            </w:r>
          </w:p>
          <w:p w14:paraId="68BDDA93" w14:textId="77777777" w:rsidR="00F1097D" w:rsidRPr="00F1097D" w:rsidRDefault="00F1097D" w:rsidP="00F1097D">
            <w:pPr>
              <w:widowControl w:val="0"/>
              <w:suppressAutoHyphens/>
              <w:spacing w:after="0" w:line="240" w:lineRule="auto"/>
              <w:textAlignment w:val="baseline"/>
              <w:rPr>
                <w:rFonts w:ascii="Calibri" w:eastAsia="SimSun" w:hAnsi="Calibri" w:cs="Mangal"/>
                <w:kern w:val="0"/>
                <w:sz w:val="24"/>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56771F4E"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lastRenderedPageBreak/>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2F8CE60"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5 szt. z podanych rozmiarów</w:t>
            </w:r>
          </w:p>
        </w:tc>
      </w:tr>
      <w:tr w:rsidR="00F1097D" w:rsidRPr="00F1097D" w14:paraId="4B730178"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4A17C74"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32</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23068BA"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Zestaw do </w:t>
            </w:r>
            <w:proofErr w:type="spellStart"/>
            <w:r w:rsidRPr="00F1097D">
              <w:rPr>
                <w:rFonts w:ascii="Liberation Serif" w:eastAsia="SimSun" w:hAnsi="Liberation Serif" w:cs="Mangal"/>
                <w:kern w:val="0"/>
                <w:lang w:eastAsia="zh-CN" w:bidi="hi-IN"/>
                <w14:ligatures w14:val="none"/>
              </w:rPr>
              <w:t>szynowania</w:t>
            </w:r>
            <w:proofErr w:type="spellEnd"/>
            <w:r w:rsidRPr="00F1097D">
              <w:rPr>
                <w:rFonts w:ascii="Liberation Serif" w:eastAsia="SimSun" w:hAnsi="Liberation Serif" w:cs="Mangal"/>
                <w:kern w:val="0"/>
                <w:lang w:eastAsia="zh-CN" w:bidi="hi-IN"/>
                <w14:ligatures w14:val="none"/>
              </w:rPr>
              <w:t xml:space="preserve"> moczowodów. Cewnik wykonany z materiału dwuwarstwowego, innego niż poliuretan, sztywny w środku, miękki na zewnątrz, z pamięcią kształtu. Każdy </w:t>
            </w:r>
            <w:proofErr w:type="spellStart"/>
            <w:r w:rsidRPr="00F1097D">
              <w:rPr>
                <w:rFonts w:ascii="Liberation Serif" w:eastAsia="SimSun" w:hAnsi="Liberation Serif" w:cs="Mangal"/>
                <w:kern w:val="0"/>
                <w:lang w:eastAsia="zh-CN" w:bidi="hi-IN"/>
                <w14:ligatures w14:val="none"/>
              </w:rPr>
              <w:t>stent</w:t>
            </w:r>
            <w:proofErr w:type="spellEnd"/>
            <w:r w:rsidRPr="00F1097D">
              <w:rPr>
                <w:rFonts w:ascii="Liberation Serif" w:eastAsia="SimSun" w:hAnsi="Liberation Serif" w:cs="Mangal"/>
                <w:kern w:val="0"/>
                <w:lang w:eastAsia="zh-CN" w:bidi="hi-IN"/>
                <w14:ligatures w14:val="none"/>
              </w:rPr>
              <w:t xml:space="preserve"> jest dostarczany w zestawie z popychaczem prostym w zestawach do URS  dł. 75cm oraz sterowalnym do </w:t>
            </w:r>
            <w:proofErr w:type="spellStart"/>
            <w:r w:rsidRPr="00F1097D">
              <w:rPr>
                <w:rFonts w:ascii="Liberation Serif" w:eastAsia="SimSun" w:hAnsi="Liberation Serif" w:cs="Mangal"/>
                <w:kern w:val="0"/>
                <w:lang w:eastAsia="zh-CN" w:bidi="hi-IN"/>
                <w14:ligatures w14:val="none"/>
              </w:rPr>
              <w:t>cystostoku</w:t>
            </w:r>
            <w:proofErr w:type="spellEnd"/>
            <w:r w:rsidRPr="00F1097D">
              <w:rPr>
                <w:rFonts w:ascii="Liberation Serif" w:eastAsia="SimSun" w:hAnsi="Liberation Serif" w:cs="Mangal"/>
                <w:kern w:val="0"/>
                <w:lang w:eastAsia="zh-CN" w:bidi="hi-IN"/>
                <w14:ligatures w14:val="none"/>
              </w:rPr>
              <w:t xml:space="preserve"> o dł. 40 cm,  prowadnica </w:t>
            </w:r>
            <w:proofErr w:type="spellStart"/>
            <w:r w:rsidRPr="00F1097D">
              <w:rPr>
                <w:rFonts w:ascii="Liberation Serif" w:eastAsia="SimSun" w:hAnsi="Liberation Serif" w:cs="Mangal"/>
                <w:kern w:val="0"/>
                <w:lang w:eastAsia="zh-CN" w:bidi="hi-IN"/>
                <w14:ligatures w14:val="none"/>
              </w:rPr>
              <w:t>nitinolowa</w:t>
            </w:r>
            <w:proofErr w:type="spellEnd"/>
            <w:r w:rsidRPr="00F1097D">
              <w:rPr>
                <w:rFonts w:ascii="Liberation Serif" w:eastAsia="SimSun" w:hAnsi="Liberation Serif" w:cs="Mangal"/>
                <w:kern w:val="0"/>
                <w:lang w:eastAsia="zh-CN" w:bidi="hi-IN"/>
                <w14:ligatures w14:val="none"/>
              </w:rPr>
              <w:t xml:space="preserve"> z powłoką hydrofilową o średnicy 0.035” dł. 150 cm. </w:t>
            </w:r>
            <w:r w:rsidRPr="00F1097D">
              <w:rPr>
                <w:rFonts w:ascii="Liberation Serif" w:eastAsia="SimSun" w:hAnsi="Liberation Serif" w:cs="Mangal"/>
                <w:b/>
                <w:kern w:val="0"/>
                <w:lang w:eastAsia="zh-CN" w:bidi="hi-IN"/>
                <w14:ligatures w14:val="none"/>
              </w:rPr>
              <w:t>System otwarty/otwarty</w:t>
            </w:r>
            <w:r w:rsidRPr="00F1097D">
              <w:rPr>
                <w:rFonts w:ascii="Liberation Serif" w:eastAsia="SimSun" w:hAnsi="Liberation Serif" w:cs="Mangal"/>
                <w:kern w:val="0"/>
                <w:lang w:eastAsia="zh-CN" w:bidi="hi-IN"/>
                <w14:ligatures w14:val="none"/>
              </w:rPr>
              <w:t xml:space="preserve">. Rozmiar: CH4.8, CH6, CH7 o dł. 24-28 cm. Cewnik wykonany z materiału </w:t>
            </w:r>
            <w:proofErr w:type="spellStart"/>
            <w:r w:rsidRPr="00F1097D">
              <w:rPr>
                <w:rFonts w:ascii="Liberation Serif" w:eastAsia="SimSun" w:hAnsi="Liberation Serif" w:cs="Mangal"/>
                <w:kern w:val="0"/>
                <w:lang w:eastAsia="zh-CN" w:bidi="hi-IN"/>
                <w14:ligatures w14:val="none"/>
              </w:rPr>
              <w:t>biokompatybilnego</w:t>
            </w:r>
            <w:proofErr w:type="spellEnd"/>
            <w:r w:rsidRPr="00F1097D">
              <w:rPr>
                <w:rFonts w:ascii="Liberation Serif" w:eastAsia="SimSun" w:hAnsi="Liberation Serif" w:cs="Mangal"/>
                <w:kern w:val="0"/>
                <w:lang w:eastAsia="zh-CN" w:bidi="hi-IN"/>
                <w14:ligatures w14:val="none"/>
              </w:rPr>
              <w:t xml:space="preserve">, z maksymalnym czasem stosowania </w:t>
            </w:r>
            <w:r w:rsidRPr="00F1097D">
              <w:rPr>
                <w:rFonts w:ascii="Liberation Serif" w:eastAsia="SimSun" w:hAnsi="Liberation Serif" w:cs="Mangal"/>
                <w:b/>
                <w:kern w:val="0"/>
                <w:lang w:eastAsia="zh-CN" w:bidi="hi-IN"/>
                <w14:ligatures w14:val="none"/>
              </w:rPr>
              <w:t>do 12 miesięcy</w:t>
            </w:r>
            <w:r w:rsidRPr="00F1097D">
              <w:rPr>
                <w:rFonts w:ascii="Liberation Serif" w:eastAsia="SimSun" w:hAnsi="Liberation Serif" w:cs="Mangal"/>
                <w:kern w:val="0"/>
                <w:lang w:eastAsia="zh-CN" w:bidi="hi-IN"/>
                <w14:ligatures w14:val="none"/>
              </w:rPr>
              <w:t xml:space="preserve"> potwierdzonym w oryginalnej instrukcji obsługi producenta. Produkt sterylny.</w:t>
            </w:r>
          </w:p>
          <w:p w14:paraId="362E6157"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4,8F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24  cm</w:t>
            </w:r>
          </w:p>
          <w:p w14:paraId="2C59222B"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4,8F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26  cm</w:t>
            </w:r>
          </w:p>
          <w:p w14:paraId="7280A41C"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4,8F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28 cm</w:t>
            </w:r>
          </w:p>
          <w:p w14:paraId="4C24B3DE"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6F odległość między pętlami 24 cm</w:t>
            </w:r>
          </w:p>
          <w:p w14:paraId="3715227E"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6F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26  cm</w:t>
            </w:r>
          </w:p>
          <w:p w14:paraId="40D90341"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6F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28 cm</w:t>
            </w:r>
          </w:p>
          <w:p w14:paraId="605EB964"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7F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28  cm</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CFB16EF"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7AB8DFD"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5 szt. z podanych rozmiarów</w:t>
            </w:r>
          </w:p>
        </w:tc>
      </w:tr>
      <w:tr w:rsidR="00F1097D" w:rsidRPr="00F1097D" w14:paraId="05814BA2"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60C3B47"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33</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E4ACEBC"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Zestaw do </w:t>
            </w:r>
            <w:proofErr w:type="spellStart"/>
            <w:r w:rsidRPr="00F1097D">
              <w:rPr>
                <w:rFonts w:ascii="Liberation Serif" w:eastAsia="SimSun" w:hAnsi="Liberation Serif" w:cs="Mangal"/>
                <w:kern w:val="0"/>
                <w:lang w:eastAsia="zh-CN" w:bidi="hi-IN"/>
                <w14:ligatures w14:val="none"/>
              </w:rPr>
              <w:t>szynowania</w:t>
            </w:r>
            <w:proofErr w:type="spellEnd"/>
            <w:r w:rsidRPr="00F1097D">
              <w:rPr>
                <w:rFonts w:ascii="Liberation Serif" w:eastAsia="SimSun" w:hAnsi="Liberation Serif" w:cs="Mangal"/>
                <w:kern w:val="0"/>
                <w:lang w:eastAsia="zh-CN" w:bidi="hi-IN"/>
                <w14:ligatures w14:val="none"/>
              </w:rPr>
              <w:t xml:space="preserve"> moczowodów. Cewnik wykonany z materiału dwuwarstwowego, innego niż poliuretan, sztywny w środku, miękki na zewnątrz, z pamięcią kształtu. Każdy </w:t>
            </w:r>
            <w:proofErr w:type="spellStart"/>
            <w:r w:rsidRPr="00F1097D">
              <w:rPr>
                <w:rFonts w:ascii="Liberation Serif" w:eastAsia="SimSun" w:hAnsi="Liberation Serif" w:cs="Mangal"/>
                <w:kern w:val="0"/>
                <w:lang w:eastAsia="zh-CN" w:bidi="hi-IN"/>
                <w14:ligatures w14:val="none"/>
              </w:rPr>
              <w:t>stent</w:t>
            </w:r>
            <w:proofErr w:type="spellEnd"/>
            <w:r w:rsidRPr="00F1097D">
              <w:rPr>
                <w:rFonts w:ascii="Liberation Serif" w:eastAsia="SimSun" w:hAnsi="Liberation Serif" w:cs="Mangal"/>
                <w:kern w:val="0"/>
                <w:lang w:eastAsia="zh-CN" w:bidi="hi-IN"/>
                <w14:ligatures w14:val="none"/>
              </w:rPr>
              <w:t xml:space="preserve"> jest dostarczany w zestawie z popychaczem prostym: zestaw </w:t>
            </w:r>
            <w:proofErr w:type="spellStart"/>
            <w:r w:rsidRPr="00F1097D">
              <w:rPr>
                <w:rFonts w:ascii="Liberation Serif" w:eastAsia="SimSun" w:hAnsi="Liberation Serif" w:cs="Mangal"/>
                <w:kern w:val="0"/>
                <w:lang w:eastAsia="zh-CN" w:bidi="hi-IN"/>
                <w14:ligatures w14:val="none"/>
              </w:rPr>
              <w:t>cystoskopowy</w:t>
            </w:r>
            <w:proofErr w:type="spellEnd"/>
            <w:r w:rsidRPr="00F1097D">
              <w:rPr>
                <w:rFonts w:ascii="Liberation Serif" w:eastAsia="SimSun" w:hAnsi="Liberation Serif" w:cs="Mangal"/>
                <w:kern w:val="0"/>
                <w:lang w:eastAsia="zh-CN" w:bidi="hi-IN"/>
                <w14:ligatures w14:val="none"/>
              </w:rPr>
              <w:t xml:space="preserve"> dł. 40cm, zestaw do URS  dł. 75cm, prowadnica z powłoką teflonową o średnicy 0.035” dł. 150 cm z nieruchomym rdzeniem. </w:t>
            </w:r>
            <w:r w:rsidRPr="00F1097D">
              <w:rPr>
                <w:rFonts w:ascii="Liberation Serif" w:eastAsia="SimSun" w:hAnsi="Liberation Serif" w:cs="Mangal"/>
                <w:b/>
                <w:kern w:val="0"/>
                <w:lang w:eastAsia="zh-CN" w:bidi="hi-IN"/>
                <w14:ligatures w14:val="none"/>
              </w:rPr>
              <w:t>System otwarty/zamknięty</w:t>
            </w:r>
            <w:r w:rsidRPr="00F1097D">
              <w:rPr>
                <w:rFonts w:ascii="Liberation Serif" w:eastAsia="SimSun" w:hAnsi="Liberation Serif" w:cs="Mangal"/>
                <w:kern w:val="0"/>
                <w:lang w:eastAsia="zh-CN" w:bidi="hi-IN"/>
                <w14:ligatures w14:val="none"/>
              </w:rPr>
              <w:t xml:space="preserve">. Rozmiar: CH4.8, CH6, CH7 o dł. 24-28 cm. Cewnik wykonany z materiału </w:t>
            </w:r>
            <w:proofErr w:type="spellStart"/>
            <w:r w:rsidRPr="00F1097D">
              <w:rPr>
                <w:rFonts w:ascii="Liberation Serif" w:eastAsia="SimSun" w:hAnsi="Liberation Serif" w:cs="Mangal"/>
                <w:kern w:val="0"/>
                <w:lang w:eastAsia="zh-CN" w:bidi="hi-IN"/>
                <w14:ligatures w14:val="none"/>
              </w:rPr>
              <w:t>biokompatybilnego</w:t>
            </w:r>
            <w:proofErr w:type="spellEnd"/>
            <w:r w:rsidRPr="00F1097D">
              <w:rPr>
                <w:rFonts w:ascii="Liberation Serif" w:eastAsia="SimSun" w:hAnsi="Liberation Serif" w:cs="Mangal"/>
                <w:kern w:val="0"/>
                <w:lang w:eastAsia="zh-CN" w:bidi="hi-IN"/>
                <w14:ligatures w14:val="none"/>
              </w:rPr>
              <w:t>, z maksymalnym czasem stosowania</w:t>
            </w:r>
            <w:r w:rsidRPr="00F1097D">
              <w:rPr>
                <w:rFonts w:ascii="Liberation Serif" w:eastAsia="SimSun" w:hAnsi="Liberation Serif" w:cs="Mangal"/>
                <w:b/>
                <w:kern w:val="0"/>
                <w:lang w:eastAsia="zh-CN" w:bidi="hi-IN"/>
                <w14:ligatures w14:val="none"/>
              </w:rPr>
              <w:t xml:space="preserve"> do 12 miesięcy </w:t>
            </w:r>
            <w:r w:rsidRPr="00F1097D">
              <w:rPr>
                <w:rFonts w:ascii="Liberation Serif" w:eastAsia="SimSun" w:hAnsi="Liberation Serif" w:cs="Mangal"/>
                <w:kern w:val="0"/>
                <w:lang w:eastAsia="zh-CN" w:bidi="hi-IN"/>
                <w14:ligatures w14:val="none"/>
              </w:rPr>
              <w:t>potwierdzonym w oryginalnej instrukcji obsługi producenta. Produkt sterylny.</w:t>
            </w:r>
          </w:p>
          <w:p w14:paraId="46E9E820"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4,8F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24  cm</w:t>
            </w:r>
          </w:p>
          <w:p w14:paraId="167AE7C6"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4,8F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26  cm</w:t>
            </w:r>
          </w:p>
          <w:p w14:paraId="041A49BC"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4,8F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28 cm</w:t>
            </w:r>
          </w:p>
          <w:p w14:paraId="7F8B6A9D"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6F odległość między pętlami 24 cm</w:t>
            </w:r>
          </w:p>
          <w:p w14:paraId="22860784"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6F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26  cm</w:t>
            </w:r>
          </w:p>
          <w:p w14:paraId="0ADB1DC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6F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28 cm</w:t>
            </w:r>
          </w:p>
          <w:p w14:paraId="13135349"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7F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28  cm</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676EDD20"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3260B04"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5 szt. z podanych rozmiarów</w:t>
            </w:r>
          </w:p>
        </w:tc>
      </w:tr>
      <w:tr w:rsidR="00F1097D" w:rsidRPr="00F1097D" w14:paraId="7B14517A"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4C3F3BA6"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34</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0E0392E"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Zestaw do </w:t>
            </w:r>
            <w:proofErr w:type="spellStart"/>
            <w:r w:rsidRPr="00F1097D">
              <w:rPr>
                <w:rFonts w:ascii="Liberation Serif" w:eastAsia="SimSun" w:hAnsi="Liberation Serif" w:cs="Mangal"/>
                <w:kern w:val="0"/>
                <w:lang w:eastAsia="zh-CN" w:bidi="hi-IN"/>
                <w14:ligatures w14:val="none"/>
              </w:rPr>
              <w:t>cystoskopowego</w:t>
            </w:r>
            <w:proofErr w:type="spellEnd"/>
            <w:r w:rsidRPr="00F1097D">
              <w:rPr>
                <w:rFonts w:ascii="Liberation Serif" w:eastAsia="SimSun" w:hAnsi="Liberation Serif" w:cs="Mangal"/>
                <w:kern w:val="0"/>
                <w:lang w:eastAsia="zh-CN" w:bidi="hi-IN"/>
                <w14:ligatures w14:val="none"/>
              </w:rPr>
              <w:t xml:space="preserve"> </w:t>
            </w:r>
            <w:proofErr w:type="spellStart"/>
            <w:r w:rsidRPr="00F1097D">
              <w:rPr>
                <w:rFonts w:ascii="Liberation Serif" w:eastAsia="SimSun" w:hAnsi="Liberation Serif" w:cs="Mangal"/>
                <w:kern w:val="0"/>
                <w:lang w:eastAsia="zh-CN" w:bidi="hi-IN"/>
                <w14:ligatures w14:val="none"/>
              </w:rPr>
              <w:t>szynowania</w:t>
            </w:r>
            <w:proofErr w:type="spellEnd"/>
            <w:r w:rsidRPr="00F1097D">
              <w:rPr>
                <w:rFonts w:ascii="Liberation Serif" w:eastAsia="SimSun" w:hAnsi="Liberation Serif" w:cs="Mangal"/>
                <w:kern w:val="0"/>
                <w:lang w:eastAsia="zh-CN" w:bidi="hi-IN"/>
                <w14:ligatures w14:val="none"/>
              </w:rPr>
              <w:t xml:space="preserve"> wewnętrznego moczowodu. W skład zestawu wchodzi: cewnik DJ wykonany z miękkiego poliuretanu w rozmiarach 4,8 Fr, 6Fr  do wyboru przez Zamawiającego; </w:t>
            </w:r>
            <w:r w:rsidRPr="00F1097D">
              <w:rPr>
                <w:rFonts w:ascii="Liberation Serif" w:eastAsia="SimSun" w:hAnsi="Liberation Serif" w:cs="Mangal"/>
                <w:b/>
                <w:kern w:val="0"/>
                <w:lang w:eastAsia="zh-CN" w:bidi="hi-IN"/>
                <w14:ligatures w14:val="none"/>
              </w:rPr>
              <w:t>otwarty-otwarty lub otwarty-zamknięty,</w:t>
            </w:r>
            <w:r w:rsidRPr="00F1097D">
              <w:rPr>
                <w:rFonts w:ascii="Liberation Serif" w:eastAsia="SimSun" w:hAnsi="Liberation Serif" w:cs="Mangal"/>
                <w:kern w:val="0"/>
                <w:lang w:eastAsia="zh-CN" w:bidi="hi-IN"/>
                <w14:ligatures w14:val="none"/>
              </w:rPr>
              <w:t xml:space="preserve"> długości: 24-30 cm dla wersji O/O oraz 24-28 cm dla wersji O/Z - do wyboru przez Zamawiającego, prowadnica z powłoką teflonową 0.035" o długości 150 cm z nieruchomym rdzeniem, popychacz prosty długości 40 cm. Cewnik o potwierdzonej biokompatybilności</w:t>
            </w:r>
            <w:r w:rsidRPr="00F1097D">
              <w:rPr>
                <w:rFonts w:ascii="Liberation Serif" w:eastAsia="SimSun" w:hAnsi="Liberation Serif" w:cs="Mangal"/>
                <w:b/>
                <w:kern w:val="0"/>
                <w:lang w:eastAsia="zh-CN" w:bidi="hi-IN"/>
                <w14:ligatures w14:val="none"/>
              </w:rPr>
              <w:t xml:space="preserve"> do 3 miesięcy</w:t>
            </w:r>
            <w:r w:rsidRPr="00F1097D">
              <w:rPr>
                <w:rFonts w:ascii="Liberation Serif" w:eastAsia="SimSun" w:hAnsi="Liberation Serif" w:cs="Mangal"/>
                <w:kern w:val="0"/>
                <w:lang w:eastAsia="zh-CN" w:bidi="hi-IN"/>
                <w14:ligatures w14:val="none"/>
              </w:rPr>
              <w:t xml:space="preserve">. Zestaw sterylny, dostarczany w </w:t>
            </w:r>
            <w:proofErr w:type="spellStart"/>
            <w:r w:rsidRPr="00F1097D">
              <w:rPr>
                <w:rFonts w:ascii="Liberation Serif" w:eastAsia="SimSun" w:hAnsi="Liberation Serif" w:cs="Mangal"/>
                <w:kern w:val="0"/>
                <w:lang w:eastAsia="zh-CN" w:bidi="hi-IN"/>
                <w14:ligatures w14:val="none"/>
              </w:rPr>
              <w:t>opakowniu</w:t>
            </w:r>
            <w:proofErr w:type="spellEnd"/>
            <w:r w:rsidRPr="00F1097D">
              <w:rPr>
                <w:rFonts w:ascii="Liberation Serif" w:eastAsia="SimSun" w:hAnsi="Liberation Serif" w:cs="Mangal"/>
                <w:kern w:val="0"/>
                <w:lang w:eastAsia="zh-CN" w:bidi="hi-IN"/>
                <w14:ligatures w14:val="none"/>
              </w:rPr>
              <w:t xml:space="preserve"> jednostkowym typu </w:t>
            </w:r>
            <w:proofErr w:type="spellStart"/>
            <w:r w:rsidRPr="00F1097D">
              <w:rPr>
                <w:rFonts w:ascii="Liberation Serif" w:eastAsia="SimSun" w:hAnsi="Liberation Serif" w:cs="Mangal"/>
                <w:kern w:val="0"/>
                <w:lang w:eastAsia="zh-CN" w:bidi="hi-IN"/>
                <w14:ligatures w14:val="none"/>
              </w:rPr>
              <w:t>peel</w:t>
            </w:r>
            <w:proofErr w:type="spellEnd"/>
            <w:r w:rsidRPr="00F1097D">
              <w:rPr>
                <w:rFonts w:ascii="Liberation Serif" w:eastAsia="SimSun" w:hAnsi="Liberation Serif" w:cs="Mangal"/>
                <w:kern w:val="0"/>
                <w:lang w:eastAsia="zh-CN" w:bidi="hi-IN"/>
                <w14:ligatures w14:val="none"/>
              </w:rPr>
              <w:t xml:space="preserve"> </w:t>
            </w:r>
            <w:proofErr w:type="spellStart"/>
            <w:r w:rsidRPr="00F1097D">
              <w:rPr>
                <w:rFonts w:ascii="Liberation Serif" w:eastAsia="SimSun" w:hAnsi="Liberation Serif" w:cs="Mangal"/>
                <w:kern w:val="0"/>
                <w:lang w:eastAsia="zh-CN" w:bidi="hi-IN"/>
                <w14:ligatures w14:val="none"/>
              </w:rPr>
              <w:t>pouch</w:t>
            </w:r>
            <w:proofErr w:type="spellEnd"/>
            <w:r w:rsidRPr="00F1097D">
              <w:rPr>
                <w:rFonts w:ascii="Liberation Serif" w:eastAsia="SimSun" w:hAnsi="Liberation Serif" w:cs="Mangal"/>
                <w:kern w:val="0"/>
                <w:lang w:eastAsia="zh-CN" w:bidi="hi-IN"/>
                <w14:ligatures w14:val="none"/>
              </w:rPr>
              <w:t>.</w:t>
            </w:r>
          </w:p>
          <w:p w14:paraId="24FE6671"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4,8F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24  cm</w:t>
            </w:r>
          </w:p>
          <w:p w14:paraId="4EACB087"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4,8F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26  cm</w:t>
            </w:r>
          </w:p>
          <w:p w14:paraId="51FCFCB7"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4,8F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28 cm</w:t>
            </w:r>
          </w:p>
          <w:p w14:paraId="7177D1DE"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6F odległość między pętlami 24 cm</w:t>
            </w:r>
          </w:p>
          <w:p w14:paraId="1CBB263D"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6F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26  cm</w:t>
            </w:r>
          </w:p>
          <w:p w14:paraId="52B6BDE9"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6F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28 cm</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47A085FC"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440F56D"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10 szt. z podanych rozmiarów</w:t>
            </w:r>
          </w:p>
        </w:tc>
      </w:tr>
      <w:tr w:rsidR="00F1097D" w:rsidRPr="00F1097D" w14:paraId="74399226"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586B153"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lastRenderedPageBreak/>
              <w:t>35</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B4DAEAC"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Zestaw do </w:t>
            </w:r>
            <w:proofErr w:type="spellStart"/>
            <w:r w:rsidRPr="00F1097D">
              <w:rPr>
                <w:rFonts w:ascii="Liberation Serif" w:eastAsia="SimSun" w:hAnsi="Liberation Serif" w:cs="Mangal"/>
                <w:kern w:val="0"/>
                <w:lang w:eastAsia="zh-CN" w:bidi="hi-IN"/>
                <w14:ligatures w14:val="none"/>
              </w:rPr>
              <w:t>cystoskopowego</w:t>
            </w:r>
            <w:proofErr w:type="spellEnd"/>
            <w:r w:rsidRPr="00F1097D">
              <w:rPr>
                <w:rFonts w:ascii="Liberation Serif" w:eastAsia="SimSun" w:hAnsi="Liberation Serif" w:cs="Mangal"/>
                <w:kern w:val="0"/>
                <w:lang w:eastAsia="zh-CN" w:bidi="hi-IN"/>
                <w14:ligatures w14:val="none"/>
              </w:rPr>
              <w:t xml:space="preserve"> </w:t>
            </w:r>
            <w:proofErr w:type="spellStart"/>
            <w:r w:rsidRPr="00F1097D">
              <w:rPr>
                <w:rFonts w:ascii="Liberation Serif" w:eastAsia="SimSun" w:hAnsi="Liberation Serif" w:cs="Mangal"/>
                <w:kern w:val="0"/>
                <w:lang w:eastAsia="zh-CN" w:bidi="hi-IN"/>
                <w14:ligatures w14:val="none"/>
              </w:rPr>
              <w:t>szynowania</w:t>
            </w:r>
            <w:proofErr w:type="spellEnd"/>
            <w:r w:rsidRPr="00F1097D">
              <w:rPr>
                <w:rFonts w:ascii="Liberation Serif" w:eastAsia="SimSun" w:hAnsi="Liberation Serif" w:cs="Mangal"/>
                <w:kern w:val="0"/>
                <w:lang w:eastAsia="zh-CN" w:bidi="hi-IN"/>
                <w14:ligatures w14:val="none"/>
              </w:rPr>
              <w:t xml:space="preserve"> moczowodów. W skład zestawu wchodzi: cewnik wykonany z wysokiej klasy </w:t>
            </w:r>
            <w:proofErr w:type="spellStart"/>
            <w:r w:rsidRPr="00F1097D">
              <w:rPr>
                <w:rFonts w:ascii="Liberation Serif" w:eastAsia="SimSun" w:hAnsi="Liberation Serif" w:cs="Mangal"/>
                <w:kern w:val="0"/>
                <w:lang w:eastAsia="zh-CN" w:bidi="hi-IN"/>
                <w14:ligatures w14:val="none"/>
              </w:rPr>
              <w:t>biokompatybilnego</w:t>
            </w:r>
            <w:proofErr w:type="spellEnd"/>
            <w:r w:rsidRPr="00F1097D">
              <w:rPr>
                <w:rFonts w:ascii="Liberation Serif" w:eastAsia="SimSun" w:hAnsi="Liberation Serif" w:cs="Mangal"/>
                <w:kern w:val="0"/>
                <w:lang w:eastAsia="zh-CN" w:bidi="hi-IN"/>
                <w14:ligatures w14:val="none"/>
              </w:rPr>
              <w:t xml:space="preserve"> miękkiego </w:t>
            </w:r>
            <w:proofErr w:type="spellStart"/>
            <w:r w:rsidRPr="00F1097D">
              <w:rPr>
                <w:rFonts w:ascii="Liberation Serif" w:eastAsia="SimSun" w:hAnsi="Liberation Serif" w:cs="Mangal"/>
                <w:kern w:val="0"/>
                <w:lang w:eastAsia="zh-CN" w:bidi="hi-IN"/>
                <w14:ligatures w14:val="none"/>
              </w:rPr>
              <w:t>poliuetanu</w:t>
            </w:r>
            <w:proofErr w:type="spellEnd"/>
            <w:r w:rsidRPr="00F1097D">
              <w:rPr>
                <w:rFonts w:ascii="Liberation Serif" w:eastAsia="SimSun" w:hAnsi="Liberation Serif" w:cs="Mangal"/>
                <w:kern w:val="0"/>
                <w:lang w:eastAsia="zh-CN" w:bidi="hi-IN"/>
                <w14:ligatures w14:val="none"/>
              </w:rPr>
              <w:t xml:space="preserve">, skalowany co 1cm z linią pozycjonującą bardzo dobrze widoczny w RTG, typ </w:t>
            </w:r>
            <w:r w:rsidRPr="00F1097D">
              <w:rPr>
                <w:rFonts w:ascii="Liberation Serif" w:eastAsia="SimSun" w:hAnsi="Liberation Serif" w:cs="Mangal"/>
                <w:b/>
                <w:kern w:val="0"/>
                <w:lang w:eastAsia="zh-CN" w:bidi="hi-IN"/>
                <w14:ligatures w14:val="none"/>
              </w:rPr>
              <w:t xml:space="preserve">otwarty-otwarty i otwarty/zamknięty, </w:t>
            </w:r>
            <w:r w:rsidRPr="00F1097D">
              <w:rPr>
                <w:rFonts w:ascii="Liberation Serif" w:eastAsia="SimSun" w:hAnsi="Liberation Serif" w:cs="Mangal"/>
                <w:kern w:val="0"/>
                <w:lang w:eastAsia="zh-CN" w:bidi="hi-IN"/>
                <w14:ligatures w14:val="none"/>
              </w:rPr>
              <w:t>popychacz prosty o dł. min. 40cm, prowadnica z powłoką teflonową o dł. 150cm dla O/O oraz 100 cm dla O/Z. Rozmiary: CH4.8, CH6, CH7, długości: 22/24/26/28 cm - do wyboru.</w:t>
            </w:r>
            <w:r w:rsidRPr="00F1097D">
              <w:rPr>
                <w:rFonts w:ascii="Liberation Serif" w:eastAsia="SimSun" w:hAnsi="Liberation Serif" w:cs="Mangal"/>
                <w:b/>
                <w:kern w:val="0"/>
                <w:lang w:eastAsia="zh-CN" w:bidi="hi-IN"/>
                <w14:ligatures w14:val="none"/>
              </w:rPr>
              <w:t xml:space="preserve"> Czas utrzymania do 6 mc.</w:t>
            </w:r>
          </w:p>
          <w:p w14:paraId="5E32B714"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4,8F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24  cm</w:t>
            </w:r>
          </w:p>
          <w:p w14:paraId="5AA655C0"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4,8F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26  cm</w:t>
            </w:r>
          </w:p>
          <w:p w14:paraId="3A349EA3"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6F odległość między pętlami 24 cm</w:t>
            </w:r>
          </w:p>
          <w:p w14:paraId="0FB69EAC"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Rozmiar 6F </w:t>
            </w:r>
            <w:proofErr w:type="spellStart"/>
            <w:r w:rsidRPr="00F1097D">
              <w:rPr>
                <w:rFonts w:ascii="Liberation Serif" w:eastAsia="SimSun" w:hAnsi="Liberation Serif" w:cs="Mangal"/>
                <w:kern w:val="0"/>
                <w:lang w:eastAsia="zh-CN" w:bidi="hi-IN"/>
                <w14:ligatures w14:val="none"/>
              </w:rPr>
              <w:t>odleglość</w:t>
            </w:r>
            <w:proofErr w:type="spellEnd"/>
            <w:r w:rsidRPr="00F1097D">
              <w:rPr>
                <w:rFonts w:ascii="Liberation Serif" w:eastAsia="SimSun" w:hAnsi="Liberation Serif" w:cs="Mangal"/>
                <w:kern w:val="0"/>
                <w:lang w:eastAsia="zh-CN" w:bidi="hi-IN"/>
                <w14:ligatures w14:val="none"/>
              </w:rPr>
              <w:t xml:space="preserve"> między pętlami 26  cm</w:t>
            </w:r>
          </w:p>
          <w:p w14:paraId="6BF1DC96" w14:textId="77777777" w:rsidR="00F1097D" w:rsidRPr="00F1097D" w:rsidRDefault="00F1097D" w:rsidP="00F1097D">
            <w:pPr>
              <w:widowControl w:val="0"/>
              <w:suppressAutoHyphens/>
              <w:spacing w:after="0" w:line="240" w:lineRule="auto"/>
              <w:textAlignment w:val="baseline"/>
              <w:rPr>
                <w:rFonts w:ascii="Calibri" w:eastAsia="SimSun" w:hAnsi="Calibri" w:cs="Mangal"/>
                <w:kern w:val="0"/>
                <w:sz w:val="24"/>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38A857DC"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D3F660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5 szt. z podanych rozmiarów</w:t>
            </w:r>
          </w:p>
        </w:tc>
      </w:tr>
      <w:tr w:rsidR="00F1097D" w:rsidRPr="00F1097D" w14:paraId="3B37E64D"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FA8AED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36</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547813C"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Cewnik pooperacyjny zakończenie typu </w:t>
            </w:r>
            <w:r w:rsidRPr="00F1097D">
              <w:rPr>
                <w:rFonts w:ascii="Liberation Serif" w:eastAsia="SimSun" w:hAnsi="Liberation Serif" w:cs="Mangal"/>
                <w:b/>
                <w:kern w:val="0"/>
                <w:lang w:eastAsia="zh-CN" w:bidi="hi-IN"/>
                <w14:ligatures w14:val="none"/>
              </w:rPr>
              <w:t>DUFOR trójdrożny:</w:t>
            </w:r>
          </w:p>
          <w:p w14:paraId="0335B790"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materiał silikon</w:t>
            </w:r>
          </w:p>
          <w:p w14:paraId="3ECFBDD8"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pojemność balonu 50 ml</w:t>
            </w:r>
          </w:p>
          <w:p w14:paraId="42B2D998"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sterylny pakowany pojedynczo, opakowanie podwójne</w:t>
            </w:r>
          </w:p>
          <w:p w14:paraId="625269B1"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18 CH</w:t>
            </w:r>
          </w:p>
          <w:p w14:paraId="0EADA477"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Rozmiar20 CH</w:t>
            </w:r>
          </w:p>
          <w:p w14:paraId="368B11B1"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Rozmiar22 CH</w:t>
            </w:r>
          </w:p>
          <w:p w14:paraId="10329071"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24 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7EDBEA0E"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5AF2554"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10 szt. z podanych rozmiarów</w:t>
            </w:r>
          </w:p>
        </w:tc>
      </w:tr>
      <w:tr w:rsidR="00F1097D" w:rsidRPr="00F1097D" w14:paraId="3DB914C3"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A8AE93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37</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E20F91B"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Cewnik pooperacyjny zakończenie typu </w:t>
            </w:r>
            <w:r w:rsidRPr="00F1097D">
              <w:rPr>
                <w:rFonts w:ascii="Liberation Serif" w:eastAsia="SimSun" w:hAnsi="Liberation Serif" w:cs="Mangal"/>
                <w:b/>
                <w:kern w:val="0"/>
                <w:lang w:eastAsia="zh-CN" w:bidi="hi-IN"/>
                <w14:ligatures w14:val="none"/>
              </w:rPr>
              <w:t>PROSTEGO, trójdrożny</w:t>
            </w:r>
            <w:r w:rsidRPr="00F1097D">
              <w:rPr>
                <w:rFonts w:ascii="Liberation Serif" w:eastAsia="SimSun" w:hAnsi="Liberation Serif" w:cs="Mangal"/>
                <w:kern w:val="0"/>
                <w:lang w:eastAsia="zh-CN" w:bidi="hi-IN"/>
                <w14:ligatures w14:val="none"/>
              </w:rPr>
              <w:t>: silikon, pojemność balonu 50ml,sterylny pakowany pojedynczo, opakowanie podwójne.</w:t>
            </w:r>
          </w:p>
          <w:p w14:paraId="020167C4"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18 CH</w:t>
            </w:r>
          </w:p>
          <w:p w14:paraId="0AF66D7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Rozmiar20 CH</w:t>
            </w:r>
          </w:p>
          <w:p w14:paraId="2AD369D2"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Rozmiar22 CH</w:t>
            </w:r>
          </w:p>
          <w:p w14:paraId="0B8F6F1B"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24 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18A61087"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5D4BF3B"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10 szt. z podanych rozmiarów</w:t>
            </w:r>
          </w:p>
        </w:tc>
      </w:tr>
      <w:tr w:rsidR="00F1097D" w:rsidRPr="00F1097D" w14:paraId="7E81C611"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005E423A"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38</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B1F6630"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Cewnik pooperacyjny zakończenie typu</w:t>
            </w:r>
            <w:r w:rsidRPr="00F1097D">
              <w:rPr>
                <w:rFonts w:ascii="Liberation Serif" w:eastAsia="SimSun" w:hAnsi="Liberation Serif" w:cs="Mangal"/>
                <w:b/>
                <w:kern w:val="0"/>
                <w:lang w:eastAsia="zh-CN" w:bidi="hi-IN"/>
                <w14:ligatures w14:val="none"/>
              </w:rPr>
              <w:t xml:space="preserve"> DUFOR trójdrożny:</w:t>
            </w:r>
          </w:p>
          <w:p w14:paraId="3EA02558"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silikon , </w:t>
            </w:r>
            <w:r w:rsidRPr="00F1097D">
              <w:rPr>
                <w:rFonts w:ascii="Liberation Serif" w:eastAsia="SimSun" w:hAnsi="Liberation Serif" w:cs="Mangal"/>
                <w:b/>
                <w:kern w:val="0"/>
                <w:lang w:eastAsia="zh-CN" w:bidi="hi-IN"/>
                <w14:ligatures w14:val="none"/>
              </w:rPr>
              <w:t>pokryty hydrożelem</w:t>
            </w:r>
          </w:p>
          <w:p w14:paraId="20C56408"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'-pojemność balonu 50-80 ml</w:t>
            </w:r>
          </w:p>
          <w:p w14:paraId="4F9B502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-sterylny pakowany pojedynczo, opakowanie podwójne.</w:t>
            </w:r>
          </w:p>
          <w:p w14:paraId="14600DA4"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18 CH</w:t>
            </w:r>
          </w:p>
          <w:p w14:paraId="43F81C01"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Rozmiar20 CH</w:t>
            </w:r>
          </w:p>
          <w:p w14:paraId="20571A86"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Rozmiar22 CH</w:t>
            </w:r>
          </w:p>
          <w:p w14:paraId="48A13715"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24 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6BCB078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6EBC8C3"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10 szt. z podanych rozmiarów</w:t>
            </w:r>
          </w:p>
        </w:tc>
      </w:tr>
      <w:tr w:rsidR="00F1097D" w:rsidRPr="00F1097D" w14:paraId="525BF159"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3986339"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39</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18237506"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Cewnik pooperacyjny zakończenie typu</w:t>
            </w:r>
            <w:r w:rsidRPr="00F1097D">
              <w:rPr>
                <w:rFonts w:ascii="Liberation Serif" w:eastAsia="SimSun" w:hAnsi="Liberation Serif" w:cs="Mangal"/>
                <w:b/>
                <w:kern w:val="0"/>
                <w:lang w:eastAsia="zh-CN" w:bidi="hi-IN"/>
                <w14:ligatures w14:val="none"/>
              </w:rPr>
              <w:t xml:space="preserve"> DELINOTTE trójdrożny:</w:t>
            </w:r>
          </w:p>
          <w:p w14:paraId="234D2F90"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-100% silikon,</w:t>
            </w:r>
          </w:p>
          <w:p w14:paraId="63266C9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-pojemność balonu 80ml,</w:t>
            </w:r>
          </w:p>
          <w:p w14:paraId="5421EA46"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-sterylny pakowany pojedynczo, opakowanie podwójne.</w:t>
            </w:r>
          </w:p>
          <w:p w14:paraId="34256974"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18 CH</w:t>
            </w:r>
          </w:p>
          <w:p w14:paraId="1A4B61CE"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Rozmiar20 CH</w:t>
            </w:r>
          </w:p>
          <w:p w14:paraId="58F3ED6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Rozmiar22 CH</w:t>
            </w:r>
          </w:p>
          <w:p w14:paraId="20E88DB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24 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1492AABC"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9ACB9AC"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10 szt. z podanych rozmiarów</w:t>
            </w:r>
          </w:p>
        </w:tc>
      </w:tr>
      <w:tr w:rsidR="00F1097D" w:rsidRPr="00F1097D" w14:paraId="6AC26236"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2C46B27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40</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F390527"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cewnik pooperacyjny zakończenie typu</w:t>
            </w:r>
            <w:r w:rsidRPr="00F1097D">
              <w:rPr>
                <w:rFonts w:ascii="Liberation Serif" w:eastAsia="SimSun" w:hAnsi="Liberation Serif" w:cs="Mangal"/>
                <w:b/>
                <w:kern w:val="0"/>
                <w:lang w:eastAsia="zh-CN" w:bidi="hi-IN"/>
                <w14:ligatures w14:val="none"/>
              </w:rPr>
              <w:t xml:space="preserve"> DUFOR dwudrożny:</w:t>
            </w:r>
          </w:p>
          <w:p w14:paraId="39876A0E"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-100% silikon,</w:t>
            </w:r>
          </w:p>
          <w:p w14:paraId="1AFC8077"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-pojemność balonu 30-50ml,</w:t>
            </w:r>
          </w:p>
          <w:p w14:paraId="63D925DA"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-sterylny pakowany pojedynczo, opakowanie podwójne.</w:t>
            </w:r>
          </w:p>
          <w:p w14:paraId="1C8E071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18 CH</w:t>
            </w:r>
          </w:p>
          <w:p w14:paraId="0FB3EB75"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Rozmiar20 CH</w:t>
            </w:r>
          </w:p>
          <w:p w14:paraId="045CAE04"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Rozmiar22 CH</w:t>
            </w:r>
          </w:p>
          <w:p w14:paraId="728C8001"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24 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13179B2E"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BA8EE1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10 szt. z podanych rozmiarów</w:t>
            </w:r>
          </w:p>
        </w:tc>
      </w:tr>
      <w:tr w:rsidR="00F1097D" w:rsidRPr="00F1097D" w14:paraId="0272EAF2"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3E3E8F8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41</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01141232"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Cewnik FOLEYA rowkowany</w:t>
            </w:r>
          </w:p>
          <w:p w14:paraId="7A0AC2D4"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100 % </w:t>
            </w:r>
            <w:proofErr w:type="spellStart"/>
            <w:r w:rsidRPr="00F1097D">
              <w:rPr>
                <w:rFonts w:ascii="Liberation Serif" w:eastAsia="SimSun" w:hAnsi="Liberation Serif" w:cs="Mangal"/>
                <w:kern w:val="0"/>
                <w:lang w:eastAsia="zh-CN" w:bidi="hi-IN"/>
                <w14:ligatures w14:val="none"/>
              </w:rPr>
              <w:t>silikon,pojemność</w:t>
            </w:r>
            <w:proofErr w:type="spellEnd"/>
            <w:r w:rsidRPr="00F1097D">
              <w:rPr>
                <w:rFonts w:ascii="Liberation Serif" w:eastAsia="SimSun" w:hAnsi="Liberation Serif" w:cs="Mangal"/>
                <w:kern w:val="0"/>
                <w:lang w:eastAsia="zh-CN" w:bidi="hi-IN"/>
                <w14:ligatures w14:val="none"/>
              </w:rPr>
              <w:t xml:space="preserve"> balonu 15 ml</w:t>
            </w:r>
          </w:p>
          <w:p w14:paraId="09E147D7"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-sterylny pakowany pojedynczo, opakowanie podwójne.</w:t>
            </w:r>
          </w:p>
          <w:p w14:paraId="228DB5A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18 CH</w:t>
            </w:r>
          </w:p>
          <w:p w14:paraId="317FC55B"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lastRenderedPageBreak/>
              <w:t>Rozmiar20 CH</w:t>
            </w:r>
          </w:p>
          <w:p w14:paraId="0DC2F22D"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Rozmiar22 CH</w:t>
            </w:r>
          </w:p>
          <w:p w14:paraId="0AD17215"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16CH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01238EB"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lastRenderedPageBreak/>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61E461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10 szt. z podanych rozmiarów</w:t>
            </w:r>
          </w:p>
        </w:tc>
      </w:tr>
      <w:tr w:rsidR="00F1097D" w:rsidRPr="00F1097D" w14:paraId="14CA23F5"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0DAC07A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42</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1BAD6A6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Cewnik FOLEYA zakończenie </w:t>
            </w:r>
            <w:proofErr w:type="spellStart"/>
            <w:r w:rsidRPr="00F1097D">
              <w:rPr>
                <w:rFonts w:ascii="Liberation Serif" w:eastAsia="SimSun" w:hAnsi="Liberation Serif" w:cs="Mangal"/>
                <w:kern w:val="0"/>
                <w:lang w:eastAsia="zh-CN" w:bidi="hi-IN"/>
                <w14:ligatures w14:val="none"/>
              </w:rPr>
              <w:t>prost,cylindryczne</w:t>
            </w:r>
            <w:proofErr w:type="spellEnd"/>
          </w:p>
          <w:p w14:paraId="66D8DE9E"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100 % </w:t>
            </w:r>
            <w:proofErr w:type="spellStart"/>
            <w:r w:rsidRPr="00F1097D">
              <w:rPr>
                <w:rFonts w:ascii="Liberation Serif" w:eastAsia="SimSun" w:hAnsi="Liberation Serif" w:cs="Mangal"/>
                <w:kern w:val="0"/>
                <w:lang w:eastAsia="zh-CN" w:bidi="hi-IN"/>
                <w14:ligatures w14:val="none"/>
              </w:rPr>
              <w:t>silikon,pojemność</w:t>
            </w:r>
            <w:proofErr w:type="spellEnd"/>
            <w:r w:rsidRPr="00F1097D">
              <w:rPr>
                <w:rFonts w:ascii="Liberation Serif" w:eastAsia="SimSun" w:hAnsi="Liberation Serif" w:cs="Mangal"/>
                <w:kern w:val="0"/>
                <w:lang w:eastAsia="zh-CN" w:bidi="hi-IN"/>
                <w14:ligatures w14:val="none"/>
              </w:rPr>
              <w:t xml:space="preserve"> balonu 15 ml</w:t>
            </w:r>
          </w:p>
          <w:p w14:paraId="28E13961"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-sterylny pakowany pojedynczo, opakowanie podwójne.</w:t>
            </w:r>
          </w:p>
          <w:p w14:paraId="6362F9E1"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18 CH</w:t>
            </w:r>
          </w:p>
          <w:p w14:paraId="67191D0E"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Rozmiar20 CH</w:t>
            </w:r>
          </w:p>
          <w:p w14:paraId="497C86A4"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Rozmiar22 CH</w:t>
            </w:r>
          </w:p>
          <w:p w14:paraId="49461247"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Rozmiar 16CH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037F953"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E649C3A"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10 szt. z podanych rozmiarów</w:t>
            </w:r>
          </w:p>
        </w:tc>
      </w:tr>
      <w:tr w:rsidR="00F1097D" w:rsidRPr="00F1097D" w14:paraId="7E0137CF"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29D21B0A"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43</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7C640879"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Łącznik LUER do worka moczowego lateksowy, sterylny, pakowany pojedynczo</w:t>
            </w:r>
          </w:p>
          <w:p w14:paraId="24A612DA"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122E09A5"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B34A742"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200</w:t>
            </w:r>
          </w:p>
        </w:tc>
      </w:tr>
      <w:tr w:rsidR="00F1097D" w:rsidRPr="00F1097D" w14:paraId="5FA0498A"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0FC7002E"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44</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05EA17A"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Koszulka dostępu moczowodowego pokryta hydrożelem, umieszczona w specjalnym aplikatorze ułatwiającym nawilżenie przed użyciem bez uszkodzenie powłoki hydrofilnej, z możliwością  wprowadzenia przy użyciu techniki </w:t>
            </w:r>
            <w:proofErr w:type="spellStart"/>
            <w:r w:rsidRPr="00F1097D">
              <w:rPr>
                <w:rFonts w:ascii="Liberation Serif" w:eastAsia="SimSun" w:hAnsi="Liberation Serif" w:cs="Mangal"/>
                <w:kern w:val="0"/>
                <w:lang w:eastAsia="zh-CN" w:bidi="hi-IN"/>
                <w14:ligatures w14:val="none"/>
              </w:rPr>
              <w:t>Rapid</w:t>
            </w:r>
            <w:proofErr w:type="spellEnd"/>
            <w:r w:rsidRPr="00F1097D">
              <w:rPr>
                <w:rFonts w:ascii="Liberation Serif" w:eastAsia="SimSun" w:hAnsi="Liberation Serif" w:cs="Mangal"/>
                <w:kern w:val="0"/>
                <w:lang w:eastAsia="zh-CN" w:bidi="hi-IN"/>
                <w14:ligatures w14:val="none"/>
              </w:rPr>
              <w:t xml:space="preserve"> </w:t>
            </w:r>
            <w:proofErr w:type="spellStart"/>
            <w:r w:rsidRPr="00F1097D">
              <w:rPr>
                <w:rFonts w:ascii="Liberation Serif" w:eastAsia="SimSun" w:hAnsi="Liberation Serif" w:cs="Mangal"/>
                <w:kern w:val="0"/>
                <w:lang w:eastAsia="zh-CN" w:bidi="hi-IN"/>
                <w14:ligatures w14:val="none"/>
              </w:rPr>
              <w:t>Release</w:t>
            </w:r>
            <w:proofErr w:type="spellEnd"/>
            <w:r w:rsidRPr="00F1097D">
              <w:rPr>
                <w:rFonts w:ascii="Liberation Serif" w:eastAsia="SimSun" w:hAnsi="Liberation Serif" w:cs="Mangal"/>
                <w:kern w:val="0"/>
                <w:lang w:eastAsia="zh-CN" w:bidi="hi-IN"/>
                <w14:ligatures w14:val="none"/>
              </w:rPr>
              <w:t xml:space="preserve"> (szybkiego zwalniania ) co eliminuje potrzebę stosowania drugiego prowadnika. Prowadnik utrzymuje stały dostęp do nerki a jednocześnie nie zajmuje kanału roboczego koszulki. Możliwość klasycznego zakładania koaksjalnego. Na końcu koszulki znajduje się ring RTG – ułatwiający lokalizację </w:t>
            </w:r>
            <w:proofErr w:type="spellStart"/>
            <w:r w:rsidRPr="00F1097D">
              <w:rPr>
                <w:rFonts w:ascii="Liberation Serif" w:eastAsia="SimSun" w:hAnsi="Liberation Serif" w:cs="Mangal"/>
                <w:kern w:val="0"/>
                <w:lang w:eastAsia="zh-CN" w:bidi="hi-IN"/>
                <w14:ligatures w14:val="none"/>
              </w:rPr>
              <w:t>koszulki.Wewnątrz</w:t>
            </w:r>
            <w:proofErr w:type="spellEnd"/>
            <w:r w:rsidRPr="00F1097D">
              <w:rPr>
                <w:rFonts w:ascii="Liberation Serif" w:eastAsia="SimSun" w:hAnsi="Liberation Serif" w:cs="Mangal"/>
                <w:kern w:val="0"/>
                <w:lang w:eastAsia="zh-CN" w:bidi="hi-IN"/>
                <w14:ligatures w14:val="none"/>
              </w:rPr>
              <w:t xml:space="preserve"> mandrynu koszulki znajdują się 2 kanały w tym jeden zakończony w części dystalnej 3 otworami. Rozmiary 10-12CH, 12-14CH długości 35-45cm.</w:t>
            </w:r>
          </w:p>
          <w:p w14:paraId="2965AB13"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CH 10-12 </w:t>
            </w:r>
            <w:proofErr w:type="spellStart"/>
            <w:r w:rsidRPr="00F1097D">
              <w:rPr>
                <w:rFonts w:ascii="Liberation Serif" w:eastAsia="SimSun" w:hAnsi="Liberation Serif" w:cs="Mangal"/>
                <w:kern w:val="0"/>
                <w:lang w:eastAsia="zh-CN" w:bidi="hi-IN"/>
                <w14:ligatures w14:val="none"/>
              </w:rPr>
              <w:t>dł</w:t>
            </w:r>
            <w:proofErr w:type="spellEnd"/>
            <w:r w:rsidRPr="00F1097D">
              <w:rPr>
                <w:rFonts w:ascii="Liberation Serif" w:eastAsia="SimSun" w:hAnsi="Liberation Serif" w:cs="Mangal"/>
                <w:kern w:val="0"/>
                <w:lang w:eastAsia="zh-CN" w:bidi="hi-IN"/>
                <w14:ligatures w14:val="none"/>
              </w:rPr>
              <w:t xml:space="preserve"> 35cm</w:t>
            </w:r>
          </w:p>
          <w:p w14:paraId="3C60C501"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CH 10-12 </w:t>
            </w:r>
            <w:proofErr w:type="spellStart"/>
            <w:r w:rsidRPr="00F1097D">
              <w:rPr>
                <w:rFonts w:ascii="Liberation Serif" w:eastAsia="SimSun" w:hAnsi="Liberation Serif" w:cs="Mangal"/>
                <w:kern w:val="0"/>
                <w:lang w:eastAsia="zh-CN" w:bidi="hi-IN"/>
                <w14:ligatures w14:val="none"/>
              </w:rPr>
              <w:t>dł</w:t>
            </w:r>
            <w:proofErr w:type="spellEnd"/>
            <w:r w:rsidRPr="00F1097D">
              <w:rPr>
                <w:rFonts w:ascii="Liberation Serif" w:eastAsia="SimSun" w:hAnsi="Liberation Serif" w:cs="Mangal"/>
                <w:kern w:val="0"/>
                <w:lang w:eastAsia="zh-CN" w:bidi="hi-IN"/>
                <w14:ligatures w14:val="none"/>
              </w:rPr>
              <w:t xml:space="preserve"> 45cm</w:t>
            </w:r>
          </w:p>
          <w:p w14:paraId="67728DAE"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CH 12-14 </w:t>
            </w:r>
            <w:proofErr w:type="spellStart"/>
            <w:r w:rsidRPr="00F1097D">
              <w:rPr>
                <w:rFonts w:ascii="Liberation Serif" w:eastAsia="SimSun" w:hAnsi="Liberation Serif" w:cs="Mangal"/>
                <w:kern w:val="0"/>
                <w:lang w:eastAsia="zh-CN" w:bidi="hi-IN"/>
                <w14:ligatures w14:val="none"/>
              </w:rPr>
              <w:t>dł</w:t>
            </w:r>
            <w:proofErr w:type="spellEnd"/>
            <w:r w:rsidRPr="00F1097D">
              <w:rPr>
                <w:rFonts w:ascii="Liberation Serif" w:eastAsia="SimSun" w:hAnsi="Liberation Serif" w:cs="Mangal"/>
                <w:kern w:val="0"/>
                <w:lang w:eastAsia="zh-CN" w:bidi="hi-IN"/>
                <w14:ligatures w14:val="none"/>
              </w:rPr>
              <w:t xml:space="preserve"> 35cm</w:t>
            </w:r>
          </w:p>
          <w:p w14:paraId="30B22FA4"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CH 12-14 </w:t>
            </w:r>
            <w:proofErr w:type="spellStart"/>
            <w:r w:rsidRPr="00F1097D">
              <w:rPr>
                <w:rFonts w:ascii="Liberation Serif" w:eastAsia="SimSun" w:hAnsi="Liberation Serif" w:cs="Mangal"/>
                <w:kern w:val="0"/>
                <w:lang w:eastAsia="zh-CN" w:bidi="hi-IN"/>
                <w14:ligatures w14:val="none"/>
              </w:rPr>
              <w:t>dł</w:t>
            </w:r>
            <w:proofErr w:type="spellEnd"/>
            <w:r w:rsidRPr="00F1097D">
              <w:rPr>
                <w:rFonts w:ascii="Liberation Serif" w:eastAsia="SimSun" w:hAnsi="Liberation Serif" w:cs="Mangal"/>
                <w:kern w:val="0"/>
                <w:lang w:eastAsia="zh-CN" w:bidi="hi-IN"/>
                <w14:ligatures w14:val="none"/>
              </w:rPr>
              <w:t xml:space="preserve"> 45cm</w:t>
            </w:r>
          </w:p>
          <w:p w14:paraId="3EDA81D7" w14:textId="77777777" w:rsidR="00F1097D" w:rsidRPr="00F1097D" w:rsidRDefault="00F1097D" w:rsidP="00F1097D">
            <w:pPr>
              <w:widowControl w:val="0"/>
              <w:suppressAutoHyphens/>
              <w:spacing w:after="0" w:line="240" w:lineRule="auto"/>
              <w:textAlignment w:val="baseline"/>
              <w:rPr>
                <w:rFonts w:ascii="Calibri" w:eastAsia="SimSun" w:hAnsi="Calibri" w:cs="Mangal"/>
                <w:kern w:val="0"/>
                <w:sz w:val="24"/>
                <w:szCs w:val="24"/>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5FB3F816"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6413BD0"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Po 10 szt. z podanych rozmiarów</w:t>
            </w:r>
          </w:p>
        </w:tc>
      </w:tr>
      <w:tr w:rsidR="00F1097D" w:rsidRPr="00F1097D" w14:paraId="6C3A9DD3"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23322F11"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45</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57446349"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Koszyczek do wydobywania złogów w układzie moczowym, wykonany z </w:t>
            </w:r>
            <w:proofErr w:type="spellStart"/>
            <w:r w:rsidRPr="00F1097D">
              <w:rPr>
                <w:rFonts w:ascii="Liberation Serif" w:eastAsia="SimSun" w:hAnsi="Liberation Serif" w:cs="Mangal"/>
                <w:kern w:val="0"/>
                <w:lang w:eastAsia="zh-CN" w:bidi="hi-IN"/>
                <w14:ligatures w14:val="none"/>
              </w:rPr>
              <w:t>Nitinolu</w:t>
            </w:r>
            <w:proofErr w:type="spellEnd"/>
            <w:r w:rsidRPr="00F1097D">
              <w:rPr>
                <w:rFonts w:ascii="Liberation Serif" w:eastAsia="SimSun" w:hAnsi="Liberation Serif" w:cs="Mangal"/>
                <w:kern w:val="0"/>
                <w:lang w:eastAsia="zh-CN" w:bidi="hi-IN"/>
                <w14:ligatures w14:val="none"/>
              </w:rPr>
              <w:t xml:space="preserve">. Cztery skręcone druty, bez końcówkowe, rozmiar 3Ch/Fr, długość 90 cm, rozmiar koszyczka 14mm. Przeznaczony do półsztywnej i sztywnej </w:t>
            </w:r>
            <w:proofErr w:type="spellStart"/>
            <w:r w:rsidRPr="00F1097D">
              <w:rPr>
                <w:rFonts w:ascii="Liberation Serif" w:eastAsia="SimSun" w:hAnsi="Liberation Serif" w:cs="Mangal"/>
                <w:kern w:val="0"/>
                <w:lang w:eastAsia="zh-CN" w:bidi="hi-IN"/>
                <w14:ligatures w14:val="none"/>
              </w:rPr>
              <w:t>ureteroskopii</w:t>
            </w:r>
            <w:proofErr w:type="spellEnd"/>
            <w:r w:rsidRPr="00F1097D">
              <w:rPr>
                <w:rFonts w:ascii="Liberation Serif" w:eastAsia="SimSun" w:hAnsi="Liberation Serif" w:cs="Mangal"/>
                <w:kern w:val="0"/>
                <w:lang w:eastAsia="zh-CN" w:bidi="hi-IN"/>
                <w14:ligatures w14:val="none"/>
              </w:rPr>
              <w:t>. Posiada rozbieralną rączkę, pakowane pojedynczo, sterylne.</w:t>
            </w:r>
          </w:p>
          <w:p w14:paraId="75A1C5A0"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5A2790B9"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AE7DDF4"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20</w:t>
            </w:r>
          </w:p>
        </w:tc>
      </w:tr>
      <w:tr w:rsidR="00F1097D" w:rsidRPr="00F1097D" w14:paraId="467D69FD"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FC58CBC"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46</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78B4BD1E"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Koszyczek do wydobywania złogów w układzie moczowym, wykonane z </w:t>
            </w:r>
            <w:proofErr w:type="spellStart"/>
            <w:r w:rsidRPr="00F1097D">
              <w:rPr>
                <w:rFonts w:ascii="Liberation Serif" w:eastAsia="SimSun" w:hAnsi="Liberation Serif" w:cs="Mangal"/>
                <w:kern w:val="0"/>
                <w:lang w:eastAsia="zh-CN" w:bidi="hi-IN"/>
                <w14:ligatures w14:val="none"/>
              </w:rPr>
              <w:t>Nitinolu</w:t>
            </w:r>
            <w:proofErr w:type="spellEnd"/>
            <w:r w:rsidRPr="00F1097D">
              <w:rPr>
                <w:rFonts w:ascii="Liberation Serif" w:eastAsia="SimSun" w:hAnsi="Liberation Serif" w:cs="Mangal"/>
                <w:kern w:val="0"/>
                <w:lang w:eastAsia="zh-CN" w:bidi="hi-IN"/>
                <w14:ligatures w14:val="none"/>
              </w:rPr>
              <w:t xml:space="preserve">, z czterech </w:t>
            </w:r>
            <w:proofErr w:type="spellStart"/>
            <w:r w:rsidRPr="00F1097D">
              <w:rPr>
                <w:rFonts w:ascii="Liberation Serif" w:eastAsia="SimSun" w:hAnsi="Liberation Serif" w:cs="Mangal"/>
                <w:kern w:val="0"/>
                <w:lang w:eastAsia="zh-CN" w:bidi="hi-IN"/>
                <w14:ligatures w14:val="none"/>
              </w:rPr>
              <w:t>helikalnych</w:t>
            </w:r>
            <w:proofErr w:type="spellEnd"/>
            <w:r w:rsidRPr="00F1097D">
              <w:rPr>
                <w:rFonts w:ascii="Liberation Serif" w:eastAsia="SimSun" w:hAnsi="Liberation Serif" w:cs="Mangal"/>
                <w:kern w:val="0"/>
                <w:lang w:eastAsia="zh-CN" w:bidi="hi-IN"/>
                <w14:ligatures w14:val="none"/>
              </w:rPr>
              <w:t xml:space="preserve"> drutów. W rozmiarze 3Ch/Fr o długości 90cm, rozmiar koszyczka 15mm. Pakowane pojedynczo, sterylne. Posiadają rozbieralną rączkę.</w:t>
            </w:r>
          </w:p>
          <w:p w14:paraId="48C82A46"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420A9B5E"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BF73A1E"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20</w:t>
            </w:r>
          </w:p>
        </w:tc>
      </w:tr>
      <w:tr w:rsidR="00F1097D" w:rsidRPr="00F1097D" w14:paraId="362D8329"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457E7A0"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47</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4B5DC15D"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Prowadnica czarna z rdzeniem </w:t>
            </w:r>
            <w:proofErr w:type="spellStart"/>
            <w:r w:rsidRPr="00F1097D">
              <w:rPr>
                <w:rFonts w:ascii="Liberation Serif" w:eastAsia="SimSun" w:hAnsi="Liberation Serif" w:cs="Mangal"/>
                <w:kern w:val="0"/>
                <w:lang w:eastAsia="zh-CN" w:bidi="hi-IN"/>
                <w14:ligatures w14:val="none"/>
              </w:rPr>
              <w:t>nitonolowy</w:t>
            </w:r>
            <w:proofErr w:type="spellEnd"/>
            <w:r w:rsidRPr="00F1097D">
              <w:rPr>
                <w:rFonts w:ascii="Liberation Serif" w:eastAsia="SimSun" w:hAnsi="Liberation Serif" w:cs="Mangal"/>
                <w:kern w:val="0"/>
                <w:lang w:eastAsia="zh-CN" w:bidi="hi-IN"/>
                <w14:ligatures w14:val="none"/>
              </w:rPr>
              <w:t xml:space="preserve"> i powłoką hydrofilową na dystalnym końcu o dł. 5cm, odporna na zagięcia i złamania, ułatwiająca przejście przez wąskie fragmenty moczowodu. Zakończenie proste, giętki koniec dystalny oraz proksymalny. Długość 150cm, średnica 0.035". Produkt sterylny.</w:t>
            </w:r>
          </w:p>
          <w:p w14:paraId="66CFD743"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4E82144F"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F51F4E9"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30</w:t>
            </w:r>
          </w:p>
        </w:tc>
      </w:tr>
      <w:tr w:rsidR="00F1097D" w:rsidRPr="00F1097D" w14:paraId="64D4763F"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0B0D80C2"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48</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011432F"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Prowadnica pokryta powłoką teflonową (PTFE) typu </w:t>
            </w:r>
            <w:proofErr w:type="spellStart"/>
            <w:r w:rsidRPr="00F1097D">
              <w:rPr>
                <w:rFonts w:ascii="Liberation Serif" w:eastAsia="SimSun" w:hAnsi="Liberation Serif" w:cs="Mangal"/>
                <w:kern w:val="0"/>
                <w:lang w:eastAsia="zh-CN" w:bidi="hi-IN"/>
                <w14:ligatures w14:val="none"/>
              </w:rPr>
              <w:t>Seldinger</w:t>
            </w:r>
            <w:proofErr w:type="spellEnd"/>
            <w:r w:rsidRPr="00F1097D">
              <w:rPr>
                <w:rFonts w:ascii="Liberation Serif" w:eastAsia="SimSun" w:hAnsi="Liberation Serif" w:cs="Mangal"/>
                <w:kern w:val="0"/>
                <w:lang w:eastAsia="zh-CN" w:bidi="hi-IN"/>
                <w14:ligatures w14:val="none"/>
              </w:rPr>
              <w:t>, z nieruchomym rdzeniem wykonanym ze stali nierdzewnej. Zakończenie proste, bezpieczne na dł. 10cm. Długość 150 cm, średnica 0.035". Produkt sterylny.</w:t>
            </w:r>
          </w:p>
          <w:p w14:paraId="514B1819"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48E84F7F"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33EA1DE"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30</w:t>
            </w:r>
          </w:p>
        </w:tc>
      </w:tr>
      <w:tr w:rsidR="00F1097D" w:rsidRPr="00F1097D" w14:paraId="3393BAB0" w14:textId="77777777" w:rsidTr="006B4B55">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45C93C5B"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49</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541D575C"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Liberation Serif" w:eastAsia="SimSun" w:hAnsi="Liberation Serif" w:cs="Mangal"/>
                <w:kern w:val="0"/>
                <w:lang w:eastAsia="zh-CN" w:bidi="hi-IN"/>
                <w14:ligatures w14:val="none"/>
              </w:rPr>
              <w:t xml:space="preserve">Prowadnica pokryta powłoką teflonową (PTFE) typu </w:t>
            </w:r>
            <w:proofErr w:type="spellStart"/>
            <w:r w:rsidRPr="00F1097D">
              <w:rPr>
                <w:rFonts w:ascii="Liberation Serif" w:eastAsia="SimSun" w:hAnsi="Liberation Serif" w:cs="Mangal"/>
                <w:kern w:val="0"/>
                <w:lang w:eastAsia="zh-CN" w:bidi="hi-IN"/>
                <w14:ligatures w14:val="none"/>
              </w:rPr>
              <w:t>Seldinger</w:t>
            </w:r>
            <w:proofErr w:type="spellEnd"/>
            <w:r w:rsidRPr="00F1097D">
              <w:rPr>
                <w:rFonts w:ascii="Liberation Serif" w:eastAsia="SimSun" w:hAnsi="Liberation Serif" w:cs="Mangal"/>
                <w:kern w:val="0"/>
                <w:lang w:eastAsia="zh-CN" w:bidi="hi-IN"/>
                <w14:ligatures w14:val="none"/>
              </w:rPr>
              <w:t>, z nieruchomym rdzeniem wykonanym ze stali nierdzewnej. Zakończenie proste, bezpieczne na dł. 5cm. Długość 150 cm, średnica 0.038". Produkt sterylny.</w:t>
            </w:r>
          </w:p>
          <w:p w14:paraId="04AD3845" w14:textId="77777777" w:rsidR="00F1097D" w:rsidRPr="00F1097D" w:rsidRDefault="00F1097D" w:rsidP="00F1097D">
            <w:pPr>
              <w:widowControl w:val="0"/>
              <w:suppressAutoHyphens/>
              <w:spacing w:after="0" w:line="240" w:lineRule="auto"/>
              <w:textAlignment w:val="baseline"/>
              <w:rPr>
                <w:rFonts w:ascii="Liberation Serif" w:eastAsia="SimSun" w:hAnsi="Liberation Serif" w:cs="Mangal"/>
                <w:kern w:val="0"/>
                <w:lang w:eastAsia="zh-CN" w:bidi="hi-IN"/>
                <w14:ligatures w14:val="none"/>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4546C5D"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F1097D">
              <w:rPr>
                <w:rFonts w:ascii="Times New Roman" w:eastAsia="SimSun" w:hAnsi="Times New Roman" w:cs="Times New Roman"/>
                <w:kern w:val="0"/>
                <w:szCs w:val="24"/>
                <w:lang w:eastAsia="zh-CN" w:bidi="hi-IN"/>
                <w14:ligatures w14:val="none"/>
              </w:rPr>
              <w:t>szt</w:t>
            </w:r>
            <w:proofErr w:type="spellEnd"/>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5CDCF3A" w14:textId="77777777" w:rsidR="00F1097D" w:rsidRPr="00F1097D" w:rsidRDefault="00F1097D" w:rsidP="00F1097D">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F1097D">
              <w:rPr>
                <w:rFonts w:ascii="Times New Roman" w:eastAsia="SimSun" w:hAnsi="Times New Roman" w:cs="Times New Roman"/>
                <w:kern w:val="0"/>
                <w:szCs w:val="24"/>
                <w:lang w:eastAsia="zh-CN" w:bidi="hi-IN"/>
                <w14:ligatures w14:val="none"/>
              </w:rPr>
              <w:t>30</w:t>
            </w:r>
          </w:p>
        </w:tc>
      </w:tr>
    </w:tbl>
    <w:p w14:paraId="456DCAE1" w14:textId="77777777" w:rsidR="00F1097D" w:rsidRPr="00F1097D" w:rsidRDefault="00F1097D" w:rsidP="00F1097D">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200CE485" w14:textId="77777777" w:rsidR="00F1097D" w:rsidRPr="00F1097D" w:rsidRDefault="00F1097D" w:rsidP="00F1097D">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29A7806F" w14:textId="77777777" w:rsidR="00F1097D" w:rsidRPr="00F1097D" w:rsidRDefault="00F1097D" w:rsidP="00F1097D">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19F6EC0E" w14:textId="77777777" w:rsidR="00F1097D" w:rsidRPr="00F1097D" w:rsidRDefault="00F1097D" w:rsidP="00F1097D">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30CAA4BC" w14:textId="77777777" w:rsidR="00F1097D" w:rsidRPr="00F1097D" w:rsidRDefault="00F1097D" w:rsidP="00F1097D">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691E9D5B" w14:textId="77777777" w:rsidR="00F1097D" w:rsidRPr="00F1097D" w:rsidRDefault="00F1097D" w:rsidP="00F1097D">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r w:rsidRPr="00F1097D">
        <w:rPr>
          <w:rFonts w:ascii="Times New Roman" w:eastAsia="SimSun" w:hAnsi="Times New Roman" w:cs="Times New Roman"/>
          <w:b/>
          <w:bCs/>
          <w:kern w:val="0"/>
          <w:lang w:eastAsia="zh-CN" w:bidi="hi-IN"/>
          <w14:ligatures w14:val="none"/>
        </w:rPr>
        <w:t>TABELA OCENY WARUNKÓW TECHNICZNYCH w Pakiecie 13</w:t>
      </w:r>
    </w:p>
    <w:tbl>
      <w:tblPr>
        <w:tblW w:w="8608" w:type="dxa"/>
        <w:tblInd w:w="88"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1984"/>
        <w:gridCol w:w="1417"/>
        <w:gridCol w:w="3686"/>
      </w:tblGrid>
      <w:tr w:rsidR="00F1097D" w:rsidRPr="00F1097D" w14:paraId="33288AEB" w14:textId="77777777" w:rsidTr="006B4B55">
        <w:tc>
          <w:tcPr>
            <w:tcW w:w="511" w:type="dxa"/>
            <w:tcBorders>
              <w:top w:val="single" w:sz="2" w:space="0" w:color="000001"/>
              <w:left w:val="single" w:sz="2" w:space="0" w:color="000001"/>
              <w:bottom w:val="single" w:sz="2" w:space="0" w:color="000001"/>
            </w:tcBorders>
            <w:shd w:val="clear" w:color="auto" w:fill="FFFFFF"/>
          </w:tcPr>
          <w:p w14:paraId="56879CD3"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Lp.</w:t>
            </w:r>
          </w:p>
        </w:tc>
        <w:tc>
          <w:tcPr>
            <w:tcW w:w="1010" w:type="dxa"/>
            <w:tcBorders>
              <w:top w:val="single" w:sz="2" w:space="0" w:color="000001"/>
              <w:left w:val="single" w:sz="2" w:space="0" w:color="000001"/>
              <w:bottom w:val="single" w:sz="2" w:space="0" w:color="000001"/>
            </w:tcBorders>
            <w:shd w:val="clear" w:color="auto" w:fill="FFFFFF"/>
          </w:tcPr>
          <w:p w14:paraId="2B9832A8"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Dotyczy</w:t>
            </w:r>
          </w:p>
          <w:p w14:paraId="08DC0F02"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pozycji nr:</w:t>
            </w:r>
          </w:p>
        </w:tc>
        <w:tc>
          <w:tcPr>
            <w:tcW w:w="1984" w:type="dxa"/>
            <w:tcBorders>
              <w:top w:val="single" w:sz="2" w:space="0" w:color="000001"/>
              <w:left w:val="single" w:sz="2" w:space="0" w:color="000001"/>
              <w:bottom w:val="single" w:sz="2" w:space="0" w:color="000001"/>
            </w:tcBorders>
            <w:shd w:val="clear" w:color="auto" w:fill="FFFFFF"/>
          </w:tcPr>
          <w:p w14:paraId="7D386723"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Oceniana cecha</w:t>
            </w:r>
          </w:p>
        </w:tc>
        <w:tc>
          <w:tcPr>
            <w:tcW w:w="1417" w:type="dxa"/>
            <w:tcBorders>
              <w:top w:val="single" w:sz="2" w:space="0" w:color="000001"/>
              <w:left w:val="single" w:sz="2" w:space="0" w:color="000001"/>
              <w:bottom w:val="single" w:sz="2" w:space="0" w:color="000001"/>
            </w:tcBorders>
            <w:shd w:val="clear" w:color="auto" w:fill="FFFFFF"/>
          </w:tcPr>
          <w:p w14:paraId="77D9986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w:t>
            </w:r>
            <w:r w:rsidRPr="00F1097D">
              <w:rPr>
                <w:rFonts w:ascii="Times New Roman" w:eastAsia="SimSun" w:hAnsi="Times New Roman" w:cs="Times New Roman"/>
                <w:b/>
                <w:bCs/>
                <w:lang w:eastAsia="zh-CN" w:bidi="hi-IN"/>
                <w14:ligatures w14:val="none"/>
              </w:rPr>
              <w:t>Punktacja</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71B7CC6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w:t>
            </w:r>
            <w:r w:rsidRPr="00F1097D">
              <w:rPr>
                <w:rFonts w:ascii="Times New Roman" w:eastAsia="SimSun" w:hAnsi="Times New Roman" w:cs="Times New Roman"/>
                <w:b/>
                <w:bCs/>
                <w:lang w:eastAsia="zh-CN" w:bidi="hi-IN"/>
                <w14:ligatures w14:val="none"/>
              </w:rPr>
              <w:t>Szczegółowy opis kryteriów oceny</w:t>
            </w:r>
          </w:p>
        </w:tc>
      </w:tr>
      <w:tr w:rsidR="00F1097D" w:rsidRPr="00F1097D" w14:paraId="183B400E" w14:textId="77777777" w:rsidTr="006B4B55">
        <w:tc>
          <w:tcPr>
            <w:tcW w:w="511" w:type="dxa"/>
            <w:tcBorders>
              <w:top w:val="single" w:sz="2" w:space="0" w:color="000001"/>
              <w:left w:val="single" w:sz="2" w:space="0" w:color="000001"/>
              <w:bottom w:val="single" w:sz="2" w:space="0" w:color="000001"/>
            </w:tcBorders>
            <w:shd w:val="clear" w:color="auto" w:fill="FFFFFF"/>
          </w:tcPr>
          <w:p w14:paraId="35661F9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1.</w:t>
            </w:r>
          </w:p>
        </w:tc>
        <w:tc>
          <w:tcPr>
            <w:tcW w:w="1010" w:type="dxa"/>
            <w:tcBorders>
              <w:top w:val="single" w:sz="2" w:space="0" w:color="000001"/>
              <w:left w:val="single" w:sz="2" w:space="0" w:color="000001"/>
              <w:bottom w:val="single" w:sz="2" w:space="0" w:color="000001"/>
            </w:tcBorders>
            <w:shd w:val="clear" w:color="auto" w:fill="FFFFFF"/>
          </w:tcPr>
          <w:p w14:paraId="29D6522D" w14:textId="77777777" w:rsidR="00F1097D" w:rsidRPr="00F1097D" w:rsidRDefault="00F1097D" w:rsidP="00F1097D">
            <w:pPr>
              <w:widowControl w:val="0"/>
              <w:suppressAutoHyphens/>
              <w:spacing w:after="0" w:line="240" w:lineRule="auto"/>
              <w:jc w:val="both"/>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b/>
                <w:bCs/>
                <w:lang w:eastAsia="zh-CN" w:bidi="hi-IN"/>
                <w14:ligatures w14:val="none"/>
              </w:rPr>
              <w:t xml:space="preserve"> </w:t>
            </w:r>
            <w:r w:rsidRPr="00F1097D">
              <w:rPr>
                <w:rFonts w:ascii="Times New Roman" w:eastAsia="SimSun" w:hAnsi="Times New Roman" w:cs="Times New Roman"/>
                <w:lang w:eastAsia="zh-CN" w:bidi="hi-IN"/>
                <w14:ligatures w14:val="none"/>
              </w:rPr>
              <w:t>1</w:t>
            </w:r>
          </w:p>
        </w:tc>
        <w:tc>
          <w:tcPr>
            <w:tcW w:w="1984" w:type="dxa"/>
            <w:tcBorders>
              <w:top w:val="single" w:sz="2" w:space="0" w:color="000001"/>
              <w:left w:val="single" w:sz="2" w:space="0" w:color="000001"/>
              <w:bottom w:val="single" w:sz="2" w:space="0" w:color="000001"/>
            </w:tcBorders>
            <w:shd w:val="clear" w:color="auto" w:fill="FFFFFF"/>
          </w:tcPr>
          <w:p w14:paraId="1E1B40E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A - Sposób sterylizacji asortymentu</w:t>
            </w:r>
          </w:p>
        </w:tc>
        <w:tc>
          <w:tcPr>
            <w:tcW w:w="1417" w:type="dxa"/>
            <w:tcBorders>
              <w:top w:val="single" w:sz="2" w:space="0" w:color="000001"/>
              <w:left w:val="single" w:sz="2" w:space="0" w:color="000001"/>
              <w:bottom w:val="single" w:sz="2" w:space="0" w:color="000001"/>
            </w:tcBorders>
            <w:shd w:val="clear" w:color="auto" w:fill="FFFFFF"/>
          </w:tcPr>
          <w:p w14:paraId="16965688"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0-20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20826D1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Dowolna sterylizacja – 0 pkt.</w:t>
            </w:r>
          </w:p>
          <w:p w14:paraId="46A08C8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Sterylizacja radiacyjna      – 20 pkt.</w:t>
            </w:r>
          </w:p>
        </w:tc>
      </w:tr>
      <w:tr w:rsidR="00F1097D" w:rsidRPr="00F1097D" w14:paraId="00AE8B80" w14:textId="77777777" w:rsidTr="006B4B55">
        <w:tc>
          <w:tcPr>
            <w:tcW w:w="511" w:type="dxa"/>
            <w:tcBorders>
              <w:top w:val="single" w:sz="2" w:space="0" w:color="000001"/>
              <w:left w:val="single" w:sz="2" w:space="0" w:color="000001"/>
              <w:bottom w:val="single" w:sz="2" w:space="0" w:color="000001"/>
            </w:tcBorders>
            <w:shd w:val="clear" w:color="auto" w:fill="FFFFFF"/>
          </w:tcPr>
          <w:p w14:paraId="341510F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2.</w:t>
            </w:r>
          </w:p>
        </w:tc>
        <w:tc>
          <w:tcPr>
            <w:tcW w:w="1010" w:type="dxa"/>
            <w:tcBorders>
              <w:top w:val="single" w:sz="2" w:space="0" w:color="000001"/>
              <w:left w:val="single" w:sz="2" w:space="0" w:color="000001"/>
              <w:bottom w:val="single" w:sz="2" w:space="0" w:color="000001"/>
            </w:tcBorders>
            <w:shd w:val="clear" w:color="auto" w:fill="FFFFFF"/>
          </w:tcPr>
          <w:p w14:paraId="27395A5B" w14:textId="77777777" w:rsidR="00F1097D" w:rsidRPr="00F1097D" w:rsidRDefault="00F1097D" w:rsidP="00F1097D">
            <w:pPr>
              <w:widowControl w:val="0"/>
              <w:suppressAutoHyphens/>
              <w:spacing w:after="0" w:line="240" w:lineRule="auto"/>
              <w:jc w:val="both"/>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4</w:t>
            </w:r>
          </w:p>
        </w:tc>
        <w:tc>
          <w:tcPr>
            <w:tcW w:w="1984" w:type="dxa"/>
            <w:tcBorders>
              <w:top w:val="single" w:sz="2" w:space="0" w:color="000001"/>
              <w:left w:val="single" w:sz="2" w:space="0" w:color="000001"/>
              <w:bottom w:val="single" w:sz="2" w:space="0" w:color="000001"/>
            </w:tcBorders>
            <w:shd w:val="clear" w:color="auto" w:fill="FFFFFF"/>
          </w:tcPr>
          <w:p w14:paraId="5E4C217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B - Sposób zamykania pudełka</w:t>
            </w:r>
          </w:p>
        </w:tc>
        <w:tc>
          <w:tcPr>
            <w:tcW w:w="1417" w:type="dxa"/>
            <w:tcBorders>
              <w:top w:val="single" w:sz="2" w:space="0" w:color="000001"/>
              <w:left w:val="single" w:sz="2" w:space="0" w:color="000001"/>
              <w:bottom w:val="single" w:sz="2" w:space="0" w:color="000001"/>
            </w:tcBorders>
            <w:shd w:val="clear" w:color="auto" w:fill="FFFFFF"/>
          </w:tcPr>
          <w:p w14:paraId="29AD7661"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7EA3230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Dowolny sposób zamykania – 0 pkt.</w:t>
            </w:r>
          </w:p>
          <w:p w14:paraId="5383C1C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Zamykanie automatyczne zatrzaskowe – 10 pkt.</w:t>
            </w:r>
          </w:p>
        </w:tc>
      </w:tr>
      <w:tr w:rsidR="00F1097D" w:rsidRPr="00F1097D" w14:paraId="173A152F" w14:textId="77777777" w:rsidTr="006B4B55">
        <w:tc>
          <w:tcPr>
            <w:tcW w:w="511" w:type="dxa"/>
            <w:tcBorders>
              <w:top w:val="single" w:sz="2" w:space="0" w:color="000001"/>
              <w:left w:val="single" w:sz="2" w:space="0" w:color="000001"/>
              <w:bottom w:val="single" w:sz="2" w:space="0" w:color="000001"/>
            </w:tcBorders>
            <w:shd w:val="clear" w:color="auto" w:fill="FFFFFF"/>
          </w:tcPr>
          <w:p w14:paraId="432A5F8D"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3.</w:t>
            </w:r>
          </w:p>
        </w:tc>
        <w:tc>
          <w:tcPr>
            <w:tcW w:w="1010" w:type="dxa"/>
            <w:tcBorders>
              <w:top w:val="single" w:sz="2" w:space="0" w:color="000001"/>
              <w:left w:val="single" w:sz="2" w:space="0" w:color="000001"/>
              <w:bottom w:val="single" w:sz="2" w:space="0" w:color="000001"/>
            </w:tcBorders>
            <w:shd w:val="clear" w:color="auto" w:fill="FFFFFF"/>
          </w:tcPr>
          <w:p w14:paraId="4BA08AF3" w14:textId="77777777" w:rsidR="00F1097D" w:rsidRPr="00F1097D" w:rsidRDefault="00F1097D" w:rsidP="00F1097D">
            <w:pPr>
              <w:widowControl w:val="0"/>
              <w:suppressAutoHyphens/>
              <w:spacing w:after="0" w:line="240" w:lineRule="auto"/>
              <w:jc w:val="both"/>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5</w:t>
            </w:r>
          </w:p>
        </w:tc>
        <w:tc>
          <w:tcPr>
            <w:tcW w:w="1984" w:type="dxa"/>
            <w:tcBorders>
              <w:top w:val="single" w:sz="2" w:space="0" w:color="000001"/>
              <w:left w:val="single" w:sz="2" w:space="0" w:color="000001"/>
              <w:bottom w:val="single" w:sz="2" w:space="0" w:color="000001"/>
            </w:tcBorders>
            <w:shd w:val="clear" w:color="auto" w:fill="FFFFFF"/>
          </w:tcPr>
          <w:p w14:paraId="68FF72B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C - Zawartość lateksu w zestawie</w:t>
            </w:r>
          </w:p>
        </w:tc>
        <w:tc>
          <w:tcPr>
            <w:tcW w:w="1417" w:type="dxa"/>
            <w:tcBorders>
              <w:top w:val="single" w:sz="2" w:space="0" w:color="000001"/>
              <w:left w:val="single" w:sz="2" w:space="0" w:color="000001"/>
              <w:bottom w:val="single" w:sz="2" w:space="0" w:color="000001"/>
            </w:tcBorders>
            <w:shd w:val="clear" w:color="auto" w:fill="FFFFFF"/>
          </w:tcPr>
          <w:p w14:paraId="2AE048D8"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79575E0F"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Zestaw zawiera lateks – 0 pkt.</w:t>
            </w:r>
          </w:p>
          <w:p w14:paraId="27C04C4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Brak zawartości lateksu – 10 pkt.</w:t>
            </w:r>
          </w:p>
        </w:tc>
      </w:tr>
    </w:tbl>
    <w:p w14:paraId="2A4B6F10"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2AF07B20"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66B04AF2"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r w:rsidRPr="00F1097D">
        <w:rPr>
          <w:rFonts w:ascii="Times New Roman" w:eastAsia="Times New Roman" w:hAnsi="Times New Roman" w:cs="Times New Roman"/>
          <w:b/>
          <w:kern w:val="0"/>
          <w:lang w:eastAsia="zh-CN" w:bidi="hi-IN"/>
          <w14:ligatures w14:val="none"/>
        </w:rPr>
        <w:t xml:space="preserve">Pakiet 14 -  Narzędzia do aparatu do elektrokoagulacji </w:t>
      </w:r>
    </w:p>
    <w:p w14:paraId="14381B54"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r w:rsidRPr="00F1097D">
        <w:rPr>
          <w:rFonts w:ascii="Times New Roman" w:eastAsia="Times New Roman" w:hAnsi="Times New Roman" w:cs="Times New Roman"/>
          <w:b/>
          <w:kern w:val="0"/>
          <w:lang w:eastAsia="zh-CN" w:bidi="hi-IN"/>
          <w14:ligatures w14:val="none"/>
        </w:rPr>
        <w:t xml:space="preserve">Narzędzia winne być kompatybilne do aparatu posiadanego przez Zamawiającego (Olympus) </w:t>
      </w:r>
    </w:p>
    <w:p w14:paraId="477D3131" w14:textId="77777777" w:rsidR="00F1097D" w:rsidRPr="00F1097D" w:rsidRDefault="00F1097D" w:rsidP="00F1097D">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tbl>
      <w:tblPr>
        <w:tblW w:w="9638" w:type="dxa"/>
        <w:tblInd w:w="45" w:type="dxa"/>
        <w:tblLayout w:type="fixed"/>
        <w:tblCellMar>
          <w:top w:w="55" w:type="dxa"/>
          <w:left w:w="55" w:type="dxa"/>
          <w:bottom w:w="55" w:type="dxa"/>
          <w:right w:w="55" w:type="dxa"/>
        </w:tblCellMar>
        <w:tblLook w:val="04A0" w:firstRow="1" w:lastRow="0" w:firstColumn="1" w:lastColumn="0" w:noHBand="0" w:noVBand="1"/>
      </w:tblPr>
      <w:tblGrid>
        <w:gridCol w:w="399"/>
        <w:gridCol w:w="7749"/>
        <w:gridCol w:w="696"/>
        <w:gridCol w:w="794"/>
      </w:tblGrid>
      <w:tr w:rsidR="00F1097D" w:rsidRPr="00F1097D" w14:paraId="7A7D4AF0" w14:textId="77777777" w:rsidTr="006B4B55">
        <w:tc>
          <w:tcPr>
            <w:tcW w:w="399" w:type="dxa"/>
            <w:tcBorders>
              <w:top w:val="single" w:sz="4" w:space="0" w:color="000000"/>
              <w:left w:val="single" w:sz="4" w:space="0" w:color="000000"/>
              <w:bottom w:val="single" w:sz="4" w:space="0" w:color="000000"/>
            </w:tcBorders>
            <w:shd w:val="clear" w:color="auto" w:fill="auto"/>
          </w:tcPr>
          <w:p w14:paraId="28D5102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c>
          <w:tcPr>
            <w:tcW w:w="7748" w:type="dxa"/>
            <w:tcBorders>
              <w:top w:val="single" w:sz="4" w:space="0" w:color="000000"/>
              <w:left w:val="single" w:sz="4" w:space="0" w:color="000000"/>
              <w:bottom w:val="single" w:sz="4" w:space="0" w:color="000000"/>
            </w:tcBorders>
            <w:shd w:val="clear" w:color="auto" w:fill="auto"/>
          </w:tcPr>
          <w:p w14:paraId="10DA4CF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Narzedzie</w:t>
            </w:r>
            <w:proofErr w:type="spellEnd"/>
            <w:r w:rsidRPr="00F1097D">
              <w:rPr>
                <w:rFonts w:ascii="Times New Roman" w:eastAsia="SimSun" w:hAnsi="Times New Roman" w:cs="Times New Roman"/>
                <w:kern w:val="0"/>
                <w:lang w:eastAsia="zh-CN" w:bidi="hi-IN"/>
                <w14:ligatures w14:val="none"/>
              </w:rPr>
              <w:t xml:space="preserve">  typu </w:t>
            </w:r>
            <w:proofErr w:type="spellStart"/>
            <w:r w:rsidRPr="00F1097D">
              <w:rPr>
                <w:rFonts w:ascii="Times New Roman" w:eastAsia="SimSun" w:hAnsi="Times New Roman" w:cs="Times New Roman"/>
                <w:kern w:val="0"/>
                <w:lang w:eastAsia="zh-CN" w:bidi="hi-IN"/>
                <w14:ligatures w14:val="none"/>
              </w:rPr>
              <w:t>Thunderbeat</w:t>
            </w:r>
            <w:proofErr w:type="spellEnd"/>
            <w:r w:rsidRPr="00F1097D">
              <w:rPr>
                <w:rFonts w:ascii="Times New Roman" w:eastAsia="SimSun" w:hAnsi="Times New Roman" w:cs="Times New Roman"/>
                <w:kern w:val="0"/>
                <w:lang w:eastAsia="zh-CN" w:bidi="hi-IN"/>
                <w14:ligatures w14:val="none"/>
              </w:rPr>
              <w:t xml:space="preserve"> </w:t>
            </w:r>
            <w:proofErr w:type="spellStart"/>
            <w:r w:rsidRPr="00F1097D">
              <w:rPr>
                <w:rFonts w:ascii="Times New Roman" w:eastAsia="SimSun" w:hAnsi="Times New Roman" w:cs="Times New Roman"/>
                <w:kern w:val="0"/>
                <w:lang w:eastAsia="zh-CN" w:bidi="hi-IN"/>
                <w14:ligatures w14:val="none"/>
              </w:rPr>
              <w:t>Type</w:t>
            </w:r>
            <w:proofErr w:type="spellEnd"/>
            <w:r w:rsidRPr="00F1097D">
              <w:rPr>
                <w:rFonts w:ascii="Times New Roman" w:eastAsia="SimSun" w:hAnsi="Times New Roman" w:cs="Times New Roman"/>
                <w:kern w:val="0"/>
                <w:lang w:eastAsia="zh-CN" w:bidi="hi-IN"/>
                <w14:ligatures w14:val="none"/>
              </w:rPr>
              <w:t xml:space="preserve"> S, do zabiegów laparoskopowych, </w:t>
            </w:r>
            <w:proofErr w:type="spellStart"/>
            <w:r w:rsidRPr="00F1097D">
              <w:rPr>
                <w:rFonts w:ascii="Times New Roman" w:eastAsia="SimSun" w:hAnsi="Times New Roman" w:cs="Times New Roman"/>
                <w:kern w:val="0"/>
                <w:lang w:eastAsia="zh-CN" w:bidi="hi-IN"/>
                <w14:ligatures w14:val="none"/>
              </w:rPr>
              <w:t>integrujace</w:t>
            </w:r>
            <w:proofErr w:type="spellEnd"/>
            <w:r w:rsidRPr="00F1097D">
              <w:rPr>
                <w:rFonts w:ascii="Times New Roman" w:eastAsia="SimSun" w:hAnsi="Times New Roman" w:cs="Times New Roman"/>
                <w:kern w:val="0"/>
                <w:lang w:eastAsia="zh-CN" w:bidi="hi-IN"/>
                <w14:ligatures w14:val="none"/>
              </w:rPr>
              <w:t xml:space="preserve"> energie bipolarna i </w:t>
            </w:r>
            <w:proofErr w:type="spellStart"/>
            <w:r w:rsidRPr="00F1097D">
              <w:rPr>
                <w:rFonts w:ascii="Times New Roman" w:eastAsia="SimSun" w:hAnsi="Times New Roman" w:cs="Times New Roman"/>
                <w:kern w:val="0"/>
                <w:lang w:eastAsia="zh-CN" w:bidi="hi-IN"/>
                <w14:ligatures w14:val="none"/>
              </w:rPr>
              <w:t>ultradzwiekowa</w:t>
            </w:r>
            <w:proofErr w:type="spellEnd"/>
            <w:r w:rsidRPr="00F1097D">
              <w:rPr>
                <w:rFonts w:ascii="Times New Roman" w:eastAsia="SimSun" w:hAnsi="Times New Roman" w:cs="Times New Roman"/>
                <w:kern w:val="0"/>
                <w:lang w:eastAsia="zh-CN" w:bidi="hi-IN"/>
                <w14:ligatures w14:val="none"/>
              </w:rPr>
              <w:t xml:space="preserve">, </w:t>
            </w:r>
            <w:proofErr w:type="spellStart"/>
            <w:r w:rsidRPr="00F1097D">
              <w:rPr>
                <w:rFonts w:ascii="Times New Roman" w:eastAsia="SimSun" w:hAnsi="Times New Roman" w:cs="Times New Roman"/>
                <w:kern w:val="0"/>
                <w:lang w:eastAsia="zh-CN" w:bidi="hi-IN"/>
                <w14:ligatures w14:val="none"/>
              </w:rPr>
              <w:t>umozliwiajace</w:t>
            </w:r>
            <w:proofErr w:type="spellEnd"/>
            <w:r w:rsidRPr="00F1097D">
              <w:rPr>
                <w:rFonts w:ascii="Times New Roman" w:eastAsia="SimSun" w:hAnsi="Times New Roman" w:cs="Times New Roman"/>
                <w:kern w:val="0"/>
                <w:lang w:eastAsia="zh-CN" w:bidi="hi-IN"/>
                <w14:ligatures w14:val="none"/>
              </w:rPr>
              <w:t xml:space="preserve"> jednoczesne ciecie i zamykanie naczyń </w:t>
            </w:r>
            <w:proofErr w:type="spellStart"/>
            <w:r w:rsidRPr="00F1097D">
              <w:rPr>
                <w:rFonts w:ascii="Times New Roman" w:eastAsia="SimSun" w:hAnsi="Times New Roman" w:cs="Times New Roman"/>
                <w:kern w:val="0"/>
                <w:lang w:eastAsia="zh-CN" w:bidi="hi-IN"/>
                <w14:ligatures w14:val="none"/>
              </w:rPr>
              <w:t>krwionosnych</w:t>
            </w:r>
            <w:proofErr w:type="spellEnd"/>
            <w:r w:rsidRPr="00F1097D">
              <w:rPr>
                <w:rFonts w:ascii="Times New Roman" w:eastAsia="SimSun" w:hAnsi="Times New Roman" w:cs="Times New Roman"/>
                <w:kern w:val="0"/>
                <w:lang w:eastAsia="zh-CN" w:bidi="hi-IN"/>
                <w14:ligatures w14:val="none"/>
              </w:rPr>
              <w:t xml:space="preserve"> do 7 mm </w:t>
            </w:r>
            <w:proofErr w:type="spellStart"/>
            <w:r w:rsidRPr="00F1097D">
              <w:rPr>
                <w:rFonts w:ascii="Times New Roman" w:eastAsia="SimSun" w:hAnsi="Times New Roman" w:cs="Times New Roman"/>
                <w:kern w:val="0"/>
                <w:lang w:eastAsia="zh-CN" w:bidi="hi-IN"/>
                <w14:ligatures w14:val="none"/>
              </w:rPr>
              <w:t>włacznie</w:t>
            </w:r>
            <w:proofErr w:type="spellEnd"/>
            <w:r w:rsidRPr="00F1097D">
              <w:rPr>
                <w:rFonts w:ascii="Times New Roman" w:eastAsia="SimSun" w:hAnsi="Times New Roman" w:cs="Times New Roman"/>
                <w:kern w:val="0"/>
                <w:lang w:eastAsia="zh-CN" w:bidi="hi-IN"/>
                <w14:ligatures w14:val="none"/>
              </w:rPr>
              <w:t xml:space="preserve">.  </w:t>
            </w:r>
            <w:proofErr w:type="spellStart"/>
            <w:r w:rsidRPr="00F1097D">
              <w:rPr>
                <w:rFonts w:ascii="Times New Roman" w:eastAsia="SimSun" w:hAnsi="Times New Roman" w:cs="Times New Roman"/>
                <w:kern w:val="0"/>
                <w:lang w:eastAsia="zh-CN" w:bidi="hi-IN"/>
                <w14:ligatures w14:val="none"/>
              </w:rPr>
              <w:t>Wyposazone</w:t>
            </w:r>
            <w:proofErr w:type="spellEnd"/>
            <w:r w:rsidRPr="00F1097D">
              <w:rPr>
                <w:rFonts w:ascii="Times New Roman" w:eastAsia="SimSun" w:hAnsi="Times New Roman" w:cs="Times New Roman"/>
                <w:kern w:val="0"/>
                <w:lang w:eastAsia="zh-CN" w:bidi="hi-IN"/>
                <w14:ligatures w14:val="none"/>
              </w:rPr>
              <w:t xml:space="preserve"> w 2 przyciski </w:t>
            </w:r>
            <w:proofErr w:type="spellStart"/>
            <w:r w:rsidRPr="00F1097D">
              <w:rPr>
                <w:rFonts w:ascii="Times New Roman" w:eastAsia="SimSun" w:hAnsi="Times New Roman" w:cs="Times New Roman"/>
                <w:kern w:val="0"/>
                <w:lang w:eastAsia="zh-CN" w:bidi="hi-IN"/>
                <w14:ligatures w14:val="none"/>
              </w:rPr>
              <w:t>aktywujace</w:t>
            </w:r>
            <w:proofErr w:type="spellEnd"/>
            <w:r w:rsidRPr="00F1097D">
              <w:rPr>
                <w:rFonts w:ascii="Times New Roman" w:eastAsia="SimSun" w:hAnsi="Times New Roman" w:cs="Times New Roman"/>
                <w:kern w:val="0"/>
                <w:lang w:eastAsia="zh-CN" w:bidi="hi-IN"/>
                <w14:ligatures w14:val="none"/>
              </w:rPr>
              <w:t xml:space="preserve">: </w:t>
            </w:r>
            <w:proofErr w:type="spellStart"/>
            <w:r w:rsidRPr="00F1097D">
              <w:rPr>
                <w:rFonts w:ascii="Times New Roman" w:eastAsia="SimSun" w:hAnsi="Times New Roman" w:cs="Times New Roman"/>
                <w:kern w:val="0"/>
                <w:lang w:eastAsia="zh-CN" w:bidi="hi-IN"/>
                <w14:ligatures w14:val="none"/>
              </w:rPr>
              <w:t>Seal</w:t>
            </w:r>
            <w:proofErr w:type="spellEnd"/>
            <w:r w:rsidRPr="00F1097D">
              <w:rPr>
                <w:rFonts w:ascii="Times New Roman" w:eastAsia="SimSun" w:hAnsi="Times New Roman" w:cs="Times New Roman"/>
                <w:kern w:val="0"/>
                <w:lang w:eastAsia="zh-CN" w:bidi="hi-IN"/>
                <w14:ligatures w14:val="none"/>
              </w:rPr>
              <w:t xml:space="preserve"> &amp; </w:t>
            </w:r>
            <w:proofErr w:type="spellStart"/>
            <w:r w:rsidRPr="00F1097D">
              <w:rPr>
                <w:rFonts w:ascii="Times New Roman" w:eastAsia="SimSun" w:hAnsi="Times New Roman" w:cs="Times New Roman"/>
                <w:kern w:val="0"/>
                <w:lang w:eastAsia="zh-CN" w:bidi="hi-IN"/>
                <w14:ligatures w14:val="none"/>
              </w:rPr>
              <w:t>Cut</w:t>
            </w:r>
            <w:proofErr w:type="spellEnd"/>
            <w:r w:rsidRPr="00F1097D">
              <w:rPr>
                <w:rFonts w:ascii="Times New Roman" w:eastAsia="SimSun" w:hAnsi="Times New Roman" w:cs="Times New Roman"/>
                <w:kern w:val="0"/>
                <w:lang w:eastAsia="zh-CN" w:bidi="hi-IN"/>
                <w14:ligatures w14:val="none"/>
              </w:rPr>
              <w:t xml:space="preserve"> - </w:t>
            </w:r>
            <w:proofErr w:type="spellStart"/>
            <w:r w:rsidRPr="00F1097D">
              <w:rPr>
                <w:rFonts w:ascii="Times New Roman" w:eastAsia="SimSun" w:hAnsi="Times New Roman" w:cs="Times New Roman"/>
                <w:kern w:val="0"/>
                <w:lang w:eastAsia="zh-CN" w:bidi="hi-IN"/>
                <w14:ligatures w14:val="none"/>
              </w:rPr>
              <w:t>aktywujace</w:t>
            </w:r>
            <w:proofErr w:type="spellEnd"/>
            <w:r w:rsidRPr="00F1097D">
              <w:rPr>
                <w:rFonts w:ascii="Times New Roman" w:eastAsia="SimSun" w:hAnsi="Times New Roman" w:cs="Times New Roman"/>
                <w:kern w:val="0"/>
                <w:lang w:eastAsia="zh-CN" w:bidi="hi-IN"/>
                <w14:ligatures w14:val="none"/>
              </w:rPr>
              <w:t xml:space="preserve"> symultanicznie energie bipolarna oraz </w:t>
            </w:r>
            <w:proofErr w:type="spellStart"/>
            <w:r w:rsidRPr="00F1097D">
              <w:rPr>
                <w:rFonts w:ascii="Times New Roman" w:eastAsia="SimSun" w:hAnsi="Times New Roman" w:cs="Times New Roman"/>
                <w:kern w:val="0"/>
                <w:lang w:eastAsia="zh-CN" w:bidi="hi-IN"/>
                <w14:ligatures w14:val="none"/>
              </w:rPr>
              <w:t>ultradzwiekowa</w:t>
            </w:r>
            <w:proofErr w:type="spellEnd"/>
            <w:r w:rsidRPr="00F1097D">
              <w:rPr>
                <w:rFonts w:ascii="Times New Roman" w:eastAsia="SimSun" w:hAnsi="Times New Roman" w:cs="Times New Roman"/>
                <w:kern w:val="0"/>
                <w:lang w:eastAsia="zh-CN" w:bidi="hi-IN"/>
                <w14:ligatures w14:val="none"/>
              </w:rPr>
              <w:t xml:space="preserve"> do ciecia i koagulacji, oraz </w:t>
            </w:r>
            <w:proofErr w:type="spellStart"/>
            <w:r w:rsidRPr="00F1097D">
              <w:rPr>
                <w:rFonts w:ascii="Times New Roman" w:eastAsia="SimSun" w:hAnsi="Times New Roman" w:cs="Times New Roman"/>
                <w:kern w:val="0"/>
                <w:lang w:eastAsia="zh-CN" w:bidi="hi-IN"/>
                <w14:ligatures w14:val="none"/>
              </w:rPr>
              <w:t>Seal</w:t>
            </w:r>
            <w:proofErr w:type="spellEnd"/>
            <w:r w:rsidRPr="00F1097D">
              <w:rPr>
                <w:rFonts w:ascii="Times New Roman" w:eastAsia="SimSun" w:hAnsi="Times New Roman" w:cs="Times New Roman"/>
                <w:kern w:val="0"/>
                <w:lang w:eastAsia="zh-CN" w:bidi="hi-IN"/>
                <w14:ligatures w14:val="none"/>
              </w:rPr>
              <w:t xml:space="preserve"> - </w:t>
            </w:r>
            <w:proofErr w:type="spellStart"/>
            <w:r w:rsidRPr="00F1097D">
              <w:rPr>
                <w:rFonts w:ascii="Times New Roman" w:eastAsia="SimSun" w:hAnsi="Times New Roman" w:cs="Times New Roman"/>
                <w:kern w:val="0"/>
                <w:lang w:eastAsia="zh-CN" w:bidi="hi-IN"/>
                <w14:ligatures w14:val="none"/>
              </w:rPr>
              <w:t>aktywujacy</w:t>
            </w:r>
            <w:proofErr w:type="spellEnd"/>
            <w:r w:rsidRPr="00F1097D">
              <w:rPr>
                <w:rFonts w:ascii="Times New Roman" w:eastAsia="SimSun" w:hAnsi="Times New Roman" w:cs="Times New Roman"/>
                <w:kern w:val="0"/>
                <w:lang w:eastAsia="zh-CN" w:bidi="hi-IN"/>
                <w14:ligatures w14:val="none"/>
              </w:rPr>
              <w:t xml:space="preserve"> zaawansowaną energie bipolarna do koagulacji. Dł. robocza 35 cm, </w:t>
            </w:r>
            <w:proofErr w:type="spellStart"/>
            <w:r w:rsidRPr="00F1097D">
              <w:rPr>
                <w:rFonts w:ascii="Times New Roman" w:eastAsia="SimSun" w:hAnsi="Times New Roman" w:cs="Times New Roman"/>
                <w:kern w:val="0"/>
                <w:lang w:eastAsia="zh-CN" w:bidi="hi-IN"/>
                <w14:ligatures w14:val="none"/>
              </w:rPr>
              <w:t>sr</w:t>
            </w:r>
            <w:proofErr w:type="spellEnd"/>
            <w:r w:rsidRPr="00F1097D">
              <w:rPr>
                <w:rFonts w:ascii="Times New Roman" w:eastAsia="SimSun" w:hAnsi="Times New Roman" w:cs="Times New Roman"/>
                <w:kern w:val="0"/>
                <w:lang w:eastAsia="zh-CN" w:bidi="hi-IN"/>
                <w14:ligatures w14:val="none"/>
              </w:rPr>
              <w:t>. trzonu 5 mm.</w:t>
            </w:r>
          </w:p>
          <w:p w14:paraId="21C85A0F"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Zakrzywione, precyzyjne </w:t>
            </w:r>
            <w:proofErr w:type="spellStart"/>
            <w:r w:rsidRPr="00F1097D">
              <w:rPr>
                <w:rFonts w:ascii="Times New Roman" w:eastAsia="SimSun" w:hAnsi="Times New Roman" w:cs="Times New Roman"/>
                <w:kern w:val="0"/>
                <w:lang w:eastAsia="zh-CN" w:bidi="hi-IN"/>
                <w14:ligatures w14:val="none"/>
              </w:rPr>
              <w:t>bransze</w:t>
            </w:r>
            <w:proofErr w:type="spellEnd"/>
            <w:r w:rsidRPr="00F1097D">
              <w:rPr>
                <w:rFonts w:ascii="Times New Roman" w:eastAsia="SimSun" w:hAnsi="Times New Roman" w:cs="Times New Roman"/>
                <w:kern w:val="0"/>
                <w:lang w:eastAsia="zh-CN" w:bidi="hi-IN"/>
                <w14:ligatures w14:val="none"/>
              </w:rPr>
              <w:t xml:space="preserve"> o dł. 16 mm., uchwyt na palce prowadzące zamknięty. Trzon obrotowy 360 st. </w:t>
            </w:r>
            <w:proofErr w:type="spellStart"/>
            <w:r w:rsidRPr="00F1097D">
              <w:rPr>
                <w:rFonts w:ascii="Times New Roman" w:eastAsia="SimSun" w:hAnsi="Times New Roman" w:cs="Times New Roman"/>
                <w:kern w:val="0"/>
                <w:lang w:eastAsia="zh-CN" w:bidi="hi-IN"/>
                <w14:ligatures w14:val="none"/>
              </w:rPr>
              <w:t>Narzedzie</w:t>
            </w:r>
            <w:proofErr w:type="spellEnd"/>
            <w:r w:rsidRPr="00F1097D">
              <w:rPr>
                <w:rFonts w:ascii="Times New Roman" w:eastAsia="SimSun" w:hAnsi="Times New Roman" w:cs="Times New Roman"/>
                <w:kern w:val="0"/>
                <w:lang w:eastAsia="zh-CN" w:bidi="hi-IN"/>
                <w14:ligatures w14:val="none"/>
              </w:rPr>
              <w:t xml:space="preserve"> sterylne, jednorazowego użytku, 5 szt. w opakowaniu. W komplecie uchwyt mocujący do przetwornika oraz klucz dynamometryczny.</w:t>
            </w:r>
          </w:p>
        </w:tc>
        <w:tc>
          <w:tcPr>
            <w:tcW w:w="696" w:type="dxa"/>
            <w:tcBorders>
              <w:top w:val="single" w:sz="4" w:space="0" w:color="000000"/>
              <w:left w:val="single" w:sz="4" w:space="0" w:color="000000"/>
              <w:bottom w:val="single" w:sz="4" w:space="0" w:color="000000"/>
            </w:tcBorders>
            <w:shd w:val="clear" w:color="auto" w:fill="auto"/>
          </w:tcPr>
          <w:p w14:paraId="1E33A44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14:paraId="3E310AE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  5</w:t>
            </w:r>
          </w:p>
        </w:tc>
      </w:tr>
      <w:tr w:rsidR="00F1097D" w:rsidRPr="00F1097D" w14:paraId="34721889" w14:textId="77777777" w:rsidTr="006B4B55">
        <w:tc>
          <w:tcPr>
            <w:tcW w:w="399" w:type="dxa"/>
            <w:tcBorders>
              <w:left w:val="single" w:sz="4" w:space="0" w:color="000000"/>
              <w:bottom w:val="single" w:sz="4" w:space="0" w:color="000000"/>
            </w:tcBorders>
            <w:shd w:val="clear" w:color="auto" w:fill="auto"/>
          </w:tcPr>
          <w:p w14:paraId="33B0CA6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w:t>
            </w:r>
          </w:p>
        </w:tc>
        <w:tc>
          <w:tcPr>
            <w:tcW w:w="7748" w:type="dxa"/>
            <w:tcBorders>
              <w:left w:val="single" w:sz="4" w:space="0" w:color="000000"/>
              <w:bottom w:val="single" w:sz="4" w:space="0" w:color="000000"/>
            </w:tcBorders>
            <w:shd w:val="clear" w:color="auto" w:fill="auto"/>
          </w:tcPr>
          <w:p w14:paraId="2051BCF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Narzedzie</w:t>
            </w:r>
            <w:proofErr w:type="spellEnd"/>
            <w:r w:rsidRPr="00F1097D">
              <w:rPr>
                <w:rFonts w:ascii="Times New Roman" w:eastAsia="SimSun" w:hAnsi="Times New Roman" w:cs="Times New Roman"/>
                <w:kern w:val="0"/>
                <w:lang w:eastAsia="zh-CN" w:bidi="hi-IN"/>
                <w14:ligatures w14:val="none"/>
              </w:rPr>
              <w:t xml:space="preserve"> typu </w:t>
            </w:r>
            <w:proofErr w:type="spellStart"/>
            <w:r w:rsidRPr="00F1097D">
              <w:rPr>
                <w:rFonts w:ascii="Times New Roman" w:eastAsia="SimSun" w:hAnsi="Times New Roman" w:cs="Times New Roman"/>
                <w:kern w:val="0"/>
                <w:lang w:eastAsia="zh-CN" w:bidi="hi-IN"/>
                <w14:ligatures w14:val="none"/>
              </w:rPr>
              <w:t>Thunderbeat</w:t>
            </w:r>
            <w:proofErr w:type="spellEnd"/>
            <w:r w:rsidRPr="00F1097D">
              <w:rPr>
                <w:rFonts w:ascii="Times New Roman" w:eastAsia="SimSun" w:hAnsi="Times New Roman" w:cs="Times New Roman"/>
                <w:kern w:val="0"/>
                <w:lang w:eastAsia="zh-CN" w:bidi="hi-IN"/>
                <w14:ligatures w14:val="none"/>
              </w:rPr>
              <w:t xml:space="preserve"> </w:t>
            </w:r>
            <w:proofErr w:type="spellStart"/>
            <w:r w:rsidRPr="00F1097D">
              <w:rPr>
                <w:rFonts w:ascii="Times New Roman" w:eastAsia="SimSun" w:hAnsi="Times New Roman" w:cs="Times New Roman"/>
                <w:kern w:val="0"/>
                <w:lang w:eastAsia="zh-CN" w:bidi="hi-IN"/>
                <w14:ligatures w14:val="none"/>
              </w:rPr>
              <w:t>Type</w:t>
            </w:r>
            <w:proofErr w:type="spellEnd"/>
            <w:r w:rsidRPr="00F1097D">
              <w:rPr>
                <w:rFonts w:ascii="Times New Roman" w:eastAsia="SimSun" w:hAnsi="Times New Roman" w:cs="Times New Roman"/>
                <w:kern w:val="0"/>
                <w:lang w:eastAsia="zh-CN" w:bidi="hi-IN"/>
                <w14:ligatures w14:val="none"/>
              </w:rPr>
              <w:t xml:space="preserve">-S, do zabiegów otwartych, </w:t>
            </w:r>
            <w:proofErr w:type="spellStart"/>
            <w:r w:rsidRPr="00F1097D">
              <w:rPr>
                <w:rFonts w:ascii="Times New Roman" w:eastAsia="SimSun" w:hAnsi="Times New Roman" w:cs="Times New Roman"/>
                <w:kern w:val="0"/>
                <w:lang w:eastAsia="zh-CN" w:bidi="hi-IN"/>
                <w14:ligatures w14:val="none"/>
              </w:rPr>
              <w:t>integrujace</w:t>
            </w:r>
            <w:proofErr w:type="spellEnd"/>
            <w:r w:rsidRPr="00F1097D">
              <w:rPr>
                <w:rFonts w:ascii="Times New Roman" w:eastAsia="SimSun" w:hAnsi="Times New Roman" w:cs="Times New Roman"/>
                <w:kern w:val="0"/>
                <w:lang w:eastAsia="zh-CN" w:bidi="hi-IN"/>
                <w14:ligatures w14:val="none"/>
              </w:rPr>
              <w:t xml:space="preserve"> energie bipolarna i </w:t>
            </w:r>
            <w:proofErr w:type="spellStart"/>
            <w:r w:rsidRPr="00F1097D">
              <w:rPr>
                <w:rFonts w:ascii="Times New Roman" w:eastAsia="SimSun" w:hAnsi="Times New Roman" w:cs="Times New Roman"/>
                <w:kern w:val="0"/>
                <w:lang w:eastAsia="zh-CN" w:bidi="hi-IN"/>
                <w14:ligatures w14:val="none"/>
              </w:rPr>
              <w:t>ultradzwiekowa</w:t>
            </w:r>
            <w:proofErr w:type="spellEnd"/>
            <w:r w:rsidRPr="00F1097D">
              <w:rPr>
                <w:rFonts w:ascii="Times New Roman" w:eastAsia="SimSun" w:hAnsi="Times New Roman" w:cs="Times New Roman"/>
                <w:kern w:val="0"/>
                <w:lang w:eastAsia="zh-CN" w:bidi="hi-IN"/>
                <w14:ligatures w14:val="none"/>
              </w:rPr>
              <w:t xml:space="preserve">, </w:t>
            </w:r>
            <w:proofErr w:type="spellStart"/>
            <w:r w:rsidRPr="00F1097D">
              <w:rPr>
                <w:rFonts w:ascii="Times New Roman" w:eastAsia="SimSun" w:hAnsi="Times New Roman" w:cs="Times New Roman"/>
                <w:kern w:val="0"/>
                <w:lang w:eastAsia="zh-CN" w:bidi="hi-IN"/>
                <w14:ligatures w14:val="none"/>
              </w:rPr>
              <w:t>umozliwiajace</w:t>
            </w:r>
            <w:proofErr w:type="spellEnd"/>
            <w:r w:rsidRPr="00F1097D">
              <w:rPr>
                <w:rFonts w:ascii="Times New Roman" w:eastAsia="SimSun" w:hAnsi="Times New Roman" w:cs="Times New Roman"/>
                <w:kern w:val="0"/>
                <w:lang w:eastAsia="zh-CN" w:bidi="hi-IN"/>
                <w14:ligatures w14:val="none"/>
              </w:rPr>
              <w:t xml:space="preserve"> jednoczesne ciecie i zamykanie naczyń krwionośnych do 7 mm włącznie. Wyposażone w 2 przyciski </w:t>
            </w:r>
            <w:proofErr w:type="spellStart"/>
            <w:r w:rsidRPr="00F1097D">
              <w:rPr>
                <w:rFonts w:ascii="Times New Roman" w:eastAsia="SimSun" w:hAnsi="Times New Roman" w:cs="Times New Roman"/>
                <w:kern w:val="0"/>
                <w:lang w:eastAsia="zh-CN" w:bidi="hi-IN"/>
                <w14:ligatures w14:val="none"/>
              </w:rPr>
              <w:t>aktywujace</w:t>
            </w:r>
            <w:proofErr w:type="spellEnd"/>
            <w:r w:rsidRPr="00F1097D">
              <w:rPr>
                <w:rFonts w:ascii="Times New Roman" w:eastAsia="SimSun" w:hAnsi="Times New Roman" w:cs="Times New Roman"/>
                <w:kern w:val="0"/>
                <w:lang w:eastAsia="zh-CN" w:bidi="hi-IN"/>
                <w14:ligatures w14:val="none"/>
              </w:rPr>
              <w:t xml:space="preserve">: </w:t>
            </w:r>
            <w:proofErr w:type="spellStart"/>
            <w:r w:rsidRPr="00F1097D">
              <w:rPr>
                <w:rFonts w:ascii="Times New Roman" w:eastAsia="SimSun" w:hAnsi="Times New Roman" w:cs="Times New Roman"/>
                <w:kern w:val="0"/>
                <w:lang w:eastAsia="zh-CN" w:bidi="hi-IN"/>
                <w14:ligatures w14:val="none"/>
              </w:rPr>
              <w:t>Seal</w:t>
            </w:r>
            <w:proofErr w:type="spellEnd"/>
            <w:r w:rsidRPr="00F1097D">
              <w:rPr>
                <w:rFonts w:ascii="Times New Roman" w:eastAsia="SimSun" w:hAnsi="Times New Roman" w:cs="Times New Roman"/>
                <w:kern w:val="0"/>
                <w:lang w:eastAsia="zh-CN" w:bidi="hi-IN"/>
                <w14:ligatures w14:val="none"/>
              </w:rPr>
              <w:t xml:space="preserve"> &amp; </w:t>
            </w:r>
            <w:proofErr w:type="spellStart"/>
            <w:r w:rsidRPr="00F1097D">
              <w:rPr>
                <w:rFonts w:ascii="Times New Roman" w:eastAsia="SimSun" w:hAnsi="Times New Roman" w:cs="Times New Roman"/>
                <w:kern w:val="0"/>
                <w:lang w:eastAsia="zh-CN" w:bidi="hi-IN"/>
                <w14:ligatures w14:val="none"/>
              </w:rPr>
              <w:t>Cut</w:t>
            </w:r>
            <w:proofErr w:type="spellEnd"/>
            <w:r w:rsidRPr="00F1097D">
              <w:rPr>
                <w:rFonts w:ascii="Times New Roman" w:eastAsia="SimSun" w:hAnsi="Times New Roman" w:cs="Times New Roman"/>
                <w:kern w:val="0"/>
                <w:lang w:eastAsia="zh-CN" w:bidi="hi-IN"/>
                <w14:ligatures w14:val="none"/>
              </w:rPr>
              <w:t xml:space="preserve"> oraz </w:t>
            </w:r>
            <w:proofErr w:type="spellStart"/>
            <w:r w:rsidRPr="00F1097D">
              <w:rPr>
                <w:rFonts w:ascii="Times New Roman" w:eastAsia="SimSun" w:hAnsi="Times New Roman" w:cs="Times New Roman"/>
                <w:kern w:val="0"/>
                <w:lang w:eastAsia="zh-CN" w:bidi="hi-IN"/>
                <w14:ligatures w14:val="none"/>
              </w:rPr>
              <w:t>Seal</w:t>
            </w:r>
            <w:proofErr w:type="spellEnd"/>
            <w:r w:rsidRPr="00F1097D">
              <w:rPr>
                <w:rFonts w:ascii="Times New Roman" w:eastAsia="SimSun" w:hAnsi="Times New Roman" w:cs="Times New Roman"/>
                <w:kern w:val="0"/>
                <w:lang w:eastAsia="zh-CN" w:bidi="hi-IN"/>
                <w14:ligatures w14:val="none"/>
              </w:rPr>
              <w:t xml:space="preserve">. Dł. robocza 20 cm, </w:t>
            </w:r>
            <w:proofErr w:type="spellStart"/>
            <w:r w:rsidRPr="00F1097D">
              <w:rPr>
                <w:rFonts w:ascii="Times New Roman" w:eastAsia="SimSun" w:hAnsi="Times New Roman" w:cs="Times New Roman"/>
                <w:kern w:val="0"/>
                <w:lang w:eastAsia="zh-CN" w:bidi="hi-IN"/>
                <w14:ligatures w14:val="none"/>
              </w:rPr>
              <w:t>sr</w:t>
            </w:r>
            <w:proofErr w:type="spellEnd"/>
            <w:r w:rsidRPr="00F1097D">
              <w:rPr>
                <w:rFonts w:ascii="Times New Roman" w:eastAsia="SimSun" w:hAnsi="Times New Roman" w:cs="Times New Roman"/>
                <w:kern w:val="0"/>
                <w:lang w:eastAsia="zh-CN" w:bidi="hi-IN"/>
                <w14:ligatures w14:val="none"/>
              </w:rPr>
              <w:t xml:space="preserve">. trzonu 5 mm. Zakrzywione, precyzyjne </w:t>
            </w:r>
            <w:proofErr w:type="spellStart"/>
            <w:r w:rsidRPr="00F1097D">
              <w:rPr>
                <w:rFonts w:ascii="Times New Roman" w:eastAsia="SimSun" w:hAnsi="Times New Roman" w:cs="Times New Roman"/>
                <w:kern w:val="0"/>
                <w:lang w:eastAsia="zh-CN" w:bidi="hi-IN"/>
                <w14:ligatures w14:val="none"/>
              </w:rPr>
              <w:t>bransze</w:t>
            </w:r>
            <w:proofErr w:type="spellEnd"/>
            <w:r w:rsidRPr="00F1097D">
              <w:rPr>
                <w:rFonts w:ascii="Times New Roman" w:eastAsia="SimSun" w:hAnsi="Times New Roman" w:cs="Times New Roman"/>
                <w:kern w:val="0"/>
                <w:lang w:eastAsia="zh-CN" w:bidi="hi-IN"/>
                <w14:ligatures w14:val="none"/>
              </w:rPr>
              <w:t xml:space="preserve"> o dł. 16 mm.</w:t>
            </w:r>
          </w:p>
          <w:p w14:paraId="7ACA362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 uchwyt na palce </w:t>
            </w:r>
            <w:proofErr w:type="spellStart"/>
            <w:r w:rsidRPr="00F1097D">
              <w:rPr>
                <w:rFonts w:ascii="Times New Roman" w:eastAsia="SimSun" w:hAnsi="Times New Roman" w:cs="Times New Roman"/>
                <w:kern w:val="0"/>
                <w:lang w:eastAsia="zh-CN" w:bidi="hi-IN"/>
                <w14:ligatures w14:val="none"/>
              </w:rPr>
              <w:t>prowadzace</w:t>
            </w:r>
            <w:proofErr w:type="spellEnd"/>
            <w:r w:rsidRPr="00F1097D">
              <w:rPr>
                <w:rFonts w:ascii="Times New Roman" w:eastAsia="SimSun" w:hAnsi="Times New Roman" w:cs="Times New Roman"/>
                <w:kern w:val="0"/>
                <w:lang w:eastAsia="zh-CN" w:bidi="hi-IN"/>
                <w14:ligatures w14:val="none"/>
              </w:rPr>
              <w:t xml:space="preserve"> </w:t>
            </w:r>
            <w:proofErr w:type="spellStart"/>
            <w:r w:rsidRPr="00F1097D">
              <w:rPr>
                <w:rFonts w:ascii="Times New Roman" w:eastAsia="SimSun" w:hAnsi="Times New Roman" w:cs="Times New Roman"/>
                <w:kern w:val="0"/>
                <w:lang w:eastAsia="zh-CN" w:bidi="hi-IN"/>
                <w14:ligatures w14:val="none"/>
              </w:rPr>
              <w:t>zamkniety</w:t>
            </w:r>
            <w:proofErr w:type="spellEnd"/>
            <w:r w:rsidRPr="00F1097D">
              <w:rPr>
                <w:rFonts w:ascii="Times New Roman" w:eastAsia="SimSun" w:hAnsi="Times New Roman" w:cs="Times New Roman"/>
                <w:kern w:val="0"/>
                <w:lang w:eastAsia="zh-CN" w:bidi="hi-IN"/>
                <w14:ligatures w14:val="none"/>
              </w:rPr>
              <w:t xml:space="preserve">. Trzon obrotowy 360 st. </w:t>
            </w:r>
            <w:proofErr w:type="spellStart"/>
            <w:r w:rsidRPr="00F1097D">
              <w:rPr>
                <w:rFonts w:ascii="Times New Roman" w:eastAsia="SimSun" w:hAnsi="Times New Roman" w:cs="Times New Roman"/>
                <w:kern w:val="0"/>
                <w:lang w:eastAsia="zh-CN" w:bidi="hi-IN"/>
                <w14:ligatures w14:val="none"/>
              </w:rPr>
              <w:t>Narzedzie</w:t>
            </w:r>
            <w:proofErr w:type="spellEnd"/>
            <w:r w:rsidRPr="00F1097D">
              <w:rPr>
                <w:rFonts w:ascii="Times New Roman" w:eastAsia="SimSun" w:hAnsi="Times New Roman" w:cs="Times New Roman"/>
                <w:kern w:val="0"/>
                <w:lang w:eastAsia="zh-CN" w:bidi="hi-IN"/>
                <w14:ligatures w14:val="none"/>
              </w:rPr>
              <w:t xml:space="preserve"> sterylne, jednorazowego </w:t>
            </w:r>
            <w:proofErr w:type="spellStart"/>
            <w:r w:rsidRPr="00F1097D">
              <w:rPr>
                <w:rFonts w:ascii="Times New Roman" w:eastAsia="SimSun" w:hAnsi="Times New Roman" w:cs="Times New Roman"/>
                <w:kern w:val="0"/>
                <w:lang w:eastAsia="zh-CN" w:bidi="hi-IN"/>
                <w14:ligatures w14:val="none"/>
              </w:rPr>
              <w:t>uzytku</w:t>
            </w:r>
            <w:proofErr w:type="spellEnd"/>
            <w:r w:rsidRPr="00F1097D">
              <w:rPr>
                <w:rFonts w:ascii="Times New Roman" w:eastAsia="SimSun" w:hAnsi="Times New Roman" w:cs="Times New Roman"/>
                <w:kern w:val="0"/>
                <w:lang w:eastAsia="zh-CN" w:bidi="hi-IN"/>
                <w14:ligatures w14:val="none"/>
              </w:rPr>
              <w:t xml:space="preserve">, 5 szt. w opakowaniu. W komplecie uchwyt </w:t>
            </w:r>
            <w:proofErr w:type="spellStart"/>
            <w:r w:rsidRPr="00F1097D">
              <w:rPr>
                <w:rFonts w:ascii="Times New Roman" w:eastAsia="SimSun" w:hAnsi="Times New Roman" w:cs="Times New Roman"/>
                <w:kern w:val="0"/>
                <w:lang w:eastAsia="zh-CN" w:bidi="hi-IN"/>
                <w14:ligatures w14:val="none"/>
              </w:rPr>
              <w:t>mocujacy</w:t>
            </w:r>
            <w:proofErr w:type="spellEnd"/>
            <w:r w:rsidRPr="00F1097D">
              <w:rPr>
                <w:rFonts w:ascii="Times New Roman" w:eastAsia="SimSun" w:hAnsi="Times New Roman" w:cs="Times New Roman"/>
                <w:kern w:val="0"/>
                <w:lang w:eastAsia="zh-CN" w:bidi="hi-IN"/>
                <w14:ligatures w14:val="none"/>
              </w:rPr>
              <w:t xml:space="preserve"> do przetwornika oraz klucz dynamometryczny.</w:t>
            </w:r>
          </w:p>
        </w:tc>
        <w:tc>
          <w:tcPr>
            <w:tcW w:w="696" w:type="dxa"/>
            <w:tcBorders>
              <w:left w:val="single" w:sz="4" w:space="0" w:color="000000"/>
              <w:bottom w:val="single" w:sz="4" w:space="0" w:color="000000"/>
            </w:tcBorders>
            <w:shd w:val="clear" w:color="auto" w:fill="auto"/>
          </w:tcPr>
          <w:p w14:paraId="3A8B5BE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0F5113D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r>
      <w:tr w:rsidR="00F1097D" w:rsidRPr="00F1097D" w14:paraId="6F47E95A" w14:textId="77777777" w:rsidTr="006B4B55">
        <w:tc>
          <w:tcPr>
            <w:tcW w:w="399" w:type="dxa"/>
            <w:tcBorders>
              <w:left w:val="single" w:sz="4" w:space="0" w:color="000000"/>
              <w:bottom w:val="single" w:sz="4" w:space="0" w:color="000000"/>
            </w:tcBorders>
            <w:shd w:val="clear" w:color="auto" w:fill="auto"/>
          </w:tcPr>
          <w:p w14:paraId="182410E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w:t>
            </w:r>
          </w:p>
        </w:tc>
        <w:tc>
          <w:tcPr>
            <w:tcW w:w="7748" w:type="dxa"/>
            <w:tcBorders>
              <w:left w:val="single" w:sz="4" w:space="0" w:color="000000"/>
              <w:bottom w:val="single" w:sz="4" w:space="0" w:color="000000"/>
            </w:tcBorders>
            <w:shd w:val="clear" w:color="auto" w:fill="auto"/>
          </w:tcPr>
          <w:p w14:paraId="3AA9D65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Narzedzie</w:t>
            </w:r>
            <w:proofErr w:type="spellEnd"/>
            <w:r w:rsidRPr="00F1097D">
              <w:rPr>
                <w:rFonts w:ascii="Times New Roman" w:eastAsia="Calibri" w:hAnsi="Times New Roman" w:cs="Times New Roman"/>
                <w:kern w:val="0"/>
                <w14:ligatures w14:val="none"/>
              </w:rPr>
              <w:t xml:space="preserve"> typu </w:t>
            </w:r>
            <w:proofErr w:type="spellStart"/>
            <w:r w:rsidRPr="00F1097D">
              <w:rPr>
                <w:rFonts w:ascii="Times New Roman" w:eastAsia="Calibri" w:hAnsi="Times New Roman" w:cs="Times New Roman"/>
                <w:kern w:val="0"/>
                <w14:ligatures w14:val="none"/>
              </w:rPr>
              <w:t>Sonicbeat</w:t>
            </w:r>
            <w:proofErr w:type="spellEnd"/>
            <w:r w:rsidRPr="00F1097D">
              <w:rPr>
                <w:rFonts w:ascii="Times New Roman" w:eastAsia="Calibri" w:hAnsi="Times New Roman" w:cs="Times New Roman"/>
                <w:kern w:val="0"/>
                <w14:ligatures w14:val="none"/>
              </w:rPr>
              <w:t xml:space="preserve"> do zabiegów laparoskopowych, </w:t>
            </w:r>
            <w:proofErr w:type="spellStart"/>
            <w:r w:rsidRPr="00F1097D">
              <w:rPr>
                <w:rFonts w:ascii="Times New Roman" w:eastAsia="Calibri" w:hAnsi="Times New Roman" w:cs="Times New Roman"/>
                <w:kern w:val="0"/>
                <w14:ligatures w14:val="none"/>
              </w:rPr>
              <w:t>ultradzwiekowe</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umozliwiajace</w:t>
            </w:r>
            <w:proofErr w:type="spellEnd"/>
            <w:r w:rsidRPr="00F1097D">
              <w:rPr>
                <w:rFonts w:ascii="Times New Roman" w:eastAsia="Calibri" w:hAnsi="Times New Roman" w:cs="Times New Roman"/>
                <w:kern w:val="0"/>
                <w14:ligatures w14:val="none"/>
              </w:rPr>
              <w:t xml:space="preserve"> jednoczesne ciecie i zamykanie </w:t>
            </w:r>
            <w:proofErr w:type="spellStart"/>
            <w:r w:rsidRPr="00F1097D">
              <w:rPr>
                <w:rFonts w:ascii="Times New Roman" w:eastAsia="Calibri" w:hAnsi="Times New Roman" w:cs="Times New Roman"/>
                <w:kern w:val="0"/>
                <w14:ligatures w14:val="none"/>
              </w:rPr>
              <w:t>naczyn</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krwionosnych</w:t>
            </w:r>
            <w:proofErr w:type="spellEnd"/>
            <w:r w:rsidRPr="00F1097D">
              <w:rPr>
                <w:rFonts w:ascii="Times New Roman" w:eastAsia="Calibri" w:hAnsi="Times New Roman" w:cs="Times New Roman"/>
                <w:kern w:val="0"/>
                <w14:ligatures w14:val="none"/>
              </w:rPr>
              <w:t xml:space="preserve"> do 5 mm </w:t>
            </w:r>
            <w:proofErr w:type="spellStart"/>
            <w:r w:rsidRPr="00F1097D">
              <w:rPr>
                <w:rFonts w:ascii="Times New Roman" w:eastAsia="Calibri" w:hAnsi="Times New Roman" w:cs="Times New Roman"/>
                <w:kern w:val="0"/>
                <w14:ligatures w14:val="none"/>
              </w:rPr>
              <w:t>włacznie</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Wyposazone</w:t>
            </w:r>
            <w:proofErr w:type="spellEnd"/>
            <w:r w:rsidRPr="00F1097D">
              <w:rPr>
                <w:rFonts w:ascii="Times New Roman" w:eastAsia="Calibri" w:hAnsi="Times New Roman" w:cs="Times New Roman"/>
                <w:kern w:val="0"/>
                <w14:ligatures w14:val="none"/>
              </w:rPr>
              <w:t xml:space="preserve"> w 2 przyciski </w:t>
            </w:r>
            <w:proofErr w:type="spellStart"/>
            <w:r w:rsidRPr="00F1097D">
              <w:rPr>
                <w:rFonts w:ascii="Times New Roman" w:eastAsia="Calibri" w:hAnsi="Times New Roman" w:cs="Times New Roman"/>
                <w:kern w:val="0"/>
                <w14:ligatures w14:val="none"/>
              </w:rPr>
              <w:t>aktywujace</w:t>
            </w:r>
            <w:proofErr w:type="spellEnd"/>
            <w:r w:rsidRPr="00F1097D">
              <w:rPr>
                <w:rFonts w:ascii="Times New Roman" w:eastAsia="Calibri" w:hAnsi="Times New Roman" w:cs="Times New Roman"/>
                <w:kern w:val="0"/>
                <w14:ligatures w14:val="none"/>
              </w:rPr>
              <w:t xml:space="preserve">: MAX oraz VAR. Dł. robocza 35 cm, </w:t>
            </w:r>
            <w:proofErr w:type="spellStart"/>
            <w:r w:rsidRPr="00F1097D">
              <w:rPr>
                <w:rFonts w:ascii="Times New Roman" w:eastAsia="Calibri" w:hAnsi="Times New Roman" w:cs="Times New Roman"/>
                <w:kern w:val="0"/>
                <w14:ligatures w14:val="none"/>
              </w:rPr>
              <w:t>sr</w:t>
            </w:r>
            <w:proofErr w:type="spellEnd"/>
            <w:r w:rsidRPr="00F1097D">
              <w:rPr>
                <w:rFonts w:ascii="Times New Roman" w:eastAsia="Calibri" w:hAnsi="Times New Roman" w:cs="Times New Roman"/>
                <w:kern w:val="0"/>
                <w14:ligatures w14:val="none"/>
              </w:rPr>
              <w:t xml:space="preserve">. trzonu 5 mm. Zakrzywione, precyzyjne </w:t>
            </w: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o dł. 16 mm., z manipulatorem przednim.</w:t>
            </w:r>
          </w:p>
          <w:p w14:paraId="2090D90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Uchwyt na palce prowadzące zamknięty. Trzon obrotowy 360 st. </w:t>
            </w:r>
            <w:proofErr w:type="spellStart"/>
            <w:r w:rsidRPr="00F1097D">
              <w:rPr>
                <w:rFonts w:ascii="Times New Roman" w:eastAsia="Calibri" w:hAnsi="Times New Roman" w:cs="Times New Roman"/>
                <w:kern w:val="0"/>
                <w14:ligatures w14:val="none"/>
              </w:rPr>
              <w:t>Narzedzie</w:t>
            </w:r>
            <w:proofErr w:type="spellEnd"/>
            <w:r w:rsidRPr="00F1097D">
              <w:rPr>
                <w:rFonts w:ascii="Times New Roman" w:eastAsia="Calibri" w:hAnsi="Times New Roman" w:cs="Times New Roman"/>
                <w:kern w:val="0"/>
                <w14:ligatures w14:val="none"/>
              </w:rPr>
              <w:t xml:space="preserve"> sterylne, jednorazowego użytku, 5 szt. w opakowaniu. W komplecie uchwyt </w:t>
            </w:r>
            <w:proofErr w:type="spellStart"/>
            <w:r w:rsidRPr="00F1097D">
              <w:rPr>
                <w:rFonts w:ascii="Times New Roman" w:eastAsia="Calibri" w:hAnsi="Times New Roman" w:cs="Times New Roman"/>
                <w:kern w:val="0"/>
                <w14:ligatures w14:val="none"/>
              </w:rPr>
              <w:t>mocujacy</w:t>
            </w:r>
            <w:proofErr w:type="spellEnd"/>
            <w:r w:rsidRPr="00F1097D">
              <w:rPr>
                <w:rFonts w:ascii="Times New Roman" w:eastAsia="Calibri" w:hAnsi="Times New Roman" w:cs="Times New Roman"/>
                <w:kern w:val="0"/>
                <w14:ligatures w14:val="none"/>
              </w:rPr>
              <w:t xml:space="preserve"> do przetwornika oraz klucz dynamometryczny.</w:t>
            </w:r>
          </w:p>
        </w:tc>
        <w:tc>
          <w:tcPr>
            <w:tcW w:w="696" w:type="dxa"/>
            <w:tcBorders>
              <w:left w:val="single" w:sz="4" w:space="0" w:color="000000"/>
              <w:bottom w:val="single" w:sz="4" w:space="0" w:color="000000"/>
            </w:tcBorders>
            <w:shd w:val="clear" w:color="auto" w:fill="auto"/>
          </w:tcPr>
          <w:p w14:paraId="6FE3442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7CB9644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1C3F031E" w14:textId="77777777" w:rsidTr="006B4B55">
        <w:tc>
          <w:tcPr>
            <w:tcW w:w="399" w:type="dxa"/>
            <w:tcBorders>
              <w:left w:val="single" w:sz="4" w:space="0" w:color="000000"/>
              <w:bottom w:val="single" w:sz="4" w:space="0" w:color="000000"/>
            </w:tcBorders>
            <w:shd w:val="clear" w:color="auto" w:fill="auto"/>
          </w:tcPr>
          <w:p w14:paraId="34D0168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4</w:t>
            </w:r>
          </w:p>
        </w:tc>
        <w:tc>
          <w:tcPr>
            <w:tcW w:w="7748" w:type="dxa"/>
            <w:tcBorders>
              <w:left w:val="single" w:sz="4" w:space="0" w:color="000000"/>
              <w:bottom w:val="single" w:sz="4" w:space="0" w:color="000000"/>
            </w:tcBorders>
            <w:shd w:val="clear" w:color="auto" w:fill="auto"/>
          </w:tcPr>
          <w:p w14:paraId="2DFC59F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Narzedzie</w:t>
            </w:r>
            <w:proofErr w:type="spellEnd"/>
            <w:r w:rsidRPr="00F1097D">
              <w:rPr>
                <w:rFonts w:ascii="Times New Roman" w:eastAsia="Calibri" w:hAnsi="Times New Roman" w:cs="Times New Roman"/>
                <w:kern w:val="0"/>
                <w14:ligatures w14:val="none"/>
              </w:rPr>
              <w:t xml:space="preserve"> typu </w:t>
            </w:r>
            <w:proofErr w:type="spellStart"/>
            <w:r w:rsidRPr="00F1097D">
              <w:rPr>
                <w:rFonts w:ascii="Times New Roman" w:eastAsia="Calibri" w:hAnsi="Times New Roman" w:cs="Times New Roman"/>
                <w:kern w:val="0"/>
                <w14:ligatures w14:val="none"/>
              </w:rPr>
              <w:t>Sonicbeat</w:t>
            </w:r>
            <w:proofErr w:type="spellEnd"/>
            <w:r w:rsidRPr="00F1097D">
              <w:rPr>
                <w:rFonts w:ascii="Times New Roman" w:eastAsia="Calibri" w:hAnsi="Times New Roman" w:cs="Times New Roman"/>
                <w:kern w:val="0"/>
                <w14:ligatures w14:val="none"/>
              </w:rPr>
              <w:t xml:space="preserve"> do zabiegów otwartych, </w:t>
            </w:r>
            <w:proofErr w:type="spellStart"/>
            <w:r w:rsidRPr="00F1097D">
              <w:rPr>
                <w:rFonts w:ascii="Times New Roman" w:eastAsia="Calibri" w:hAnsi="Times New Roman" w:cs="Times New Roman"/>
                <w:kern w:val="0"/>
                <w14:ligatures w14:val="none"/>
              </w:rPr>
              <w:t>ultradzwiekowe</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umozliwiajace</w:t>
            </w:r>
            <w:proofErr w:type="spellEnd"/>
            <w:r w:rsidRPr="00F1097D">
              <w:rPr>
                <w:rFonts w:ascii="Times New Roman" w:eastAsia="Calibri" w:hAnsi="Times New Roman" w:cs="Times New Roman"/>
                <w:kern w:val="0"/>
                <w14:ligatures w14:val="none"/>
              </w:rPr>
              <w:t xml:space="preserve"> jednoczesne ciecie i zamykanie</w:t>
            </w:r>
          </w:p>
          <w:p w14:paraId="4513F8F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naczyn</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krwionosnych</w:t>
            </w:r>
            <w:proofErr w:type="spellEnd"/>
            <w:r w:rsidRPr="00F1097D">
              <w:rPr>
                <w:rFonts w:ascii="Times New Roman" w:eastAsia="Calibri" w:hAnsi="Times New Roman" w:cs="Times New Roman"/>
                <w:kern w:val="0"/>
                <w14:ligatures w14:val="none"/>
              </w:rPr>
              <w:t xml:space="preserve"> do 5 mm </w:t>
            </w:r>
            <w:proofErr w:type="spellStart"/>
            <w:r w:rsidRPr="00F1097D">
              <w:rPr>
                <w:rFonts w:ascii="Times New Roman" w:eastAsia="Calibri" w:hAnsi="Times New Roman" w:cs="Times New Roman"/>
                <w:kern w:val="0"/>
                <w14:ligatures w14:val="none"/>
              </w:rPr>
              <w:t>włacznie</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Wyposazone</w:t>
            </w:r>
            <w:proofErr w:type="spellEnd"/>
            <w:r w:rsidRPr="00F1097D">
              <w:rPr>
                <w:rFonts w:ascii="Times New Roman" w:eastAsia="Calibri" w:hAnsi="Times New Roman" w:cs="Times New Roman"/>
                <w:kern w:val="0"/>
                <w14:ligatures w14:val="none"/>
              </w:rPr>
              <w:t xml:space="preserve"> w 2 przyciski </w:t>
            </w:r>
            <w:proofErr w:type="spellStart"/>
            <w:r w:rsidRPr="00F1097D">
              <w:rPr>
                <w:rFonts w:ascii="Times New Roman" w:eastAsia="Calibri" w:hAnsi="Times New Roman" w:cs="Times New Roman"/>
                <w:kern w:val="0"/>
                <w14:ligatures w14:val="none"/>
              </w:rPr>
              <w:t>aktywujace</w:t>
            </w:r>
            <w:proofErr w:type="spellEnd"/>
            <w:r w:rsidRPr="00F1097D">
              <w:rPr>
                <w:rFonts w:ascii="Times New Roman" w:eastAsia="Calibri" w:hAnsi="Times New Roman" w:cs="Times New Roman"/>
                <w:kern w:val="0"/>
                <w14:ligatures w14:val="none"/>
              </w:rPr>
              <w:t xml:space="preserve">: MAX oraz VAR. Dł. robocza 20 cm, </w:t>
            </w:r>
            <w:proofErr w:type="spellStart"/>
            <w:r w:rsidRPr="00F1097D">
              <w:rPr>
                <w:rFonts w:ascii="Times New Roman" w:eastAsia="Calibri" w:hAnsi="Times New Roman" w:cs="Times New Roman"/>
                <w:kern w:val="0"/>
                <w14:ligatures w14:val="none"/>
              </w:rPr>
              <w:t>sr</w:t>
            </w:r>
            <w:proofErr w:type="spellEnd"/>
            <w:r w:rsidRPr="00F1097D">
              <w:rPr>
                <w:rFonts w:ascii="Times New Roman" w:eastAsia="Calibri" w:hAnsi="Times New Roman" w:cs="Times New Roman"/>
                <w:kern w:val="0"/>
                <w14:ligatures w14:val="none"/>
              </w:rPr>
              <w:t>.</w:t>
            </w:r>
          </w:p>
          <w:p w14:paraId="2A42602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trzonu 5 mm. Zakrzywione, precyzyjne </w:t>
            </w:r>
            <w:proofErr w:type="spellStart"/>
            <w:r w:rsidRPr="00F1097D">
              <w:rPr>
                <w:rFonts w:ascii="Times New Roman" w:eastAsia="Calibri" w:hAnsi="Times New Roman" w:cs="Times New Roman"/>
                <w:kern w:val="0"/>
                <w14:ligatures w14:val="none"/>
              </w:rPr>
              <w:t>bransze</w:t>
            </w:r>
            <w:proofErr w:type="spellEnd"/>
            <w:r w:rsidRPr="00F1097D">
              <w:rPr>
                <w:rFonts w:ascii="Times New Roman" w:eastAsia="Calibri" w:hAnsi="Times New Roman" w:cs="Times New Roman"/>
                <w:kern w:val="0"/>
                <w14:ligatures w14:val="none"/>
              </w:rPr>
              <w:t xml:space="preserve"> o dł. 16 mm. Uchwyt </w:t>
            </w:r>
            <w:proofErr w:type="spellStart"/>
            <w:r w:rsidRPr="00F1097D">
              <w:rPr>
                <w:rFonts w:ascii="Times New Roman" w:eastAsia="Calibri" w:hAnsi="Times New Roman" w:cs="Times New Roman"/>
                <w:kern w:val="0"/>
                <w14:ligatures w14:val="none"/>
              </w:rPr>
              <w:t>narzedzia</w:t>
            </w:r>
            <w:proofErr w:type="spellEnd"/>
            <w:r w:rsidRPr="00F1097D">
              <w:rPr>
                <w:rFonts w:ascii="Times New Roman" w:eastAsia="Calibri" w:hAnsi="Times New Roman" w:cs="Times New Roman"/>
                <w:kern w:val="0"/>
                <w14:ligatures w14:val="none"/>
              </w:rPr>
              <w:t xml:space="preserve"> pistoletowy, z manipulatorem przednim.</w:t>
            </w:r>
          </w:p>
          <w:p w14:paraId="4F6FF59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Uchwyt na palce </w:t>
            </w:r>
            <w:proofErr w:type="spellStart"/>
            <w:r w:rsidRPr="00F1097D">
              <w:rPr>
                <w:rFonts w:ascii="Times New Roman" w:eastAsia="Calibri" w:hAnsi="Times New Roman" w:cs="Times New Roman"/>
                <w:kern w:val="0"/>
                <w14:ligatures w14:val="none"/>
              </w:rPr>
              <w:t>prowadzace</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zamkniety</w:t>
            </w:r>
            <w:proofErr w:type="spellEnd"/>
            <w:r w:rsidRPr="00F1097D">
              <w:rPr>
                <w:rFonts w:ascii="Times New Roman" w:eastAsia="Calibri" w:hAnsi="Times New Roman" w:cs="Times New Roman"/>
                <w:kern w:val="0"/>
                <w14:ligatures w14:val="none"/>
              </w:rPr>
              <w:t xml:space="preserve">. Trzon obrotowy 360 st. </w:t>
            </w:r>
            <w:proofErr w:type="spellStart"/>
            <w:r w:rsidRPr="00F1097D">
              <w:rPr>
                <w:rFonts w:ascii="Times New Roman" w:eastAsia="Calibri" w:hAnsi="Times New Roman" w:cs="Times New Roman"/>
                <w:kern w:val="0"/>
                <w14:ligatures w14:val="none"/>
              </w:rPr>
              <w:t>Narzedzie</w:t>
            </w:r>
            <w:proofErr w:type="spellEnd"/>
            <w:r w:rsidRPr="00F1097D">
              <w:rPr>
                <w:rFonts w:ascii="Times New Roman" w:eastAsia="Calibri" w:hAnsi="Times New Roman" w:cs="Times New Roman"/>
                <w:kern w:val="0"/>
                <w14:ligatures w14:val="none"/>
              </w:rPr>
              <w:t xml:space="preserve"> sterylne, jednorazowego użytku, 5 szt. w opakowaniu. W komplecie uchwyt mocujący do </w:t>
            </w:r>
            <w:r w:rsidRPr="00F1097D">
              <w:rPr>
                <w:rFonts w:ascii="Times New Roman" w:eastAsia="Calibri" w:hAnsi="Times New Roman" w:cs="Times New Roman"/>
                <w:kern w:val="0"/>
                <w14:ligatures w14:val="none"/>
              </w:rPr>
              <w:lastRenderedPageBreak/>
              <w:t>przetwornika oraz klucz dynamometryczny.</w:t>
            </w:r>
          </w:p>
        </w:tc>
        <w:tc>
          <w:tcPr>
            <w:tcW w:w="696" w:type="dxa"/>
            <w:tcBorders>
              <w:left w:val="single" w:sz="4" w:space="0" w:color="000000"/>
              <w:bottom w:val="single" w:sz="4" w:space="0" w:color="000000"/>
            </w:tcBorders>
            <w:shd w:val="clear" w:color="auto" w:fill="auto"/>
          </w:tcPr>
          <w:p w14:paraId="152D5C8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lastRenderedPageBreak/>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0843632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016400D1" w14:textId="77777777" w:rsidTr="006B4B55">
        <w:tc>
          <w:tcPr>
            <w:tcW w:w="399" w:type="dxa"/>
            <w:tcBorders>
              <w:left w:val="single" w:sz="4" w:space="0" w:color="000000"/>
              <w:bottom w:val="single" w:sz="4" w:space="0" w:color="000000"/>
            </w:tcBorders>
            <w:shd w:val="clear" w:color="auto" w:fill="auto"/>
          </w:tcPr>
          <w:p w14:paraId="386761B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tc>
        <w:tc>
          <w:tcPr>
            <w:tcW w:w="7748" w:type="dxa"/>
            <w:tcBorders>
              <w:left w:val="single" w:sz="4" w:space="0" w:color="000000"/>
              <w:bottom w:val="single" w:sz="4" w:space="0" w:color="000000"/>
            </w:tcBorders>
            <w:shd w:val="clear" w:color="auto" w:fill="auto"/>
          </w:tcPr>
          <w:p w14:paraId="711CEF8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Przetwornik typu </w:t>
            </w:r>
            <w:proofErr w:type="spellStart"/>
            <w:r w:rsidRPr="00F1097D">
              <w:rPr>
                <w:rFonts w:ascii="Times New Roman" w:eastAsia="Calibri" w:hAnsi="Times New Roman" w:cs="Times New Roman"/>
                <w:kern w:val="0"/>
                <w14:ligatures w14:val="none"/>
              </w:rPr>
              <w:t>Thunderbeat</w:t>
            </w:r>
            <w:proofErr w:type="spellEnd"/>
            <w:r w:rsidRPr="00F1097D">
              <w:rPr>
                <w:rFonts w:ascii="Times New Roman" w:eastAsia="Calibri" w:hAnsi="Times New Roman" w:cs="Times New Roman"/>
                <w:kern w:val="0"/>
                <w14:ligatures w14:val="none"/>
              </w:rPr>
              <w:t xml:space="preserve"> .wielorazowy ,</w:t>
            </w:r>
            <w:proofErr w:type="spellStart"/>
            <w:r w:rsidRPr="00F1097D">
              <w:rPr>
                <w:rFonts w:ascii="Times New Roman" w:eastAsia="Calibri" w:hAnsi="Times New Roman" w:cs="Times New Roman"/>
                <w:kern w:val="0"/>
                <w14:ligatures w14:val="none"/>
              </w:rPr>
              <w:t>autoklawowalny</w:t>
            </w:r>
            <w:proofErr w:type="spellEnd"/>
            <w:r w:rsidRPr="00F1097D">
              <w:rPr>
                <w:rFonts w:ascii="Times New Roman" w:eastAsia="Calibri" w:hAnsi="Times New Roman" w:cs="Times New Roman"/>
                <w:kern w:val="0"/>
                <w14:ligatures w14:val="none"/>
              </w:rPr>
              <w:t xml:space="preserve"> , hybrydowy przetwornik </w:t>
            </w:r>
            <w:proofErr w:type="spellStart"/>
            <w:r w:rsidRPr="00F1097D">
              <w:rPr>
                <w:rFonts w:ascii="Times New Roman" w:eastAsia="Calibri" w:hAnsi="Times New Roman" w:cs="Times New Roman"/>
                <w:kern w:val="0"/>
                <w14:ligatures w14:val="none"/>
              </w:rPr>
              <w:t>ultradźwiekowo</w:t>
            </w:r>
            <w:proofErr w:type="spellEnd"/>
            <w:r w:rsidRPr="00F1097D">
              <w:rPr>
                <w:rFonts w:ascii="Times New Roman" w:eastAsia="Calibri" w:hAnsi="Times New Roman" w:cs="Times New Roman"/>
                <w:kern w:val="0"/>
                <w14:ligatures w14:val="none"/>
              </w:rPr>
              <w:t xml:space="preserve">-bipolarny , kompatybilny z posiadanym przez Zamawiającego  generatorem  USG-400 .wtyczka oznaczona dla lepszej widoczności cyfrą 1. Trzpień z gwintem wewnętrznym. Przetwornik współpracujący z narzędziami  </w:t>
            </w:r>
            <w:proofErr w:type="spellStart"/>
            <w:r w:rsidRPr="00F1097D">
              <w:rPr>
                <w:rFonts w:ascii="Times New Roman" w:eastAsia="Calibri" w:hAnsi="Times New Roman" w:cs="Times New Roman"/>
                <w:kern w:val="0"/>
                <w14:ligatures w14:val="none"/>
              </w:rPr>
              <w:t>Thunderbeat</w:t>
            </w:r>
            <w:proofErr w:type="spellEnd"/>
            <w:r w:rsidRPr="00F1097D">
              <w:rPr>
                <w:rFonts w:ascii="Times New Roman" w:eastAsia="Calibri" w:hAnsi="Times New Roman" w:cs="Times New Roman"/>
                <w:kern w:val="0"/>
                <w14:ligatures w14:val="none"/>
              </w:rPr>
              <w:t xml:space="preserve"> posiadanym przez Zamawiającego</w:t>
            </w:r>
          </w:p>
        </w:tc>
        <w:tc>
          <w:tcPr>
            <w:tcW w:w="696" w:type="dxa"/>
            <w:tcBorders>
              <w:left w:val="single" w:sz="4" w:space="0" w:color="000000"/>
              <w:bottom w:val="single" w:sz="4" w:space="0" w:color="000000"/>
            </w:tcBorders>
            <w:shd w:val="clear" w:color="auto" w:fill="auto"/>
          </w:tcPr>
          <w:p w14:paraId="7E1D77B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shd w:val="clear" w:color="auto" w:fill="auto"/>
          </w:tcPr>
          <w:p w14:paraId="4B867C8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bl>
    <w:p w14:paraId="7480071F" w14:textId="77777777" w:rsidR="00F1097D" w:rsidRPr="00F1097D" w:rsidRDefault="00F1097D" w:rsidP="00F1097D">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6E9E2F1D" w14:textId="77777777" w:rsidR="00F1097D" w:rsidRPr="00F1097D" w:rsidRDefault="00F1097D" w:rsidP="00F1097D">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458264D8" w14:textId="77777777" w:rsidR="00F1097D" w:rsidRPr="00F1097D" w:rsidRDefault="00F1097D" w:rsidP="00F1097D">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r w:rsidRPr="00F1097D">
        <w:rPr>
          <w:rFonts w:ascii="Times New Roman" w:eastAsia="SimSun" w:hAnsi="Times New Roman" w:cs="Times New Roman"/>
          <w:b/>
          <w:bCs/>
          <w:kern w:val="0"/>
          <w:lang w:eastAsia="zh-CN" w:bidi="hi-IN"/>
          <w14:ligatures w14:val="none"/>
        </w:rPr>
        <w:t>TABELA OCENY WARUNKÓW TECHNICZNYCH w Pakiecie 14</w:t>
      </w:r>
    </w:p>
    <w:tbl>
      <w:tblPr>
        <w:tblW w:w="8608" w:type="dxa"/>
        <w:tblInd w:w="88"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1984"/>
        <w:gridCol w:w="1134"/>
        <w:gridCol w:w="3969"/>
      </w:tblGrid>
      <w:tr w:rsidR="00F1097D" w:rsidRPr="00F1097D" w14:paraId="71D4F223" w14:textId="77777777" w:rsidTr="006B4B55">
        <w:tc>
          <w:tcPr>
            <w:tcW w:w="511" w:type="dxa"/>
            <w:tcBorders>
              <w:top w:val="single" w:sz="2" w:space="0" w:color="000001"/>
              <w:left w:val="single" w:sz="2" w:space="0" w:color="000001"/>
              <w:bottom w:val="single" w:sz="2" w:space="0" w:color="000001"/>
            </w:tcBorders>
            <w:shd w:val="clear" w:color="auto" w:fill="FFFFFF"/>
          </w:tcPr>
          <w:p w14:paraId="36638F4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Lp.</w:t>
            </w:r>
          </w:p>
        </w:tc>
        <w:tc>
          <w:tcPr>
            <w:tcW w:w="1010" w:type="dxa"/>
            <w:tcBorders>
              <w:top w:val="single" w:sz="2" w:space="0" w:color="000001"/>
              <w:left w:val="single" w:sz="2" w:space="0" w:color="000001"/>
              <w:bottom w:val="single" w:sz="2" w:space="0" w:color="000001"/>
            </w:tcBorders>
            <w:shd w:val="clear" w:color="auto" w:fill="FFFFFF"/>
          </w:tcPr>
          <w:p w14:paraId="247D7F33"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Dotyczy</w:t>
            </w:r>
          </w:p>
          <w:p w14:paraId="7D859586"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pozycji nr:</w:t>
            </w:r>
          </w:p>
        </w:tc>
        <w:tc>
          <w:tcPr>
            <w:tcW w:w="1984" w:type="dxa"/>
            <w:tcBorders>
              <w:top w:val="single" w:sz="2" w:space="0" w:color="000001"/>
              <w:left w:val="single" w:sz="2" w:space="0" w:color="000001"/>
              <w:bottom w:val="single" w:sz="2" w:space="0" w:color="000001"/>
            </w:tcBorders>
            <w:shd w:val="clear" w:color="auto" w:fill="FFFFFF"/>
          </w:tcPr>
          <w:p w14:paraId="08C63942"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Oceniana cecha</w:t>
            </w:r>
          </w:p>
        </w:tc>
        <w:tc>
          <w:tcPr>
            <w:tcW w:w="1134" w:type="dxa"/>
            <w:tcBorders>
              <w:top w:val="single" w:sz="2" w:space="0" w:color="000001"/>
              <w:left w:val="single" w:sz="2" w:space="0" w:color="000001"/>
              <w:bottom w:val="single" w:sz="2" w:space="0" w:color="000001"/>
            </w:tcBorders>
            <w:shd w:val="clear" w:color="auto" w:fill="FFFFFF"/>
          </w:tcPr>
          <w:p w14:paraId="378F4AF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w:t>
            </w:r>
            <w:r w:rsidRPr="00F1097D">
              <w:rPr>
                <w:rFonts w:ascii="Times New Roman" w:eastAsia="SimSun" w:hAnsi="Times New Roman" w:cs="Times New Roman"/>
                <w:b/>
                <w:bCs/>
                <w:lang w:eastAsia="zh-CN" w:bidi="hi-IN"/>
                <w14:ligatures w14:val="none"/>
              </w:rPr>
              <w:t>Punktacja</w:t>
            </w:r>
          </w:p>
        </w:tc>
        <w:tc>
          <w:tcPr>
            <w:tcW w:w="3969" w:type="dxa"/>
            <w:tcBorders>
              <w:top w:val="single" w:sz="2" w:space="0" w:color="000001"/>
              <w:left w:val="single" w:sz="2" w:space="0" w:color="000001"/>
              <w:bottom w:val="single" w:sz="2" w:space="0" w:color="000001"/>
              <w:right w:val="single" w:sz="2" w:space="0" w:color="000001"/>
            </w:tcBorders>
            <w:shd w:val="clear" w:color="auto" w:fill="FFFFFF"/>
          </w:tcPr>
          <w:p w14:paraId="0F3B526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w:t>
            </w:r>
            <w:r w:rsidRPr="00F1097D">
              <w:rPr>
                <w:rFonts w:ascii="Times New Roman" w:eastAsia="SimSun" w:hAnsi="Times New Roman" w:cs="Times New Roman"/>
                <w:b/>
                <w:bCs/>
                <w:lang w:eastAsia="zh-CN" w:bidi="hi-IN"/>
                <w14:ligatures w14:val="none"/>
              </w:rPr>
              <w:t>Szczegółowy opis kryteriów oceny</w:t>
            </w:r>
          </w:p>
        </w:tc>
      </w:tr>
      <w:tr w:rsidR="00F1097D" w:rsidRPr="00F1097D" w14:paraId="6CD8CE4A" w14:textId="77777777" w:rsidTr="006B4B55">
        <w:tc>
          <w:tcPr>
            <w:tcW w:w="511" w:type="dxa"/>
            <w:tcBorders>
              <w:top w:val="single" w:sz="2" w:space="0" w:color="000001"/>
              <w:left w:val="single" w:sz="2" w:space="0" w:color="000001"/>
              <w:bottom w:val="single" w:sz="2" w:space="0" w:color="000001"/>
            </w:tcBorders>
            <w:shd w:val="clear" w:color="auto" w:fill="FFFFFF"/>
          </w:tcPr>
          <w:p w14:paraId="115A15D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1.</w:t>
            </w:r>
          </w:p>
        </w:tc>
        <w:tc>
          <w:tcPr>
            <w:tcW w:w="1010" w:type="dxa"/>
            <w:tcBorders>
              <w:top w:val="single" w:sz="2" w:space="0" w:color="000001"/>
              <w:left w:val="single" w:sz="2" w:space="0" w:color="000001"/>
              <w:bottom w:val="single" w:sz="2" w:space="0" w:color="000001"/>
            </w:tcBorders>
            <w:shd w:val="clear" w:color="auto" w:fill="FFFFFF"/>
          </w:tcPr>
          <w:p w14:paraId="48039205" w14:textId="77777777" w:rsidR="00F1097D" w:rsidRPr="00F1097D" w:rsidRDefault="00F1097D" w:rsidP="00F1097D">
            <w:pPr>
              <w:widowControl w:val="0"/>
              <w:suppressAutoHyphens/>
              <w:spacing w:after="0" w:line="240" w:lineRule="auto"/>
              <w:jc w:val="both"/>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b/>
                <w:bCs/>
                <w:lang w:eastAsia="zh-CN" w:bidi="hi-IN"/>
                <w14:ligatures w14:val="none"/>
              </w:rPr>
              <w:t xml:space="preserve">    </w:t>
            </w:r>
            <w:r w:rsidRPr="00F1097D">
              <w:rPr>
                <w:rFonts w:ascii="Times New Roman" w:eastAsia="SimSun" w:hAnsi="Times New Roman" w:cs="Times New Roman"/>
                <w:lang w:eastAsia="zh-CN" w:bidi="hi-IN"/>
                <w14:ligatures w14:val="none"/>
              </w:rPr>
              <w:t>1-4</w:t>
            </w:r>
          </w:p>
        </w:tc>
        <w:tc>
          <w:tcPr>
            <w:tcW w:w="1984" w:type="dxa"/>
            <w:tcBorders>
              <w:top w:val="single" w:sz="2" w:space="0" w:color="000001"/>
              <w:left w:val="single" w:sz="2" w:space="0" w:color="000001"/>
              <w:bottom w:val="single" w:sz="2" w:space="0" w:color="000001"/>
            </w:tcBorders>
            <w:shd w:val="clear" w:color="auto" w:fill="FFFFFF"/>
          </w:tcPr>
          <w:p w14:paraId="4C05B24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A - Typ uchwytu narzędzia</w:t>
            </w:r>
          </w:p>
        </w:tc>
        <w:tc>
          <w:tcPr>
            <w:tcW w:w="1134" w:type="dxa"/>
            <w:tcBorders>
              <w:top w:val="single" w:sz="2" w:space="0" w:color="000001"/>
              <w:left w:val="single" w:sz="2" w:space="0" w:color="000001"/>
              <w:bottom w:val="single" w:sz="2" w:space="0" w:color="000001"/>
            </w:tcBorders>
            <w:shd w:val="clear" w:color="auto" w:fill="FFFFFF"/>
          </w:tcPr>
          <w:p w14:paraId="1194BC7D"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0-40</w:t>
            </w:r>
          </w:p>
        </w:tc>
        <w:tc>
          <w:tcPr>
            <w:tcW w:w="3969" w:type="dxa"/>
            <w:tcBorders>
              <w:top w:val="single" w:sz="2" w:space="0" w:color="000001"/>
              <w:left w:val="single" w:sz="2" w:space="0" w:color="000001"/>
              <w:bottom w:val="single" w:sz="2" w:space="0" w:color="000001"/>
              <w:right w:val="single" w:sz="2" w:space="0" w:color="000001"/>
            </w:tcBorders>
            <w:shd w:val="clear" w:color="auto" w:fill="FFFFFF"/>
          </w:tcPr>
          <w:p w14:paraId="120FBC76"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Dowolny typ – 0 pkt.</w:t>
            </w:r>
          </w:p>
          <w:p w14:paraId="00BDC56D"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p>
          <w:p w14:paraId="0B4B8FD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Uchwyt pistoletowy      – 40 pkt.</w:t>
            </w:r>
          </w:p>
        </w:tc>
      </w:tr>
    </w:tbl>
    <w:p w14:paraId="546EED46" w14:textId="77777777" w:rsidR="00F1097D" w:rsidRPr="00F1097D" w:rsidRDefault="00F1097D" w:rsidP="00F1097D">
      <w:pPr>
        <w:widowControl w:val="0"/>
        <w:suppressAutoHyphens/>
        <w:snapToGrid w:val="0"/>
        <w:spacing w:after="0" w:line="240" w:lineRule="auto"/>
        <w:textAlignment w:val="baseline"/>
        <w:rPr>
          <w:rFonts w:ascii="Times New Roman" w:eastAsia="Times New Roman" w:hAnsi="Times New Roman" w:cs="Times New Roman"/>
          <w:b/>
          <w:kern w:val="0"/>
          <w:lang w:eastAsia="zh-CN" w:bidi="hi-IN"/>
          <w14:ligatures w14:val="none"/>
        </w:rPr>
      </w:pPr>
    </w:p>
    <w:p w14:paraId="3E916661" w14:textId="77777777" w:rsidR="00F1097D" w:rsidRPr="00F1097D" w:rsidRDefault="00F1097D" w:rsidP="00F1097D">
      <w:pPr>
        <w:widowControl w:val="0"/>
        <w:suppressAutoHyphens/>
        <w:snapToGrid w:val="0"/>
        <w:spacing w:after="0" w:line="240" w:lineRule="auto"/>
        <w:textAlignment w:val="baseline"/>
        <w:rPr>
          <w:rFonts w:ascii="Times New Roman" w:eastAsia="Times New Roman" w:hAnsi="Times New Roman" w:cs="Times New Roman"/>
          <w:b/>
          <w:kern w:val="0"/>
          <w:lang w:eastAsia="zh-CN" w:bidi="hi-IN"/>
          <w14:ligatures w14:val="none"/>
        </w:rPr>
      </w:pPr>
    </w:p>
    <w:p w14:paraId="6B1169CF" w14:textId="77777777" w:rsidR="00F1097D" w:rsidRPr="00F1097D" w:rsidRDefault="00F1097D" w:rsidP="00F1097D">
      <w:pPr>
        <w:widowControl w:val="0"/>
        <w:suppressAutoHyphens/>
        <w:snapToGrid w:val="0"/>
        <w:spacing w:after="0" w:line="240" w:lineRule="auto"/>
        <w:textAlignment w:val="baseline"/>
        <w:rPr>
          <w:rFonts w:ascii="Times New Roman" w:eastAsia="Times New Roman" w:hAnsi="Times New Roman" w:cs="Times New Roman"/>
          <w:b/>
          <w:kern w:val="0"/>
          <w:lang w:eastAsia="zh-CN" w:bidi="hi-IN"/>
          <w14:ligatures w14:val="none"/>
        </w:rPr>
      </w:pPr>
      <w:bookmarkStart w:id="35" w:name="_Hlk111618606"/>
      <w:r w:rsidRPr="00F1097D">
        <w:rPr>
          <w:rFonts w:ascii="Times New Roman" w:eastAsia="Times New Roman" w:hAnsi="Times New Roman" w:cs="Times New Roman"/>
          <w:b/>
          <w:kern w:val="0"/>
          <w:lang w:eastAsia="zh-CN" w:bidi="hi-IN"/>
          <w14:ligatures w14:val="none"/>
        </w:rPr>
        <w:t>Pakiet 15 -  Fartuchy operacyjne</w:t>
      </w:r>
      <w:bookmarkEnd w:id="35"/>
    </w:p>
    <w:p w14:paraId="16150A7C" w14:textId="77777777" w:rsidR="00F1097D" w:rsidRPr="00F1097D" w:rsidRDefault="00F1097D" w:rsidP="00F1097D">
      <w:pPr>
        <w:widowControl w:val="0"/>
        <w:suppressAutoHyphens/>
        <w:snapToGrid w:val="0"/>
        <w:spacing w:after="0" w:line="240" w:lineRule="auto"/>
        <w:textAlignment w:val="baseline"/>
        <w:rPr>
          <w:rFonts w:ascii="Times New Roman" w:eastAsia="SimSun" w:hAnsi="Times New Roman" w:cs="Times New Roman"/>
          <w:kern w:val="0"/>
          <w:lang w:eastAsia="zh-CN" w:bidi="hi-IN"/>
          <w14:ligatures w14:val="none"/>
        </w:rPr>
      </w:pPr>
    </w:p>
    <w:tbl>
      <w:tblPr>
        <w:tblW w:w="9645" w:type="dxa"/>
        <w:tblInd w:w="55" w:type="dxa"/>
        <w:tblLayout w:type="fixed"/>
        <w:tblCellMar>
          <w:top w:w="55" w:type="dxa"/>
          <w:left w:w="55" w:type="dxa"/>
          <w:bottom w:w="55" w:type="dxa"/>
          <w:right w:w="55" w:type="dxa"/>
        </w:tblCellMar>
        <w:tblLook w:val="04A0" w:firstRow="1" w:lastRow="0" w:firstColumn="1" w:lastColumn="0" w:noHBand="0" w:noVBand="1"/>
      </w:tblPr>
      <w:tblGrid>
        <w:gridCol w:w="451"/>
        <w:gridCol w:w="7064"/>
        <w:gridCol w:w="990"/>
        <w:gridCol w:w="1140"/>
      </w:tblGrid>
      <w:tr w:rsidR="00F1097D" w:rsidRPr="00F1097D" w14:paraId="5F923B74" w14:textId="77777777" w:rsidTr="006B4B55">
        <w:tc>
          <w:tcPr>
            <w:tcW w:w="451" w:type="dxa"/>
            <w:tcBorders>
              <w:top w:val="single" w:sz="4" w:space="0" w:color="000000"/>
              <w:left w:val="single" w:sz="4" w:space="0" w:color="000000"/>
              <w:bottom w:val="single" w:sz="4" w:space="0" w:color="000000"/>
            </w:tcBorders>
          </w:tcPr>
          <w:p w14:paraId="403FFA4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c>
          <w:tcPr>
            <w:tcW w:w="7063" w:type="dxa"/>
            <w:tcBorders>
              <w:top w:val="single" w:sz="4" w:space="0" w:color="000000"/>
              <w:left w:val="single" w:sz="4" w:space="0" w:color="000000"/>
              <w:bottom w:val="single" w:sz="4" w:space="0" w:color="000000"/>
            </w:tcBorders>
          </w:tcPr>
          <w:p w14:paraId="71708D31" w14:textId="77777777" w:rsidR="00F1097D" w:rsidRPr="00F1097D" w:rsidRDefault="00F1097D" w:rsidP="00F1097D">
            <w:pPr>
              <w:widowControl w:val="0"/>
              <w:spacing w:after="200" w:line="276"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Mata </w:t>
            </w:r>
            <w:proofErr w:type="spellStart"/>
            <w:r w:rsidRPr="00F1097D">
              <w:rPr>
                <w:rFonts w:ascii="Times New Roman" w:eastAsia="Calibri" w:hAnsi="Times New Roman" w:cs="Times New Roman"/>
                <w:kern w:val="0"/>
                <w14:ligatures w14:val="none"/>
              </w:rPr>
              <w:t>wyskooapsorbcyjna</w:t>
            </w:r>
            <w:proofErr w:type="spellEnd"/>
            <w:r w:rsidRPr="00F1097D">
              <w:rPr>
                <w:rFonts w:ascii="Times New Roman" w:eastAsia="Calibri" w:hAnsi="Times New Roman" w:cs="Times New Roman"/>
                <w:kern w:val="0"/>
                <w14:ligatures w14:val="none"/>
              </w:rPr>
              <w:t xml:space="preserve"> , antypoślizgowa, niesterylna .rozmiar 120cm x 75 cm wykonana z 4-warstwowego laminatu o gramaturze całkowitej 217,5 g/m2 i zdolności absorbcji płynów 1322 ml/m2 . Mata posiada 4 punkty przylepne mocujące od spodu.</w:t>
            </w:r>
          </w:p>
        </w:tc>
        <w:tc>
          <w:tcPr>
            <w:tcW w:w="990" w:type="dxa"/>
            <w:tcBorders>
              <w:top w:val="single" w:sz="4" w:space="0" w:color="000000"/>
              <w:left w:val="single" w:sz="4" w:space="0" w:color="000000"/>
              <w:bottom w:val="single" w:sz="4" w:space="0" w:color="000000"/>
            </w:tcBorders>
          </w:tcPr>
          <w:p w14:paraId="05E57B2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140" w:type="dxa"/>
            <w:tcBorders>
              <w:top w:val="single" w:sz="4" w:space="0" w:color="000000"/>
              <w:left w:val="single" w:sz="4" w:space="0" w:color="000000"/>
              <w:bottom w:val="single" w:sz="4" w:space="0" w:color="000000"/>
              <w:right w:val="single" w:sz="4" w:space="0" w:color="000000"/>
            </w:tcBorders>
          </w:tcPr>
          <w:p w14:paraId="4FB14AD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300</w:t>
            </w:r>
          </w:p>
        </w:tc>
      </w:tr>
      <w:tr w:rsidR="00F1097D" w:rsidRPr="00F1097D" w14:paraId="7179AAB1" w14:textId="77777777" w:rsidTr="006B4B55">
        <w:tc>
          <w:tcPr>
            <w:tcW w:w="451" w:type="dxa"/>
            <w:tcBorders>
              <w:left w:val="single" w:sz="4" w:space="0" w:color="000000"/>
              <w:bottom w:val="single" w:sz="4" w:space="0" w:color="000000"/>
            </w:tcBorders>
          </w:tcPr>
          <w:p w14:paraId="07FFC74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w:t>
            </w:r>
          </w:p>
        </w:tc>
        <w:tc>
          <w:tcPr>
            <w:tcW w:w="7063" w:type="dxa"/>
            <w:tcBorders>
              <w:left w:val="single" w:sz="4" w:space="0" w:color="000000"/>
              <w:bottom w:val="single" w:sz="4" w:space="0" w:color="000000"/>
            </w:tcBorders>
          </w:tcPr>
          <w:p w14:paraId="7A8DBFF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Jałowy fartuch chirurgiczny wykonany z włókniny 35 g na m2 typu sms włóknina polipropylen . </w:t>
            </w:r>
            <w:proofErr w:type="spellStart"/>
            <w:r w:rsidRPr="00F1097D">
              <w:rPr>
                <w:rFonts w:ascii="Times New Roman" w:eastAsia="SimSun" w:hAnsi="Times New Roman" w:cs="Times New Roman"/>
                <w:kern w:val="0"/>
                <w:lang w:eastAsia="zh-CN" w:bidi="hi-IN"/>
                <w14:ligatures w14:val="none"/>
              </w:rPr>
              <w:t>Zgrzew</w:t>
            </w:r>
            <w:proofErr w:type="spellEnd"/>
            <w:r w:rsidRPr="00F1097D">
              <w:rPr>
                <w:rFonts w:ascii="Times New Roman" w:eastAsia="SimSun" w:hAnsi="Times New Roman" w:cs="Times New Roman"/>
                <w:kern w:val="0"/>
                <w:lang w:eastAsia="zh-CN" w:bidi="hi-IN"/>
                <w14:ligatures w14:val="none"/>
              </w:rPr>
              <w:t xml:space="preserve"> ultradźwiękowy , typu zyg </w:t>
            </w:r>
            <w:proofErr w:type="spellStart"/>
            <w:r w:rsidRPr="00F1097D">
              <w:rPr>
                <w:rFonts w:ascii="Times New Roman" w:eastAsia="SimSun" w:hAnsi="Times New Roman" w:cs="Times New Roman"/>
                <w:kern w:val="0"/>
                <w:lang w:eastAsia="zh-CN" w:bidi="hi-IN"/>
                <w14:ligatures w14:val="none"/>
              </w:rPr>
              <w:t>zag</w:t>
            </w:r>
            <w:proofErr w:type="spellEnd"/>
            <w:r w:rsidRPr="00F1097D">
              <w:rPr>
                <w:rFonts w:ascii="Times New Roman" w:eastAsia="SimSun" w:hAnsi="Times New Roman" w:cs="Times New Roman"/>
                <w:kern w:val="0"/>
                <w:lang w:eastAsia="zh-CN" w:bidi="hi-IN"/>
                <w14:ligatures w14:val="none"/>
              </w:rPr>
              <w:t xml:space="preserve"> zapewniający elastyczność szwów.</w:t>
            </w:r>
          </w:p>
          <w:p w14:paraId="2B0A759F"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bookmarkStart w:id="36" w:name="_Hlk108452434"/>
            <w:r w:rsidRPr="00F1097D">
              <w:rPr>
                <w:rFonts w:ascii="Times New Roman" w:eastAsia="SimSun" w:hAnsi="Times New Roman" w:cs="Times New Roman"/>
                <w:kern w:val="0"/>
                <w:lang w:eastAsia="zh-CN" w:bidi="hi-IN"/>
                <w14:ligatures w14:val="none"/>
              </w:rPr>
              <w:t xml:space="preserve"> Rękaw zakończony elastycznym mankietem z dzianiny poliestrowej 100% min.</w:t>
            </w:r>
            <w:bookmarkEnd w:id="36"/>
            <w:r w:rsidRPr="00F1097D">
              <w:rPr>
                <w:rFonts w:ascii="Times New Roman" w:eastAsia="SimSun" w:hAnsi="Times New Roman" w:cs="Times New Roman"/>
                <w:kern w:val="0"/>
                <w:lang w:eastAsia="zh-CN" w:bidi="hi-IN"/>
                <w14:ligatures w14:val="none"/>
              </w:rPr>
              <w:t xml:space="preserve"> Długość mankietu minimum 7,5cm. Tylne części fartucha zachodzą na siebie, wiązane na 4 troki o długości min. 45cm, 2 zewnętrzne troki umiejscowione  w specjalnym kartoniku umożliwiającym zawiązanie ich zgodnie z procedurami  postępowania aseptycznego. Troki zewnętrzne wymiary minimum 63 x 2,2 cm, 51,5 x 2,2cm  troki wewnętrzne wymiary minimum  45 x 2,2 cm.</w:t>
            </w:r>
          </w:p>
          <w:p w14:paraId="4B4F173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Dodatkowo zapięcie w okolicy karku na rzep o długości minimum  9,5cm x 3 cm na jednej części fartucha i dł. Minimum  5cm x 3 cm na drugiej części fartucha.</w:t>
            </w:r>
          </w:p>
          <w:p w14:paraId="343AC3F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Fartuch wraz z 2 ręcznikami  o wymiarze 43cmx 30cm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medycznych . Rozmiar w postaci piktogramu widoczny zaraz po wyjęciu fartucha z opakowania.</w:t>
            </w:r>
          </w:p>
          <w:p w14:paraId="4D7CC7E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wypychanie – na sucho – 162 Kpa</w:t>
            </w:r>
          </w:p>
          <w:p w14:paraId="470DB55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wypychanie – na  mokro  – 147 Kpa</w:t>
            </w:r>
          </w:p>
          <w:p w14:paraId="73F2D54B"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rozciąganie na sucho wzdłuż / w poprzek – 77 / 41,8 N</w:t>
            </w:r>
          </w:p>
          <w:p w14:paraId="45EDA6C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rozciąganie na mokro wzdłuż / w poprzek – 80,3 / 43,2 N</w:t>
            </w:r>
          </w:p>
          <w:p w14:paraId="4923853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Fartuch odporny na działanie alkoholi . Rozmiar L,XL</w:t>
            </w:r>
          </w:p>
          <w:p w14:paraId="72BB85C5"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990" w:type="dxa"/>
            <w:tcBorders>
              <w:left w:val="single" w:sz="4" w:space="0" w:color="000000"/>
              <w:bottom w:val="single" w:sz="4" w:space="0" w:color="000000"/>
            </w:tcBorders>
          </w:tcPr>
          <w:p w14:paraId="1F07C62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0848F20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100</w:t>
            </w:r>
          </w:p>
        </w:tc>
      </w:tr>
      <w:tr w:rsidR="00F1097D" w:rsidRPr="00F1097D" w14:paraId="5E74D4EE" w14:textId="77777777" w:rsidTr="006B4B55">
        <w:tc>
          <w:tcPr>
            <w:tcW w:w="451" w:type="dxa"/>
            <w:tcBorders>
              <w:left w:val="single" w:sz="4" w:space="0" w:color="000000"/>
              <w:bottom w:val="single" w:sz="4" w:space="0" w:color="000000"/>
            </w:tcBorders>
          </w:tcPr>
          <w:p w14:paraId="6396325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w:t>
            </w:r>
          </w:p>
        </w:tc>
        <w:tc>
          <w:tcPr>
            <w:tcW w:w="7063" w:type="dxa"/>
            <w:tcBorders>
              <w:left w:val="single" w:sz="4" w:space="0" w:color="000000"/>
              <w:bottom w:val="single" w:sz="4" w:space="0" w:color="000000"/>
            </w:tcBorders>
          </w:tcPr>
          <w:p w14:paraId="141574E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Jednorazowy, chirurgiczny  jałowy, fartuch chirurgiczny wykonany z włókniny polipropylenowej typu SMS o gramaturze min. 35 g/m2. </w:t>
            </w:r>
            <w:proofErr w:type="spellStart"/>
            <w:r w:rsidRPr="00F1097D">
              <w:rPr>
                <w:rFonts w:ascii="Times New Roman" w:eastAsia="Calibri" w:hAnsi="Times New Roman" w:cs="Times New Roman"/>
                <w:kern w:val="0"/>
                <w14:ligatures w14:val="none"/>
              </w:rPr>
              <w:t>Zgrzew</w:t>
            </w:r>
            <w:proofErr w:type="spellEnd"/>
            <w:r w:rsidRPr="00F1097D">
              <w:rPr>
                <w:rFonts w:ascii="Times New Roman" w:eastAsia="Calibri" w:hAnsi="Times New Roman" w:cs="Times New Roman"/>
                <w:kern w:val="0"/>
                <w14:ligatures w14:val="none"/>
              </w:rPr>
              <w:t xml:space="preserve"> ultradźwiękowy , typu zyg </w:t>
            </w:r>
            <w:proofErr w:type="spellStart"/>
            <w:r w:rsidRPr="00F1097D">
              <w:rPr>
                <w:rFonts w:ascii="Times New Roman" w:eastAsia="Calibri" w:hAnsi="Times New Roman" w:cs="Times New Roman"/>
                <w:kern w:val="0"/>
                <w14:ligatures w14:val="none"/>
              </w:rPr>
              <w:t>zag</w:t>
            </w:r>
            <w:proofErr w:type="spellEnd"/>
            <w:r w:rsidRPr="00F1097D">
              <w:rPr>
                <w:rFonts w:ascii="Times New Roman" w:eastAsia="Calibri" w:hAnsi="Times New Roman" w:cs="Times New Roman"/>
                <w:kern w:val="0"/>
                <w14:ligatures w14:val="none"/>
              </w:rPr>
              <w:t xml:space="preserve"> zapewniający elastyczność szwów.</w:t>
            </w:r>
          </w:p>
          <w:p w14:paraId="16322765"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lastRenderedPageBreak/>
              <w:t>Rękaw zakończony elastycznym mankietem z dzianiny poliestrowej 100% min. O długości minimum 7,5cm. Tylne części fartucha zachodzą na siebie, wiązany na 4 wszywane troki o długości min. 45cm, 2 zewnętrzne troki umiejscowione  w specjalnym kartoniku umożliwiającym zawiązanie ich zgodnie z procedurami  postępowania aseptycznego. Troki zewnętrzne 63 x 2,2 cm, 51,5 x 2,2; wewnętrzne 45 x 2,2 cm. Dodatkowo zapięcie w okolicy karku na rzep o długości 9,5 x 3 cm na jednej części fartucha i 5 x 3 cm na drugiej części fartucha. Szwy wykonane techniką ultradźwiękową. Oznaczenie rozmiaru poprzez nadruk. Do każdego fartucha dołączone dwa celulozowe ręczniki o wymiarach 43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 Rozmiar fartucha w postaci piktogramu widoczny zaraz po wyjęciu fartucha z opakowania. Wytrzymałość na wypychanie – na sucho – 105 Kpa</w:t>
            </w:r>
          </w:p>
          <w:p w14:paraId="1D1E1BF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wypychanie – na  mokro  – 81,4 Kpa</w:t>
            </w:r>
          </w:p>
          <w:p w14:paraId="2724B1FF"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rozciąganie na sucho wzdłuż / w poprzek – 86 / 49,5 N</w:t>
            </w:r>
          </w:p>
          <w:p w14:paraId="45CD4B7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rozciąganie na mokro wzdłuż / w poprzek – 89,9 / 47,2 N</w:t>
            </w:r>
          </w:p>
          <w:p w14:paraId="6FD6020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0018BDE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Rozmiar L,XL</w:t>
            </w:r>
          </w:p>
        </w:tc>
        <w:tc>
          <w:tcPr>
            <w:tcW w:w="990" w:type="dxa"/>
            <w:tcBorders>
              <w:left w:val="single" w:sz="4" w:space="0" w:color="000000"/>
              <w:bottom w:val="single" w:sz="4" w:space="0" w:color="000000"/>
            </w:tcBorders>
          </w:tcPr>
          <w:p w14:paraId="503A2E6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lastRenderedPageBreak/>
              <w:t>szt</w:t>
            </w:r>
            <w:proofErr w:type="spellEnd"/>
          </w:p>
        </w:tc>
        <w:tc>
          <w:tcPr>
            <w:tcW w:w="1140" w:type="dxa"/>
            <w:tcBorders>
              <w:left w:val="single" w:sz="4" w:space="0" w:color="000000"/>
              <w:bottom w:val="single" w:sz="4" w:space="0" w:color="000000"/>
              <w:right w:val="single" w:sz="4" w:space="0" w:color="000000"/>
            </w:tcBorders>
          </w:tcPr>
          <w:p w14:paraId="6312AC9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100</w:t>
            </w:r>
          </w:p>
        </w:tc>
      </w:tr>
      <w:tr w:rsidR="00F1097D" w:rsidRPr="00F1097D" w14:paraId="7A966517" w14:textId="77777777" w:rsidTr="006B4B55">
        <w:tc>
          <w:tcPr>
            <w:tcW w:w="451" w:type="dxa"/>
            <w:tcBorders>
              <w:left w:val="single" w:sz="4" w:space="0" w:color="000000"/>
              <w:bottom w:val="single" w:sz="4" w:space="0" w:color="000000"/>
            </w:tcBorders>
          </w:tcPr>
          <w:p w14:paraId="43199CC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4</w:t>
            </w:r>
          </w:p>
        </w:tc>
        <w:tc>
          <w:tcPr>
            <w:tcW w:w="7063" w:type="dxa"/>
            <w:tcBorders>
              <w:left w:val="single" w:sz="4" w:space="0" w:color="000000"/>
              <w:bottom w:val="single" w:sz="4" w:space="0" w:color="000000"/>
            </w:tcBorders>
          </w:tcPr>
          <w:p w14:paraId="489F805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Jednorazowy, jałowy, wzmocniony fartuch chirurgiczny wykonany z włókniny polipropylenowej typu SMS o gramaturze min. 35 g/m2 . </w:t>
            </w:r>
            <w:proofErr w:type="spellStart"/>
            <w:r w:rsidRPr="00F1097D">
              <w:rPr>
                <w:rFonts w:ascii="Times New Roman" w:eastAsia="Calibri" w:hAnsi="Times New Roman" w:cs="Times New Roman"/>
                <w:kern w:val="0"/>
                <w14:ligatures w14:val="none"/>
              </w:rPr>
              <w:t>Zgrzew</w:t>
            </w:r>
            <w:proofErr w:type="spellEnd"/>
            <w:r w:rsidRPr="00F1097D">
              <w:rPr>
                <w:rFonts w:ascii="Times New Roman" w:eastAsia="Calibri" w:hAnsi="Times New Roman" w:cs="Times New Roman"/>
                <w:kern w:val="0"/>
                <w14:ligatures w14:val="none"/>
              </w:rPr>
              <w:t xml:space="preserve"> ultradźwiękowy , typu zyg </w:t>
            </w:r>
            <w:proofErr w:type="spellStart"/>
            <w:r w:rsidRPr="00F1097D">
              <w:rPr>
                <w:rFonts w:ascii="Times New Roman" w:eastAsia="Calibri" w:hAnsi="Times New Roman" w:cs="Times New Roman"/>
                <w:kern w:val="0"/>
                <w14:ligatures w14:val="none"/>
              </w:rPr>
              <w:t>zag</w:t>
            </w:r>
            <w:proofErr w:type="spellEnd"/>
            <w:r w:rsidRPr="00F1097D">
              <w:rPr>
                <w:rFonts w:ascii="Times New Roman" w:eastAsia="Calibri" w:hAnsi="Times New Roman" w:cs="Times New Roman"/>
                <w:kern w:val="0"/>
                <w14:ligatures w14:val="none"/>
              </w:rPr>
              <w:t xml:space="preserve"> zapewniający elastyczność szwów.</w:t>
            </w:r>
          </w:p>
          <w:p w14:paraId="2A0B567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 Fartuch odporny na działanie alkoholu. Wzmocnienie wodoodpornym dwuwarstwowym laminatem z polietylenu i polipropylenu o gramaturze  minimum 38 g/m2  . Obszar wzmocnienia  na klatce piersiowej min.70cm x 50cm przyklejony punktowo . Wzmocnienie w rękawach od nadgarstka do łokcia długości minimum  35 cm .Dodatkowe zabezpieczenie przed przemakaniem dzięki wzmocnieniu szwów rękawów taśmą Rękaw zakończony elastycznym mankietem z dzianiny poliestrowej 100% min. O długości minimum 7,5cm. Tylne części fartucha zachodzą na siebie, wiązany na 4 wszywane troki o długości min. 45cm, 2 zewnętrzne troki umiejscowione  w specjalnym kartoniku umożliwiającym zawiązanie ich zgodnie z procedurami  postępowania aseptycznego. Troki zewnętrzne o długości minimum 63 x 2,2 cm, 51,5 x 2,2; wewnętrzne  wymiary minimum  45cm x 2,2 cm. Dodatkowo zapięcie w okolicy karku na rzep o minimum  długości 9,5 cmx 3 cm na jednej części fartucha i 5cm x 3 cm na drugiej części fartucha. Szwy wykonane techniką ultradźwiękową. Oznaczenie rozmiaru poprzez nadruk. Do każdego fartucha dołączone dwa celulozowe ręczniki o wymiarach minimum  43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widoczny zaraz po wyjęciu fartucha z opakowania.</w:t>
            </w:r>
          </w:p>
          <w:p w14:paraId="10019476"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wypychanie – na sucho – 162 Kpa</w:t>
            </w:r>
          </w:p>
          <w:p w14:paraId="27A93C4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wypychanie – na  mokro  – 147 Kpa</w:t>
            </w:r>
          </w:p>
          <w:p w14:paraId="227B09C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rozciąganie na sucho wzdłuż / w poprzek – 77 / 41,8 N</w:t>
            </w:r>
          </w:p>
          <w:p w14:paraId="6531D1E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rozciąganie na mokro wzdłuż / w poprzek – 80,3 / 43,2 N</w:t>
            </w:r>
          </w:p>
          <w:p w14:paraId="434F86B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5CF083A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Rozmiar L,XL</w:t>
            </w:r>
          </w:p>
        </w:tc>
        <w:tc>
          <w:tcPr>
            <w:tcW w:w="990" w:type="dxa"/>
            <w:tcBorders>
              <w:left w:val="single" w:sz="4" w:space="0" w:color="000000"/>
              <w:bottom w:val="single" w:sz="4" w:space="0" w:color="000000"/>
            </w:tcBorders>
          </w:tcPr>
          <w:p w14:paraId="11F7A81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64F7341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100</w:t>
            </w:r>
          </w:p>
        </w:tc>
      </w:tr>
      <w:tr w:rsidR="00F1097D" w:rsidRPr="00F1097D" w14:paraId="50BB7360" w14:textId="77777777" w:rsidTr="006B4B55">
        <w:tc>
          <w:tcPr>
            <w:tcW w:w="451" w:type="dxa"/>
            <w:tcBorders>
              <w:left w:val="single" w:sz="4" w:space="0" w:color="000000"/>
              <w:bottom w:val="single" w:sz="4" w:space="0" w:color="000000"/>
            </w:tcBorders>
          </w:tcPr>
          <w:p w14:paraId="76B1248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tc>
        <w:tc>
          <w:tcPr>
            <w:tcW w:w="7063" w:type="dxa"/>
            <w:tcBorders>
              <w:left w:val="single" w:sz="4" w:space="0" w:color="000000"/>
              <w:bottom w:val="single" w:sz="4" w:space="0" w:color="000000"/>
            </w:tcBorders>
          </w:tcPr>
          <w:p w14:paraId="04D354F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Jałowy Fartuch chirurgiczny wykonany z włókniny  wiskozowo – poliestrowej o gramaturze minimum 68 g/m2 . </w:t>
            </w:r>
            <w:proofErr w:type="spellStart"/>
            <w:r w:rsidRPr="00F1097D">
              <w:rPr>
                <w:rFonts w:ascii="Times New Roman" w:eastAsia="SimSun" w:hAnsi="Times New Roman" w:cs="Times New Roman"/>
                <w:kern w:val="0"/>
                <w:lang w:eastAsia="zh-CN" w:bidi="hi-IN"/>
                <w14:ligatures w14:val="none"/>
              </w:rPr>
              <w:t>Zgrzew</w:t>
            </w:r>
            <w:proofErr w:type="spellEnd"/>
            <w:r w:rsidRPr="00F1097D">
              <w:rPr>
                <w:rFonts w:ascii="Times New Roman" w:eastAsia="SimSun" w:hAnsi="Times New Roman" w:cs="Times New Roman"/>
                <w:kern w:val="0"/>
                <w:lang w:eastAsia="zh-CN" w:bidi="hi-IN"/>
                <w14:ligatures w14:val="none"/>
              </w:rPr>
              <w:t xml:space="preserve"> ultradźwiękowy , typu zyg </w:t>
            </w:r>
            <w:proofErr w:type="spellStart"/>
            <w:r w:rsidRPr="00F1097D">
              <w:rPr>
                <w:rFonts w:ascii="Times New Roman" w:eastAsia="SimSun" w:hAnsi="Times New Roman" w:cs="Times New Roman"/>
                <w:kern w:val="0"/>
                <w:lang w:eastAsia="zh-CN" w:bidi="hi-IN"/>
                <w14:ligatures w14:val="none"/>
              </w:rPr>
              <w:t>zag</w:t>
            </w:r>
            <w:proofErr w:type="spellEnd"/>
            <w:r w:rsidRPr="00F1097D">
              <w:rPr>
                <w:rFonts w:ascii="Times New Roman" w:eastAsia="SimSun" w:hAnsi="Times New Roman" w:cs="Times New Roman"/>
                <w:kern w:val="0"/>
                <w:lang w:eastAsia="zh-CN" w:bidi="hi-IN"/>
                <w14:ligatures w14:val="none"/>
              </w:rPr>
              <w:t xml:space="preserve"> zapewniający elastyczność szwów. Wzmocnienie wykonane  dwuwarstwowym laminatem z polietylenu i polipropylenu o gramaturze </w:t>
            </w:r>
            <w:r w:rsidRPr="00F1097D">
              <w:rPr>
                <w:rFonts w:ascii="Times New Roman" w:eastAsia="SimSun" w:hAnsi="Times New Roman" w:cs="Times New Roman"/>
                <w:kern w:val="0"/>
                <w:lang w:eastAsia="zh-CN" w:bidi="hi-IN"/>
                <w14:ligatures w14:val="none"/>
              </w:rPr>
              <w:lastRenderedPageBreak/>
              <w:t>minimum  38 g/m2  , na klatce piersiowej min.70cm x 50cm przyklejone punktowo oraz 35 cm na rękawach. Dodatkowe zabezpieczenie przed przemakaniem dzięki wzmocnieniu szwów rękawów taśmą. Rękaw zakończony elastycznym mankietem z dzianiny poliestrowej 100%,  długość mankietów  min. 7,5cm. Tylne części fartucha zachodzą na siebie, wiązany na 4 wszywane troki o długości min. 45cm, 2 zewnętrzne troki umiejscowione  w specjalnym kartoniku umożliwiającym zawiązanie ich zgodnie z procedurami  postępowania aseptycznego. Troki zewnętrzne  minimum 63cm x 2,2 cm, 51,5cm  x 22 cm ; wewnętrzne min 45cm  x 2,2 cm. Zapięcie w okolicy karku na rzep o długości minimum 9,5cm x 3 cm na jednej części fartucha i 5cm x 3 cm na drugiej części fartucha. szwy przeszyte dwoma ściegami z zachodzącą na siebie krawędzią dla lepszego efektu barierowego. Oznaczenie rozmiaru poprzez nadruk. Do każdego fartucha dołączone dwa celulozowe ręczniki o wymiarach minimum 43cm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widoczny zaraz po wyjęciu fartucha z opakowania.</w:t>
            </w:r>
          </w:p>
          <w:p w14:paraId="3A6E6BC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wypychanie – na sucho – 320 Kpa</w:t>
            </w:r>
          </w:p>
          <w:p w14:paraId="392A97E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wypychanie – na  mokro  – 271 Kpa</w:t>
            </w:r>
          </w:p>
          <w:p w14:paraId="3212392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rozciąganie na sucho wzdłuż / w poprzek – 206 / 40,9 N</w:t>
            </w:r>
          </w:p>
          <w:p w14:paraId="00269A6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rozciąganie na mokro wzdłuż / w poprzek – 202 / 40,3 N</w:t>
            </w:r>
          </w:p>
          <w:p w14:paraId="63FD4A96"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0723440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Rozmiar L,XL</w:t>
            </w:r>
          </w:p>
        </w:tc>
        <w:tc>
          <w:tcPr>
            <w:tcW w:w="990" w:type="dxa"/>
            <w:tcBorders>
              <w:left w:val="single" w:sz="4" w:space="0" w:color="000000"/>
              <w:bottom w:val="single" w:sz="4" w:space="0" w:color="000000"/>
            </w:tcBorders>
          </w:tcPr>
          <w:p w14:paraId="6EF6434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lastRenderedPageBreak/>
              <w:t>szt</w:t>
            </w:r>
            <w:proofErr w:type="spellEnd"/>
          </w:p>
        </w:tc>
        <w:tc>
          <w:tcPr>
            <w:tcW w:w="1140" w:type="dxa"/>
            <w:tcBorders>
              <w:left w:val="single" w:sz="4" w:space="0" w:color="000000"/>
              <w:bottom w:val="single" w:sz="4" w:space="0" w:color="000000"/>
              <w:right w:val="single" w:sz="4" w:space="0" w:color="000000"/>
            </w:tcBorders>
          </w:tcPr>
          <w:p w14:paraId="787F8FC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100</w:t>
            </w:r>
          </w:p>
        </w:tc>
      </w:tr>
      <w:tr w:rsidR="00F1097D" w:rsidRPr="00F1097D" w14:paraId="59DE767F" w14:textId="77777777" w:rsidTr="006B4B55">
        <w:tc>
          <w:tcPr>
            <w:tcW w:w="451" w:type="dxa"/>
            <w:tcBorders>
              <w:left w:val="single" w:sz="4" w:space="0" w:color="000000"/>
              <w:bottom w:val="single" w:sz="4" w:space="0" w:color="000000"/>
            </w:tcBorders>
          </w:tcPr>
          <w:p w14:paraId="4245F8A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6.</w:t>
            </w:r>
          </w:p>
        </w:tc>
        <w:tc>
          <w:tcPr>
            <w:tcW w:w="7063" w:type="dxa"/>
            <w:tcBorders>
              <w:left w:val="single" w:sz="4" w:space="0" w:color="000000"/>
              <w:bottom w:val="single" w:sz="4" w:space="0" w:color="000000"/>
            </w:tcBorders>
          </w:tcPr>
          <w:p w14:paraId="115FE84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w:t>
            </w:r>
            <w:r w:rsidRPr="00F1097D">
              <w:rPr>
                <w:rFonts w:ascii="Times New Roman" w:eastAsia="Calibri" w:hAnsi="Times New Roman" w:cs="Times New Roman"/>
                <w:kern w:val="0"/>
                <w:u w:val="single"/>
                <w14:ligatures w14:val="none"/>
              </w:rPr>
              <w:t>Sterylny fartuch chirurgiczny  typu TUR, wzmocniony. Fartuch posiada pętelka na palec, aby</w:t>
            </w:r>
            <w:r w:rsidRPr="00F1097D">
              <w:rPr>
                <w:rFonts w:ascii="Times New Roman" w:eastAsia="Calibri" w:hAnsi="Times New Roman" w:cs="Times New Roman"/>
                <w:kern w:val="0"/>
                <w14:ligatures w14:val="none"/>
              </w:rPr>
              <w:t xml:space="preserve"> zapobiec zsuwaniu się rękawa podczas zabiegu. Część górna fartucha i rękawy wykonane z antystatycznej i </w:t>
            </w:r>
            <w:proofErr w:type="spellStart"/>
            <w:r w:rsidRPr="00F1097D">
              <w:rPr>
                <w:rFonts w:ascii="Times New Roman" w:eastAsia="Calibri" w:hAnsi="Times New Roman" w:cs="Times New Roman"/>
                <w:kern w:val="0"/>
                <w14:ligatures w14:val="none"/>
              </w:rPr>
              <w:t>repelentnej</w:t>
            </w:r>
            <w:proofErr w:type="spellEnd"/>
            <w:r w:rsidRPr="00F1097D">
              <w:rPr>
                <w:rFonts w:ascii="Times New Roman" w:eastAsia="Calibri" w:hAnsi="Times New Roman" w:cs="Times New Roman"/>
                <w:kern w:val="0"/>
                <w14:ligatures w14:val="none"/>
              </w:rPr>
              <w:t xml:space="preserve"> wobec alkoholi włókniny</w:t>
            </w:r>
            <w:r w:rsidRPr="00F1097D">
              <w:rPr>
                <w:rFonts w:ascii="Times New Roman" w:eastAsia="Calibri" w:hAnsi="Times New Roman" w:cs="Times New Roman"/>
                <w:spacing w:val="-6"/>
                <w:kern w:val="0"/>
                <w14:ligatures w14:val="none"/>
              </w:rPr>
              <w:t xml:space="preserve"> </w:t>
            </w:r>
            <w:r w:rsidRPr="00F1097D">
              <w:rPr>
                <w:rFonts w:ascii="Times New Roman" w:eastAsia="Calibri" w:hAnsi="Times New Roman" w:cs="Times New Roman"/>
                <w:kern w:val="0"/>
                <w14:ligatures w14:val="none"/>
              </w:rPr>
              <w:t>o gramaturze</w:t>
            </w:r>
            <w:r w:rsidRPr="00F1097D">
              <w:rPr>
                <w:rFonts w:ascii="Times New Roman" w:eastAsia="Calibri" w:hAnsi="Times New Roman" w:cs="Times New Roman"/>
                <w:spacing w:val="-4"/>
                <w:kern w:val="0"/>
                <w14:ligatures w14:val="none"/>
              </w:rPr>
              <w:t xml:space="preserve"> </w:t>
            </w:r>
            <w:r w:rsidRPr="00F1097D">
              <w:rPr>
                <w:rFonts w:ascii="Times New Roman" w:eastAsia="Calibri" w:hAnsi="Times New Roman" w:cs="Times New Roman"/>
                <w:kern w:val="0"/>
                <w14:ligatures w14:val="none"/>
              </w:rPr>
              <w:t>35</w:t>
            </w:r>
            <w:r w:rsidRPr="00F1097D">
              <w:rPr>
                <w:rFonts w:ascii="Times New Roman" w:eastAsia="Calibri" w:hAnsi="Times New Roman" w:cs="Times New Roman"/>
                <w:spacing w:val="-3"/>
                <w:kern w:val="0"/>
                <w14:ligatures w14:val="none"/>
              </w:rPr>
              <w:t xml:space="preserve"> </w:t>
            </w:r>
            <w:r w:rsidRPr="00F1097D">
              <w:rPr>
                <w:rFonts w:ascii="Times New Roman" w:eastAsia="Calibri" w:hAnsi="Times New Roman" w:cs="Times New Roman"/>
                <w:kern w:val="0"/>
                <w14:ligatures w14:val="none"/>
              </w:rPr>
              <w:t>g/m</w:t>
            </w:r>
            <w:r w:rsidRPr="00F1097D">
              <w:rPr>
                <w:rFonts w:ascii="Times New Roman" w:eastAsia="Calibri" w:hAnsi="Times New Roman" w:cs="Times New Roman"/>
                <w:kern w:val="0"/>
                <w:vertAlign w:val="superscript"/>
                <w14:ligatures w14:val="none"/>
              </w:rPr>
              <w:t>2</w:t>
            </w:r>
            <w:r w:rsidRPr="00F1097D">
              <w:rPr>
                <w:rFonts w:ascii="Times New Roman" w:eastAsia="Calibri" w:hAnsi="Times New Roman" w:cs="Times New Roman"/>
                <w:kern w:val="0"/>
                <w14:ligatures w14:val="none"/>
              </w:rPr>
              <w:t>. Od klatki piersiowej w dół, fartuch zbudowany z miękkiej, mocnej folii polietylenowej  o gramaturze minimum 47 g/m</w:t>
            </w:r>
            <w:r w:rsidRPr="00F1097D">
              <w:rPr>
                <w:rFonts w:ascii="Times New Roman" w:eastAsia="Calibri" w:hAnsi="Times New Roman" w:cs="Times New Roman"/>
                <w:kern w:val="0"/>
                <w:vertAlign w:val="superscript"/>
                <w14:ligatures w14:val="none"/>
              </w:rPr>
              <w:t>2</w:t>
            </w:r>
            <w:r w:rsidRPr="00F1097D">
              <w:rPr>
                <w:rFonts w:ascii="Times New Roman" w:eastAsia="Calibri" w:hAnsi="Times New Roman" w:cs="Times New Roman"/>
                <w:kern w:val="0"/>
                <w14:ligatures w14:val="none"/>
              </w:rPr>
              <w:t>.  W rękawach dodatkowo oddychające wzmocnienie z dwuwarstwowego laminatu z polietylenu i polipropylenu  o gramaturze minimum 38 g/m</w:t>
            </w:r>
            <w:r w:rsidRPr="00F1097D">
              <w:rPr>
                <w:rFonts w:ascii="Times New Roman" w:eastAsia="Calibri" w:hAnsi="Times New Roman" w:cs="Times New Roman"/>
                <w:kern w:val="0"/>
                <w:vertAlign w:val="superscript"/>
                <w14:ligatures w14:val="none"/>
              </w:rPr>
              <w:t>2</w:t>
            </w:r>
          </w:p>
          <w:p w14:paraId="275F5AB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Zgrzew</w:t>
            </w:r>
            <w:proofErr w:type="spellEnd"/>
            <w:r w:rsidRPr="00F1097D">
              <w:rPr>
                <w:rFonts w:ascii="Times New Roman" w:eastAsia="Calibri" w:hAnsi="Times New Roman" w:cs="Times New Roman"/>
                <w:kern w:val="0"/>
                <w14:ligatures w14:val="none"/>
              </w:rPr>
              <w:t xml:space="preserve"> ultradźwiękowy , typu zyg </w:t>
            </w:r>
            <w:proofErr w:type="spellStart"/>
            <w:r w:rsidRPr="00F1097D">
              <w:rPr>
                <w:rFonts w:ascii="Times New Roman" w:eastAsia="Calibri" w:hAnsi="Times New Roman" w:cs="Times New Roman"/>
                <w:kern w:val="0"/>
                <w14:ligatures w14:val="none"/>
              </w:rPr>
              <w:t>zag</w:t>
            </w:r>
            <w:proofErr w:type="spellEnd"/>
            <w:r w:rsidRPr="00F1097D">
              <w:rPr>
                <w:rFonts w:ascii="Times New Roman" w:eastAsia="Calibri" w:hAnsi="Times New Roman" w:cs="Times New Roman"/>
                <w:kern w:val="0"/>
                <w14:ligatures w14:val="none"/>
              </w:rPr>
              <w:t xml:space="preserve"> zapewniający elastyczność szwów.</w:t>
            </w:r>
          </w:p>
          <w:p w14:paraId="1028E82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Oznaczenie rozmiaru poprzez nadruk.</w:t>
            </w:r>
          </w:p>
          <w:p w14:paraId="0C5F757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Nieprzepuszczalny dla płynów -od klatki piersiowej w dół dla ochrony operatora.</w:t>
            </w:r>
          </w:p>
          <w:p w14:paraId="452B1B4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Ergonomiczna konstrukcja zapewniająca użytkownikowi większe bezpieczeństwo i elastyczność w pozycji siedzącej.</w:t>
            </w:r>
          </w:p>
          <w:p w14:paraId="21C1FE4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Nienakładający  tył w celu lepszej regulacji temperatury. Surowiec podstawowy – włóknina polipropylenowa typu SMS o gramaturze 35 g/m2 .</w:t>
            </w:r>
          </w:p>
          <w:p w14:paraId="2A43FBC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Fartuch posiada regulowany kołnierz na troczki o długości  minimum 25 cm. Rękaw zakończony elastycznym mankietem z dzianiny poliestrowej 100%  ,o rozmiarze minimum  7,5 cm. Do każdego fartucha dołączone dwa celulozowe ręczniki o wymiarach  minimum 43cm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t>
            </w:r>
          </w:p>
          <w:p w14:paraId="0D1FA87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wypychanie – na sucho – 162 Kpa</w:t>
            </w:r>
          </w:p>
          <w:p w14:paraId="128D96A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wypychanie – na  mokro  – 147 Kpa</w:t>
            </w:r>
          </w:p>
          <w:p w14:paraId="5CDA10F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rozciąganie na sucho wzdłuż / w poprzek – 77 / 41,8 N</w:t>
            </w:r>
          </w:p>
          <w:p w14:paraId="34CA7ED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Wytrzymałość na rozciąganie na mokro wzdłuż / w poprzek – 80,3 / 43,2 N</w:t>
            </w:r>
          </w:p>
          <w:p w14:paraId="5771028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Rozmiar L,XL,XXL</w:t>
            </w:r>
          </w:p>
        </w:tc>
        <w:tc>
          <w:tcPr>
            <w:tcW w:w="990" w:type="dxa"/>
            <w:tcBorders>
              <w:left w:val="single" w:sz="4" w:space="0" w:color="000000"/>
              <w:bottom w:val="single" w:sz="4" w:space="0" w:color="000000"/>
            </w:tcBorders>
          </w:tcPr>
          <w:p w14:paraId="2579E72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50A4B5C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100</w:t>
            </w:r>
          </w:p>
        </w:tc>
      </w:tr>
      <w:tr w:rsidR="00F1097D" w:rsidRPr="00F1097D" w14:paraId="3ECEA5B4" w14:textId="77777777" w:rsidTr="006B4B55">
        <w:tc>
          <w:tcPr>
            <w:tcW w:w="451" w:type="dxa"/>
            <w:tcBorders>
              <w:left w:val="single" w:sz="4" w:space="0" w:color="000000"/>
              <w:bottom w:val="single" w:sz="4" w:space="0" w:color="000000"/>
            </w:tcBorders>
          </w:tcPr>
          <w:p w14:paraId="4674D2D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7</w:t>
            </w:r>
          </w:p>
        </w:tc>
        <w:tc>
          <w:tcPr>
            <w:tcW w:w="7063" w:type="dxa"/>
            <w:tcBorders>
              <w:left w:val="single" w:sz="4" w:space="0" w:color="000000"/>
              <w:bottom w:val="single" w:sz="4" w:space="0" w:color="000000"/>
            </w:tcBorders>
          </w:tcPr>
          <w:p w14:paraId="0ACA0AE8" w14:textId="77777777" w:rsidR="00F1097D" w:rsidRPr="00F1097D" w:rsidRDefault="00F1097D" w:rsidP="00F1097D">
            <w:pPr>
              <w:widowControl w:val="0"/>
              <w:suppressAutoHyphens/>
              <w:spacing w:after="0" w:line="240" w:lineRule="auto"/>
              <w:rPr>
                <w:rFonts w:ascii="Times New Roman" w:eastAsia="NSimSun" w:hAnsi="Times New Roman" w:cs="Times New Roman"/>
                <w:lang w:eastAsia="zh-CN" w:bidi="hi-IN"/>
                <w14:ligatures w14:val="none"/>
              </w:rPr>
            </w:pPr>
            <w:r w:rsidRPr="00F1097D">
              <w:rPr>
                <w:rFonts w:ascii="Times New Roman" w:eastAsia="NSimSun" w:hAnsi="Times New Roman" w:cs="Times New Roman"/>
                <w:b/>
                <w:bCs/>
                <w:lang w:eastAsia="zh-CN" w:bidi="hi-IN"/>
                <w14:ligatures w14:val="none"/>
              </w:rPr>
              <w:t xml:space="preserve">Jednorazowy, jałowy, fartuch chirurgiczny wykonany z włókniny </w:t>
            </w:r>
            <w:r w:rsidRPr="00F1097D">
              <w:rPr>
                <w:rFonts w:ascii="Times New Roman" w:eastAsia="NSimSun" w:hAnsi="Times New Roman" w:cs="Times New Roman"/>
                <w:b/>
                <w:bCs/>
                <w:lang w:eastAsia="zh-CN" w:bidi="hi-IN"/>
                <w14:ligatures w14:val="none"/>
              </w:rPr>
              <w:lastRenderedPageBreak/>
              <w:t>wiskozowo – poliestrowej o gramaturze 68 g/m2.</w:t>
            </w:r>
          </w:p>
          <w:p w14:paraId="0411169D" w14:textId="77777777" w:rsidR="00F1097D" w:rsidRPr="00F1097D" w:rsidRDefault="00F1097D" w:rsidP="00F1097D">
            <w:pPr>
              <w:widowControl w:val="0"/>
              <w:suppressAutoHyphens/>
              <w:spacing w:after="0" w:line="240" w:lineRule="auto"/>
              <w:rPr>
                <w:rFonts w:ascii="Times New Roman" w:eastAsia="NSimSun" w:hAnsi="Times New Roman" w:cs="Times New Roman"/>
                <w:lang w:eastAsia="zh-CN" w:bidi="hi-IN"/>
                <w14:ligatures w14:val="none"/>
              </w:rPr>
            </w:pPr>
          </w:p>
          <w:p w14:paraId="1E9D3E9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NSimSun" w:hAnsi="Times New Roman" w:cs="Times New Roman"/>
                <w:lang w:eastAsia="zh-CN" w:bidi="hi-IN"/>
                <w14:ligatures w14:val="none"/>
              </w:rPr>
              <w:t>Zgrzew</w:t>
            </w:r>
            <w:proofErr w:type="spellEnd"/>
            <w:r w:rsidRPr="00F1097D">
              <w:rPr>
                <w:rFonts w:ascii="Times New Roman" w:eastAsia="NSimSun" w:hAnsi="Times New Roman" w:cs="Times New Roman"/>
                <w:lang w:eastAsia="zh-CN" w:bidi="hi-IN"/>
                <w14:ligatures w14:val="none"/>
              </w:rPr>
              <w:t xml:space="preserve"> ultradźwiękowy , typu zyg </w:t>
            </w:r>
            <w:proofErr w:type="spellStart"/>
            <w:r w:rsidRPr="00F1097D">
              <w:rPr>
                <w:rFonts w:ascii="Times New Roman" w:eastAsia="NSimSun" w:hAnsi="Times New Roman" w:cs="Times New Roman"/>
                <w:lang w:eastAsia="zh-CN" w:bidi="hi-IN"/>
                <w14:ligatures w14:val="none"/>
              </w:rPr>
              <w:t>zag</w:t>
            </w:r>
            <w:proofErr w:type="spellEnd"/>
            <w:r w:rsidRPr="00F1097D">
              <w:rPr>
                <w:rFonts w:ascii="Times New Roman" w:eastAsia="NSimSun" w:hAnsi="Times New Roman" w:cs="Times New Roman"/>
                <w:lang w:eastAsia="zh-CN" w:bidi="hi-IN"/>
                <w14:ligatures w14:val="none"/>
              </w:rPr>
              <w:t xml:space="preserve"> zapewniający elastyczność szwów.</w:t>
            </w:r>
          </w:p>
          <w:p w14:paraId="1176A0CA" w14:textId="77777777" w:rsidR="00F1097D" w:rsidRPr="00F1097D" w:rsidRDefault="00F1097D" w:rsidP="00F1097D">
            <w:pPr>
              <w:widowControl w:val="0"/>
              <w:suppressAutoHyphens/>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Rękaw zakończony elastycznym mankietem z dzianiny poliestrowej 100% Antyalergiczny / potwierdzona certyfikatem / o długości minimum 7,5cm. Tylne części fartucha zachodzą na siebie, wiązany na 4 wszywane troki o długości min. 45cm, 2 zewnętrzne troki umiejscowione  w specjalnym kartoniku umożliwiającym zawiązanie ich zgodnie z procedurami  postępowania aseptycznego. Troki zewnętrzne o długości minimum 63cm x 2,2 cm, 51,5cm x 2,2cm wewnętrzne  długość minimum 45cm x 2,2 cm. Dodatkowo zapięcie w okolicy karku na rzep o długości minimum 9,5cm x  szerokości minimum 3 cm na jednej części fartucha i 5 cmx 3 cm  szerokości minimum na drugiej części fartucha. Szwy przeszyte dwoma ściegami z zachodzącą na siebie krawędzią dla lepszego efektu barierowego. Oznaczenie rozmiaru poprzez nadruk. Do każdego fartucha dołączone dwa celulozowe ręczniki o wymiarach  minimum 43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t>
            </w:r>
          </w:p>
          <w:p w14:paraId="0F0323E0" w14:textId="77777777" w:rsidR="00F1097D" w:rsidRPr="00F1097D" w:rsidRDefault="00F1097D" w:rsidP="00F1097D">
            <w:pPr>
              <w:widowControl w:val="0"/>
              <w:suppressAutoHyphens/>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rozmiar M,L,XL,</w:t>
            </w:r>
          </w:p>
        </w:tc>
        <w:tc>
          <w:tcPr>
            <w:tcW w:w="990" w:type="dxa"/>
            <w:tcBorders>
              <w:left w:val="single" w:sz="4" w:space="0" w:color="000000"/>
              <w:bottom w:val="single" w:sz="4" w:space="0" w:color="000000"/>
            </w:tcBorders>
          </w:tcPr>
          <w:p w14:paraId="06840E9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lastRenderedPageBreak/>
              <w:t>szt</w:t>
            </w:r>
            <w:proofErr w:type="spellEnd"/>
          </w:p>
        </w:tc>
        <w:tc>
          <w:tcPr>
            <w:tcW w:w="1140" w:type="dxa"/>
            <w:tcBorders>
              <w:left w:val="single" w:sz="4" w:space="0" w:color="000000"/>
              <w:bottom w:val="single" w:sz="4" w:space="0" w:color="000000"/>
              <w:right w:val="single" w:sz="4" w:space="0" w:color="000000"/>
            </w:tcBorders>
          </w:tcPr>
          <w:p w14:paraId="13304B8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100</w:t>
            </w:r>
          </w:p>
        </w:tc>
      </w:tr>
      <w:tr w:rsidR="00F1097D" w:rsidRPr="00F1097D" w14:paraId="7E9D6CF8" w14:textId="77777777" w:rsidTr="006B4B55">
        <w:tc>
          <w:tcPr>
            <w:tcW w:w="451" w:type="dxa"/>
            <w:tcBorders>
              <w:left w:val="single" w:sz="4" w:space="0" w:color="000000"/>
              <w:bottom w:val="single" w:sz="4" w:space="0" w:color="000000"/>
            </w:tcBorders>
          </w:tcPr>
          <w:p w14:paraId="18B7C98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8</w:t>
            </w:r>
          </w:p>
        </w:tc>
        <w:tc>
          <w:tcPr>
            <w:tcW w:w="7063" w:type="dxa"/>
            <w:tcBorders>
              <w:left w:val="single" w:sz="4" w:space="0" w:color="000000"/>
              <w:bottom w:val="single" w:sz="4" w:space="0" w:color="000000"/>
            </w:tcBorders>
          </w:tcPr>
          <w:p w14:paraId="5DBBF3EC" w14:textId="77777777" w:rsidR="00F1097D" w:rsidRPr="00F1097D" w:rsidRDefault="00F1097D" w:rsidP="00F1097D">
            <w:pPr>
              <w:keepNext/>
              <w:widowControl w:val="0"/>
              <w:suppressAutoHyphens/>
              <w:outlineLvl w:val="0"/>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Fartuch flizelinowy wzmocniony</w:t>
            </w:r>
          </w:p>
          <w:p w14:paraId="0E898C7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NSimSun" w:hAnsi="Times New Roman" w:cs="Times New Roman"/>
                <w:lang w:eastAsia="zh-CN" w:bidi="hi-IN"/>
                <w14:ligatures w14:val="none"/>
              </w:rPr>
              <w:t xml:space="preserve">Fartuch chirurgiczny wykonany z włókniny  wiskozowo – poliestrowej o gramaturze minimum 68 g/m2 . </w:t>
            </w:r>
            <w:proofErr w:type="spellStart"/>
            <w:r w:rsidRPr="00F1097D">
              <w:rPr>
                <w:rFonts w:ascii="Times New Roman" w:eastAsia="NSimSun" w:hAnsi="Times New Roman" w:cs="Times New Roman"/>
                <w:lang w:eastAsia="zh-CN" w:bidi="hi-IN"/>
                <w14:ligatures w14:val="none"/>
              </w:rPr>
              <w:t>Zgrzew</w:t>
            </w:r>
            <w:proofErr w:type="spellEnd"/>
            <w:r w:rsidRPr="00F1097D">
              <w:rPr>
                <w:rFonts w:ascii="Times New Roman" w:eastAsia="NSimSun" w:hAnsi="Times New Roman" w:cs="Times New Roman"/>
                <w:lang w:eastAsia="zh-CN" w:bidi="hi-IN"/>
                <w14:ligatures w14:val="none"/>
              </w:rPr>
              <w:t xml:space="preserve"> ultradźwiękowy , typu zyg </w:t>
            </w:r>
            <w:proofErr w:type="spellStart"/>
            <w:r w:rsidRPr="00F1097D">
              <w:rPr>
                <w:rFonts w:ascii="Times New Roman" w:eastAsia="NSimSun" w:hAnsi="Times New Roman" w:cs="Times New Roman"/>
                <w:lang w:eastAsia="zh-CN" w:bidi="hi-IN"/>
                <w14:ligatures w14:val="none"/>
              </w:rPr>
              <w:t>zag</w:t>
            </w:r>
            <w:proofErr w:type="spellEnd"/>
            <w:r w:rsidRPr="00F1097D">
              <w:rPr>
                <w:rFonts w:ascii="Times New Roman" w:eastAsia="NSimSun" w:hAnsi="Times New Roman" w:cs="Times New Roman"/>
                <w:lang w:eastAsia="zh-CN" w:bidi="hi-IN"/>
                <w14:ligatures w14:val="none"/>
              </w:rPr>
              <w:t xml:space="preserve"> zapewniający elastyczność szwów. Wzmocnienie wykonane  dwuwarstwowym laminatem z polietylenu i polipropylenu o gramaturze minimum  38 g/m2  , na klatce piersiowej min.70cm x 50cm przyklejone punktowo oraz 35 cm na rękawach. Dodatkowe zabezpieczenie przed przemakaniem dzięki wzmocnieniu szwów rękawów taśmą. Rękaw zakończony elastycznym mankietem z dzianiny poliestrowej 100% Antyalergiczny / potwierdzona certyfikatem /  długość mankietów  min. 7,5cm. Tylne części fartucha zachodzą na siebie, wiązany na 4 wszywane troki o długości min. 45cm, 2 zewnętrzne troki umiejscowione  w specjalnym kartoniku umożliwiającym zawiązanie ich zgodnie z procedurami  postępowania aseptycznego. Troki zewnętrzne  minimum 63cm x 2,2 cm, 51,5cm  x 22 cm ; wewnętrzne min 45cm  x 2,2 cm. Zapięcie w okolicy karku na rzep o długości minimum 9,5cm x 3 cm na jednej części fartucha i 5cm x 3 cm na drugiej części fartucha. szwy przeszyte dwoma ściegami z zachodzącą na siebie krawędzią dla lepszego efektu barierowego. Oznaczenie rozmiaru poprzez nadruk. Do każdego fartucha dołączone dwa celulozowe ręczniki o wymiarach minimum 43cm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widoczny zaraz po wyjęciu fartucha z opakowania.</w:t>
            </w:r>
          </w:p>
          <w:p w14:paraId="4DDD6726" w14:textId="77777777" w:rsidR="00F1097D" w:rsidRPr="00F1097D" w:rsidRDefault="00F1097D" w:rsidP="00F1097D">
            <w:pPr>
              <w:widowControl w:val="0"/>
              <w:suppressAutoHyphens/>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Rozmiary   minimum dla fartuchów M, L, XL</w:t>
            </w:r>
          </w:p>
        </w:tc>
        <w:tc>
          <w:tcPr>
            <w:tcW w:w="990" w:type="dxa"/>
            <w:tcBorders>
              <w:left w:val="single" w:sz="4" w:space="0" w:color="000000"/>
              <w:bottom w:val="single" w:sz="4" w:space="0" w:color="000000"/>
            </w:tcBorders>
          </w:tcPr>
          <w:p w14:paraId="41CAFB1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230E81F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100</w:t>
            </w:r>
          </w:p>
        </w:tc>
      </w:tr>
      <w:tr w:rsidR="00F1097D" w:rsidRPr="00F1097D" w14:paraId="707E37E9" w14:textId="77777777" w:rsidTr="006B4B55">
        <w:tc>
          <w:tcPr>
            <w:tcW w:w="451" w:type="dxa"/>
            <w:tcBorders>
              <w:left w:val="single" w:sz="4" w:space="0" w:color="000000"/>
              <w:bottom w:val="single" w:sz="4" w:space="0" w:color="000000"/>
            </w:tcBorders>
          </w:tcPr>
          <w:p w14:paraId="786A70C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9</w:t>
            </w:r>
          </w:p>
        </w:tc>
        <w:tc>
          <w:tcPr>
            <w:tcW w:w="7063" w:type="dxa"/>
            <w:tcBorders>
              <w:left w:val="single" w:sz="4" w:space="0" w:color="000000"/>
              <w:bottom w:val="single" w:sz="4" w:space="0" w:color="000000"/>
            </w:tcBorders>
          </w:tcPr>
          <w:p w14:paraId="2675B141" w14:textId="77777777" w:rsidR="00F1097D" w:rsidRPr="00F1097D" w:rsidRDefault="00F1097D" w:rsidP="00F1097D">
            <w:pPr>
              <w:widowControl w:val="0"/>
              <w:spacing w:after="0" w:line="276" w:lineRule="auto"/>
              <w:contextualSpacing/>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Osłona na ramię C prostokątna  104cm x 203cm, Folia PE - 41 mikronów.</w:t>
            </w:r>
          </w:p>
          <w:p w14:paraId="0C1DC330" w14:textId="77777777" w:rsidR="00F1097D" w:rsidRPr="00F1097D" w:rsidRDefault="00F1097D" w:rsidP="00F1097D">
            <w:pPr>
              <w:widowControl w:val="0"/>
              <w:suppressAutoHyphens/>
              <w:spacing w:before="120" w:after="24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Produkt zapakowany w opakowanie jednostkowe, wewnętrzne pudełko i karton zewnętrzny. Produkt musi spełniać  wymagania ogólne normy EN </w:t>
            </w:r>
            <w:r w:rsidRPr="00F1097D">
              <w:rPr>
                <w:rFonts w:ascii="Times New Roman" w:eastAsia="Calibri" w:hAnsi="Times New Roman" w:cs="Times New Roman"/>
                <w:kern w:val="0"/>
                <w14:ligatures w14:val="none"/>
              </w:rPr>
              <w:lastRenderedPageBreak/>
              <w:t>13795-1:2019. Produkt zgodny z zasadniczymi wymaganiami dyrektywy 93/42/WE w sprawie wyrobów medycznych, zmienionej dyrektywą 2007/47/WE, (oznakowanie CE) oraz zgodny z obowiązującymi technicznymi normami zharmonizowanymi. Pakowany a 1 szt.</w:t>
            </w:r>
          </w:p>
        </w:tc>
        <w:tc>
          <w:tcPr>
            <w:tcW w:w="990" w:type="dxa"/>
            <w:tcBorders>
              <w:left w:val="single" w:sz="4" w:space="0" w:color="000000"/>
              <w:bottom w:val="single" w:sz="4" w:space="0" w:color="000000"/>
            </w:tcBorders>
          </w:tcPr>
          <w:p w14:paraId="6CD5C13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lastRenderedPageBreak/>
              <w:t>szt</w:t>
            </w:r>
            <w:proofErr w:type="spellEnd"/>
          </w:p>
        </w:tc>
        <w:tc>
          <w:tcPr>
            <w:tcW w:w="1140" w:type="dxa"/>
            <w:tcBorders>
              <w:left w:val="single" w:sz="4" w:space="0" w:color="000000"/>
              <w:bottom w:val="single" w:sz="4" w:space="0" w:color="000000"/>
              <w:right w:val="single" w:sz="4" w:space="0" w:color="000000"/>
            </w:tcBorders>
          </w:tcPr>
          <w:p w14:paraId="5F62E87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200</w:t>
            </w:r>
          </w:p>
        </w:tc>
      </w:tr>
      <w:tr w:rsidR="00F1097D" w:rsidRPr="00F1097D" w14:paraId="1E35DE64" w14:textId="77777777" w:rsidTr="006B4B55">
        <w:tc>
          <w:tcPr>
            <w:tcW w:w="451" w:type="dxa"/>
            <w:tcBorders>
              <w:left w:val="single" w:sz="4" w:space="0" w:color="000000"/>
              <w:bottom w:val="single" w:sz="4" w:space="0" w:color="000000"/>
            </w:tcBorders>
          </w:tcPr>
          <w:p w14:paraId="3533D57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c>
          <w:tcPr>
            <w:tcW w:w="7063" w:type="dxa"/>
            <w:tcBorders>
              <w:left w:val="single" w:sz="4" w:space="0" w:color="000000"/>
              <w:bottom w:val="single" w:sz="4" w:space="0" w:color="000000"/>
            </w:tcBorders>
          </w:tcPr>
          <w:p w14:paraId="209003D4" w14:textId="77777777" w:rsidR="00F1097D" w:rsidRPr="00F1097D" w:rsidRDefault="00F1097D" w:rsidP="00F1097D">
            <w:pPr>
              <w:widowControl w:val="0"/>
              <w:spacing w:after="0" w:line="276" w:lineRule="auto"/>
              <w:contextualSpacing/>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Osłona na ramię C w kształcie litery "C" 152cm x 267cm , grubość foli 41 mikronów , mocowanie na rzep .</w:t>
            </w:r>
          </w:p>
          <w:p w14:paraId="4FEFA332" w14:textId="77777777" w:rsidR="00F1097D" w:rsidRPr="00F1097D" w:rsidRDefault="00F1097D" w:rsidP="00F1097D">
            <w:pPr>
              <w:widowControl w:val="0"/>
              <w:suppressAutoHyphens/>
              <w:spacing w:before="120" w:after="24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Produkt zapakowany w opakowanie jednostkowe, wewnętrzne pudełko i karton zewnętrzny, Produkt musi spełniać  wymagania ogólne normy EN 13795-1:2019. Produkt zgodny z zasadniczymi wymaganiami dyrektywy 93/42/WE w sprawie wyrobów medycznych, zmienionej dyrektywą 2007/47/WE, (oznakowanie CE) oraz zgodny z obowiązującymi technicznymi normami zharmonizowanymi. Pakowany a 1 szt.</w:t>
            </w:r>
          </w:p>
        </w:tc>
        <w:tc>
          <w:tcPr>
            <w:tcW w:w="990" w:type="dxa"/>
            <w:tcBorders>
              <w:left w:val="single" w:sz="4" w:space="0" w:color="000000"/>
              <w:bottom w:val="single" w:sz="4" w:space="0" w:color="000000"/>
            </w:tcBorders>
          </w:tcPr>
          <w:p w14:paraId="3754A46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4535060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100</w:t>
            </w:r>
          </w:p>
        </w:tc>
      </w:tr>
      <w:tr w:rsidR="00F1097D" w:rsidRPr="00F1097D" w14:paraId="01046780" w14:textId="77777777" w:rsidTr="006B4B55">
        <w:tc>
          <w:tcPr>
            <w:tcW w:w="451" w:type="dxa"/>
            <w:tcBorders>
              <w:left w:val="single" w:sz="4" w:space="0" w:color="000000"/>
              <w:bottom w:val="single" w:sz="4" w:space="0" w:color="000000"/>
            </w:tcBorders>
          </w:tcPr>
          <w:p w14:paraId="13A1689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11</w:t>
            </w:r>
          </w:p>
        </w:tc>
        <w:tc>
          <w:tcPr>
            <w:tcW w:w="7063" w:type="dxa"/>
            <w:tcBorders>
              <w:left w:val="single" w:sz="4" w:space="0" w:color="000000"/>
              <w:bottom w:val="single" w:sz="4" w:space="0" w:color="000000"/>
            </w:tcBorders>
          </w:tcPr>
          <w:p w14:paraId="3237110C" w14:textId="77777777" w:rsidR="00F1097D" w:rsidRPr="00F1097D" w:rsidRDefault="00F1097D" w:rsidP="00F1097D">
            <w:pPr>
              <w:widowControl w:val="0"/>
              <w:spacing w:after="0" w:line="276" w:lineRule="auto"/>
              <w:ind w:left="720" w:hanging="360"/>
              <w:contextualSpacing/>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Osłona na przewody do kamery z elastyczną końcówką 18x244 cm</w:t>
            </w:r>
          </w:p>
        </w:tc>
        <w:tc>
          <w:tcPr>
            <w:tcW w:w="990" w:type="dxa"/>
            <w:tcBorders>
              <w:left w:val="single" w:sz="4" w:space="0" w:color="000000"/>
              <w:bottom w:val="single" w:sz="4" w:space="0" w:color="000000"/>
            </w:tcBorders>
          </w:tcPr>
          <w:p w14:paraId="0595D42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5FF97B8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100</w:t>
            </w:r>
          </w:p>
        </w:tc>
      </w:tr>
      <w:tr w:rsidR="00F1097D" w:rsidRPr="00F1097D" w14:paraId="6E1211E1" w14:textId="77777777" w:rsidTr="006B4B55">
        <w:tc>
          <w:tcPr>
            <w:tcW w:w="451" w:type="dxa"/>
            <w:tcBorders>
              <w:left w:val="single" w:sz="4" w:space="0" w:color="000000"/>
              <w:bottom w:val="single" w:sz="4" w:space="0" w:color="000000"/>
            </w:tcBorders>
          </w:tcPr>
          <w:p w14:paraId="2103463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12</w:t>
            </w:r>
          </w:p>
        </w:tc>
        <w:tc>
          <w:tcPr>
            <w:tcW w:w="7063" w:type="dxa"/>
            <w:tcBorders>
              <w:left w:val="single" w:sz="4" w:space="0" w:color="000000"/>
              <w:bottom w:val="single" w:sz="4" w:space="0" w:color="000000"/>
            </w:tcBorders>
          </w:tcPr>
          <w:p w14:paraId="15AA302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14:ligatures w14:val="none"/>
              </w:rPr>
              <w:t>Sterylny zestaw do operacji ręki (do zabiegów z użyciem stolika pod rękę)</w:t>
            </w:r>
          </w:p>
          <w:p w14:paraId="3D05608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1x Serweta na stolik narzędziowy 190x150 cm (owinięcie zestawu</w:t>
            </w:r>
          </w:p>
          <w:p w14:paraId="12541663" w14:textId="77777777" w:rsidR="00F1097D" w:rsidRPr="00F1097D" w:rsidRDefault="00F1097D" w:rsidP="00F1097D">
            <w:pPr>
              <w:widowControl w:val="0"/>
              <w:tabs>
                <w:tab w:val="center" w:pos="9020"/>
              </w:tabs>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1x Serweta na stolik Mayo 145x80 cm</w:t>
            </w:r>
          </w:p>
          <w:p w14:paraId="3EEB83C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1x serweta do operacji ręki wzmocniona 300x358/160 cm (+/-3cm), z samouszczelniającym otworem 3 cm, ze zintegrowanym organizatorem przewodów (min. na 3 przewody), dostosowana do zabiegów ze stolikiem pod rękę;</w:t>
            </w:r>
          </w:p>
          <w:p w14:paraId="6C2AF20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2x taśma samoprzylepna 10x50cm</w:t>
            </w:r>
          </w:p>
          <w:p w14:paraId="46950CF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5F1ECEDF" w14:textId="77777777" w:rsidR="00F1097D" w:rsidRPr="00F1097D" w:rsidRDefault="00F1097D" w:rsidP="00F1097D">
            <w:pPr>
              <w:widowControl w:val="0"/>
              <w:suppressAutoHyphens/>
              <w:spacing w:after="0" w:line="240" w:lineRule="auto"/>
              <w:jc w:val="both"/>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główna wykonana z 2-warstwowego laminatu: polipropylen, folia polietylenowa o gramaturze 67g/m</w:t>
            </w:r>
            <w:r w:rsidRPr="00F1097D">
              <w:rPr>
                <w:rFonts w:ascii="Times New Roman" w:eastAsia="Calibri" w:hAnsi="Times New Roman" w:cs="Times New Roman"/>
                <w:kern w:val="0"/>
                <w:vertAlign w:val="superscript"/>
                <w14:ligatures w14:val="none"/>
              </w:rPr>
              <w:t>2</w:t>
            </w:r>
            <w:r w:rsidRPr="00F1097D">
              <w:rPr>
                <w:rFonts w:ascii="Times New Roman" w:eastAsia="Calibri" w:hAnsi="Times New Roman" w:cs="Times New Roman"/>
                <w:kern w:val="0"/>
                <w14:ligatures w14:val="none"/>
              </w:rPr>
              <w:t xml:space="preserve"> (+/-1g/m2) na całej powierzchni, odporność na penetrację płynów min. 239 cm H</w:t>
            </w:r>
            <w:r w:rsidRPr="00F1097D">
              <w:rPr>
                <w:rFonts w:ascii="Times New Roman" w:eastAsia="Calibri" w:hAnsi="Times New Roman" w:cs="Times New Roman"/>
                <w:kern w:val="0"/>
                <w:vertAlign w:val="subscript"/>
                <w14:ligatures w14:val="none"/>
              </w:rPr>
              <w:t>2</w:t>
            </w:r>
            <w:r w:rsidRPr="00F1097D">
              <w:rPr>
                <w:rFonts w:ascii="Times New Roman" w:eastAsia="Calibri" w:hAnsi="Times New Roman" w:cs="Times New Roman"/>
                <w:kern w:val="0"/>
                <w14:ligatures w14:val="none"/>
              </w:rPr>
              <w:t xml:space="preserve">O, odporność na wypychanie (rozrywanie) na sucho/ mokro min. 180/160 </w:t>
            </w:r>
            <w:proofErr w:type="spellStart"/>
            <w:r w:rsidRPr="00F1097D">
              <w:rPr>
                <w:rFonts w:ascii="Times New Roman" w:eastAsia="Calibri" w:hAnsi="Times New Roman" w:cs="Times New Roman"/>
                <w:kern w:val="0"/>
                <w14:ligatures w14:val="none"/>
              </w:rPr>
              <w:t>kPa</w:t>
            </w:r>
            <w:proofErr w:type="spellEnd"/>
            <w:r w:rsidRPr="00F1097D">
              <w:rPr>
                <w:rFonts w:ascii="Times New Roman" w:eastAsia="Calibri" w:hAnsi="Times New Roman" w:cs="Times New Roman"/>
                <w:kern w:val="0"/>
                <w14:ligatures w14:val="none"/>
              </w:rPr>
              <w:t xml:space="preserve">. W strefie krytycznej dodatkowe wzmocnienie w rozmiarze 85x45cm (+/-3cm) wykonane z 3-warstwowego </w:t>
            </w:r>
            <w:proofErr w:type="spellStart"/>
            <w:r w:rsidRPr="00F1097D">
              <w:rPr>
                <w:rFonts w:ascii="Times New Roman" w:eastAsia="Calibri" w:hAnsi="Times New Roman" w:cs="Times New Roman"/>
                <w:kern w:val="0"/>
                <w14:ligatures w14:val="none"/>
              </w:rPr>
              <w:t>wysokochłonnego</w:t>
            </w:r>
            <w:proofErr w:type="spellEnd"/>
            <w:r w:rsidRPr="00F1097D">
              <w:rPr>
                <w:rFonts w:ascii="Times New Roman" w:eastAsia="Calibri" w:hAnsi="Times New Roman" w:cs="Times New Roman"/>
                <w:kern w:val="0"/>
                <w14:ligatures w14:val="none"/>
              </w:rPr>
              <w:t xml:space="preserve"> laminatu (polietylen, 2xwiskoza) o gramaturze 94,2g (+/-1g/m2)</w:t>
            </w:r>
          </w:p>
          <w:p w14:paraId="3BF31FDF" w14:textId="77777777" w:rsidR="00F1097D" w:rsidRPr="00F1097D" w:rsidRDefault="00F1097D" w:rsidP="00F1097D">
            <w:pPr>
              <w:widowControl w:val="0"/>
              <w:suppressAutoHyphens/>
              <w:spacing w:after="0" w:line="240" w:lineRule="auto"/>
              <w:jc w:val="both"/>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Serweta na stolik Mayo wykonana z folii 50 µm ze wzmocnieniem na całej długości 64cmx145cm wykonanym z włókniny polipropylenowej 30g/m2, złożenie rewersowe.</w:t>
            </w:r>
          </w:p>
          <w:p w14:paraId="791A8633" w14:textId="77777777" w:rsidR="00F1097D" w:rsidRPr="00F1097D" w:rsidRDefault="00F1097D" w:rsidP="00F1097D">
            <w:pPr>
              <w:widowControl w:val="0"/>
              <w:suppressAutoHyphens/>
              <w:spacing w:after="0" w:line="240" w:lineRule="auto"/>
              <w:jc w:val="both"/>
              <w:rPr>
                <w:rFonts w:ascii="Times New Roman" w:eastAsia="Calibri" w:hAnsi="Times New Roman" w:cs="Times New Roman"/>
                <w:kern w:val="0"/>
                <w14:ligatures w14:val="none"/>
              </w:rPr>
            </w:pPr>
            <w:bookmarkStart w:id="37" w:name="_Hlk139475242"/>
            <w:r w:rsidRPr="00F1097D">
              <w:rPr>
                <w:rFonts w:ascii="Times New Roman" w:eastAsia="Calibri" w:hAnsi="Times New Roman" w:cs="Times New Roman"/>
                <w:kern w:val="0"/>
                <w14:ligatures w14:val="none"/>
              </w:rPr>
              <w:t>Serweta na stolik instrumentariuszki wykonana z folii 50 µm ze wzmocnieniem 64x190cm, wykonanym z włókniny polipropylenowej 30g/m2, serweta stanowi owiniecie zestawu i posiada piktogram ułatwiający otwieranie</w:t>
            </w:r>
            <w:bookmarkEnd w:id="37"/>
          </w:p>
          <w:p w14:paraId="099B4AB7" w14:textId="77777777" w:rsidR="00F1097D" w:rsidRPr="00F1097D" w:rsidRDefault="00F1097D" w:rsidP="00F1097D">
            <w:pPr>
              <w:widowControl w:val="0"/>
              <w:suppressAutoHyphens/>
              <w:spacing w:after="0" w:line="240" w:lineRule="auto"/>
              <w:jc w:val="both"/>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Taśma samoprzylepna, poliestrowa, posiadająca </w:t>
            </w:r>
            <w:proofErr w:type="spellStart"/>
            <w:r w:rsidRPr="00F1097D">
              <w:rPr>
                <w:rFonts w:ascii="Times New Roman" w:eastAsia="Calibri" w:hAnsi="Times New Roman" w:cs="Times New Roman"/>
                <w:kern w:val="0"/>
                <w14:ligatures w14:val="none"/>
              </w:rPr>
              <w:t>fingerlift</w:t>
            </w:r>
            <w:proofErr w:type="spellEnd"/>
            <w:r w:rsidRPr="00F1097D">
              <w:rPr>
                <w:rFonts w:ascii="Times New Roman" w:eastAsia="Calibri" w:hAnsi="Times New Roman" w:cs="Times New Roman"/>
                <w:kern w:val="0"/>
                <w14:ligatures w14:val="none"/>
              </w:rPr>
              <w:t xml:space="preserve"> o długości minimum 1 cm – powierzchnia taśmy i papieru nie posiadająca kleju  umożliwiająca bezpieczną aplikację taśmy ( bez przyklejenia się taśmy do rękawicy chirurgicznej ) - może być pakowana osobno</w:t>
            </w:r>
          </w:p>
          <w:p w14:paraId="258E0F72" w14:textId="77777777" w:rsidR="00F1097D" w:rsidRPr="00F1097D" w:rsidRDefault="00F1097D" w:rsidP="00F1097D">
            <w:pPr>
              <w:widowControl w:val="0"/>
              <w:suppressAutoHyphens/>
              <w:spacing w:after="0" w:line="240" w:lineRule="auto"/>
              <w:jc w:val="both"/>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zawiera 4 etykiety samoprzylepne zawierające nr katalogowy, serię, datę ważności i kod kreskowy EAN. Zestaw spełnia wymagania wysokie normy 13795 dla powierzchni krytycznych.</w:t>
            </w:r>
          </w:p>
        </w:tc>
        <w:tc>
          <w:tcPr>
            <w:tcW w:w="990" w:type="dxa"/>
            <w:tcBorders>
              <w:left w:val="single" w:sz="4" w:space="0" w:color="000000"/>
              <w:bottom w:val="single" w:sz="4" w:space="0" w:color="000000"/>
            </w:tcBorders>
          </w:tcPr>
          <w:p w14:paraId="55F34E6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72136B8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20</w:t>
            </w:r>
          </w:p>
        </w:tc>
      </w:tr>
      <w:tr w:rsidR="00F1097D" w:rsidRPr="00F1097D" w14:paraId="1A7AC7CB" w14:textId="77777777" w:rsidTr="006B4B55">
        <w:tc>
          <w:tcPr>
            <w:tcW w:w="451" w:type="dxa"/>
            <w:tcBorders>
              <w:left w:val="single" w:sz="4" w:space="0" w:color="000000"/>
              <w:bottom w:val="single" w:sz="4" w:space="0" w:color="000000"/>
            </w:tcBorders>
          </w:tcPr>
          <w:p w14:paraId="4644E92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13</w:t>
            </w:r>
          </w:p>
        </w:tc>
        <w:tc>
          <w:tcPr>
            <w:tcW w:w="7063" w:type="dxa"/>
            <w:tcBorders>
              <w:left w:val="single" w:sz="4" w:space="0" w:color="000000"/>
              <w:bottom w:val="single" w:sz="4" w:space="0" w:color="000000"/>
            </w:tcBorders>
          </w:tcPr>
          <w:p w14:paraId="5CB0BC0E"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lang w:eastAsia="pl-PL"/>
                <w14:ligatures w14:val="none"/>
              </w:rPr>
              <w:t>Zestaw ginekologiczny z torbą na płyny:</w:t>
            </w:r>
          </w:p>
          <w:p w14:paraId="032B44D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chirurgiczna o wymiarach 250/200x180cm zintegrowana z nogawicami i ekranem anestezjologicznym, posiadająca otwór w okolicach krocza o wymiarach</w:t>
            </w:r>
          </w:p>
          <w:p w14:paraId="2DFCF18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13 x 9 cm posiadająca zintegrowany worek do przechwytywania płynów oraz możliwość przymocowania serwety do fartucha operującego za pomocą zintegrowanej taśmy samoprzylepnej. </w:t>
            </w:r>
            <w:r w:rsidRPr="00F1097D">
              <w:rPr>
                <w:rFonts w:ascii="Times New Roman" w:eastAsia="Calibri" w:hAnsi="Times New Roman" w:cs="Times New Roman"/>
                <w:kern w:val="0"/>
                <w:lang w:eastAsia="pl-PL"/>
                <w14:ligatures w14:val="none"/>
              </w:rPr>
              <w:t xml:space="preserve">Wykonana z dwuwarstwowego laminatu polietylen/polipropylen 67,5 g/m2. Odporność na przenikanie cieczy 239,5 cm H2O. </w:t>
            </w:r>
            <w:r w:rsidRPr="00F1097D">
              <w:rPr>
                <w:rFonts w:ascii="Times New Roman" w:eastAsia="Arial" w:hAnsi="Times New Roman" w:cs="Times New Roman"/>
                <w:kern w:val="0"/>
                <w14:ligatures w14:val="none"/>
              </w:rPr>
              <w:t xml:space="preserve">odporność na wypychanie w strefie krytycznej sucho/mokro 183/163 </w:t>
            </w:r>
            <w:proofErr w:type="spellStart"/>
            <w:r w:rsidRPr="00F1097D">
              <w:rPr>
                <w:rFonts w:ascii="Times New Roman" w:eastAsia="Arial" w:hAnsi="Times New Roman" w:cs="Times New Roman"/>
                <w:kern w:val="0"/>
                <w14:ligatures w14:val="none"/>
              </w:rPr>
              <w:t>kPa</w:t>
            </w:r>
            <w:proofErr w:type="spellEnd"/>
            <w:r w:rsidRPr="00F1097D">
              <w:rPr>
                <w:rFonts w:ascii="Times New Roman" w:eastAsia="Arial" w:hAnsi="Times New Roman" w:cs="Times New Roman"/>
                <w:kern w:val="0"/>
                <w14:ligatures w14:val="none"/>
              </w:rPr>
              <w:t xml:space="preserve">. </w:t>
            </w:r>
            <w:r w:rsidRPr="00F1097D">
              <w:rPr>
                <w:rFonts w:ascii="Times New Roman" w:eastAsia="Calibri" w:hAnsi="Times New Roman" w:cs="Times New Roman"/>
                <w:kern w:val="0"/>
                <w14:ligatures w14:val="none"/>
              </w:rPr>
              <w:t>– 1 sztuka</w:t>
            </w:r>
          </w:p>
          <w:p w14:paraId="5BCB9B52" w14:textId="77777777" w:rsidR="00F1097D" w:rsidRPr="00F1097D" w:rsidRDefault="00F1097D" w:rsidP="00F1097D">
            <w:pPr>
              <w:widowControl w:val="0"/>
              <w:suppressAutoHyphens/>
              <w:rPr>
                <w:rFonts w:ascii="Times New Roman" w:eastAsia="Calibri" w:hAnsi="Times New Roman" w:cs="Times New Roman"/>
                <w:kern w:val="0"/>
                <w14:ligatures w14:val="none"/>
              </w:rPr>
            </w:pPr>
          </w:p>
          <w:p w14:paraId="2D127541" w14:textId="77777777" w:rsidR="00F1097D" w:rsidRPr="00F1097D" w:rsidRDefault="00F1097D" w:rsidP="00F1097D">
            <w:pPr>
              <w:widowControl w:val="0"/>
              <w:suppressAutoHyphens/>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Serweta pod pośladki 100x75cm - 1 sztuka</w:t>
            </w:r>
          </w:p>
          <w:p w14:paraId="3828F7A2" w14:textId="77777777" w:rsidR="00F1097D" w:rsidRPr="00F1097D" w:rsidRDefault="00F1097D" w:rsidP="00F1097D">
            <w:pPr>
              <w:widowControl w:val="0"/>
              <w:suppressAutoHyphens/>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3. Ręczniki chłonne 19 x 25 cm - 2 szt.,</w:t>
            </w:r>
          </w:p>
          <w:p w14:paraId="16B0E476" w14:textId="77777777" w:rsidR="00F1097D" w:rsidRPr="00F1097D" w:rsidRDefault="00F1097D" w:rsidP="00F1097D">
            <w:pPr>
              <w:widowControl w:val="0"/>
              <w:suppressAutoHyphens/>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 Organizator przewodów typu rzep, samoprzylepny 2 x 25 cm – 1 sztuka</w:t>
            </w:r>
          </w:p>
          <w:p w14:paraId="1B3937D8" w14:textId="77777777" w:rsidR="00F1097D" w:rsidRPr="00F1097D" w:rsidRDefault="00F1097D" w:rsidP="00F1097D">
            <w:pPr>
              <w:widowControl w:val="0"/>
              <w:suppressAutoHyphens/>
              <w:rPr>
                <w:rFonts w:ascii="Times New Roman" w:eastAsia="Calibri" w:hAnsi="Times New Roman" w:cs="Times New Roman"/>
                <w:kern w:val="0"/>
                <w14:ligatures w14:val="none"/>
              </w:rPr>
            </w:pPr>
            <w:r w:rsidRPr="00F1097D">
              <w:rPr>
                <w:rFonts w:ascii="Times New Roman" w:eastAsia="Times New Roman" w:hAnsi="Times New Roman" w:cs="Times New Roman"/>
                <w:kern w:val="0"/>
                <w:lang w:eastAsia="pl-PL"/>
                <w14:ligatures w14:val="none"/>
              </w:rPr>
              <w:t>5. Serweta na stolik Mayo, standardowa 145x80 cm. Gramatura folii polietylenowej 47 g/m2, warstwa chłonna 30 g/m2 – 1 sztuka</w:t>
            </w:r>
          </w:p>
          <w:p w14:paraId="7D201D0D" w14:textId="77777777" w:rsidR="00F1097D" w:rsidRPr="00F1097D" w:rsidRDefault="00F1097D" w:rsidP="00F1097D">
            <w:pPr>
              <w:widowControl w:val="0"/>
              <w:suppressAutoHyphens/>
              <w:rPr>
                <w:rFonts w:ascii="Times New Roman" w:eastAsia="Calibri" w:hAnsi="Times New Roman" w:cs="Times New Roman"/>
                <w:kern w:val="0"/>
                <w14:ligatures w14:val="none"/>
              </w:rPr>
            </w:pPr>
            <w:r w:rsidRPr="00F1097D">
              <w:rPr>
                <w:rFonts w:ascii="Times New Roman" w:eastAsia="Times New Roman" w:hAnsi="Times New Roman" w:cs="Times New Roman"/>
                <w:kern w:val="0"/>
                <w:lang w:eastAsia="pl-PL"/>
                <w14:ligatures w14:val="none"/>
              </w:rPr>
              <w:t>6. Zestaw owinięty w osłonę na stolik narzędziowy z nieprzemakalnego laminatu o gramaturze 83 g/m2, rozmiar serwety 190 x 150 cm ze wzmocnieniem 64x190cm – 1 sztuka</w:t>
            </w:r>
          </w:p>
        </w:tc>
        <w:tc>
          <w:tcPr>
            <w:tcW w:w="990" w:type="dxa"/>
            <w:tcBorders>
              <w:left w:val="single" w:sz="4" w:space="0" w:color="000000"/>
              <w:bottom w:val="single" w:sz="4" w:space="0" w:color="000000"/>
            </w:tcBorders>
          </w:tcPr>
          <w:p w14:paraId="540775C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lastRenderedPageBreak/>
              <w:t>szt</w:t>
            </w:r>
            <w:proofErr w:type="spellEnd"/>
          </w:p>
        </w:tc>
        <w:tc>
          <w:tcPr>
            <w:tcW w:w="1140" w:type="dxa"/>
            <w:tcBorders>
              <w:left w:val="single" w:sz="4" w:space="0" w:color="000000"/>
              <w:bottom w:val="single" w:sz="4" w:space="0" w:color="000000"/>
              <w:right w:val="single" w:sz="4" w:space="0" w:color="000000"/>
            </w:tcBorders>
          </w:tcPr>
          <w:p w14:paraId="3D3E4F7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20</w:t>
            </w:r>
          </w:p>
        </w:tc>
      </w:tr>
      <w:tr w:rsidR="00F1097D" w:rsidRPr="00F1097D" w14:paraId="45E7AB17" w14:textId="77777777" w:rsidTr="006B4B55">
        <w:tc>
          <w:tcPr>
            <w:tcW w:w="451" w:type="dxa"/>
            <w:tcBorders>
              <w:left w:val="single" w:sz="4" w:space="0" w:color="000000"/>
              <w:bottom w:val="single" w:sz="4" w:space="0" w:color="000000"/>
            </w:tcBorders>
          </w:tcPr>
          <w:p w14:paraId="734F887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14</w:t>
            </w:r>
          </w:p>
        </w:tc>
        <w:tc>
          <w:tcPr>
            <w:tcW w:w="7063" w:type="dxa"/>
            <w:tcBorders>
              <w:left w:val="single" w:sz="4" w:space="0" w:color="000000"/>
              <w:bottom w:val="single" w:sz="4" w:space="0" w:color="000000"/>
            </w:tcBorders>
          </w:tcPr>
          <w:p w14:paraId="4D342A2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Osłona uchwytu lampy operacyjnej z wbudowaną kamerą  typu (</w:t>
            </w:r>
            <w:proofErr w:type="spellStart"/>
            <w:r w:rsidRPr="00F1097D">
              <w:rPr>
                <w:rFonts w:ascii="Times New Roman" w:eastAsia="Calibri" w:hAnsi="Times New Roman" w:cs="Times New Roman"/>
                <w:kern w:val="0"/>
                <w14:ligatures w14:val="none"/>
              </w:rPr>
              <w:t>Berhold</w:t>
            </w:r>
            <w:proofErr w:type="spellEnd"/>
            <w:r w:rsidRPr="00F1097D">
              <w:rPr>
                <w:rFonts w:ascii="Times New Roman" w:eastAsia="Calibri" w:hAnsi="Times New Roman" w:cs="Times New Roman"/>
                <w:kern w:val="0"/>
                <w14:ligatures w14:val="none"/>
              </w:rPr>
              <w:t xml:space="preserve"> / </w:t>
            </w:r>
            <w:proofErr w:type="spellStart"/>
            <w:r w:rsidRPr="00F1097D">
              <w:rPr>
                <w:rFonts w:ascii="Times New Roman" w:eastAsia="Calibri" w:hAnsi="Times New Roman" w:cs="Times New Roman"/>
                <w:kern w:val="0"/>
                <w14:ligatures w14:val="none"/>
              </w:rPr>
              <w:t>Stryker</w:t>
            </w:r>
            <w:proofErr w:type="spellEnd"/>
            <w:r w:rsidRPr="00F1097D">
              <w:rPr>
                <w:rFonts w:ascii="Times New Roman" w:eastAsia="Calibri" w:hAnsi="Times New Roman" w:cs="Times New Roman"/>
                <w:kern w:val="0"/>
                <w14:ligatures w14:val="none"/>
              </w:rPr>
              <w:t>), Okular z szarym pierścieniem, zewnętrzna średnica 10 cm, wewnętrzna 7,5 cm. Posiada zabezpieczenie w formie samoprzylepnej folii zapobiegające rysowaniu.  Górny pierścień o średnicy zewnętrznej 14,5 cm. Opakowanie jednostkowe typu  (folia-papier), posiadające 2 transferowe etykiety, służące do wklejenia w dokumentacji medycznej, które zawierają dane producenta, numer referencyjny produktu, numer LOT, kod QR (UDI) i datę ważności. Produkt sterylizowany tlenkiem etylenu. Spełnia wymagania ogólne normy EN 13795-1:2019. Wyrób klasy I. Rozmiar 13cm x 15cm ± 1 cm ,</w:t>
            </w:r>
          </w:p>
        </w:tc>
        <w:tc>
          <w:tcPr>
            <w:tcW w:w="990" w:type="dxa"/>
            <w:tcBorders>
              <w:left w:val="single" w:sz="4" w:space="0" w:color="000000"/>
              <w:bottom w:val="single" w:sz="4" w:space="0" w:color="000000"/>
            </w:tcBorders>
          </w:tcPr>
          <w:p w14:paraId="6541249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0F262860"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500</w:t>
            </w:r>
          </w:p>
        </w:tc>
      </w:tr>
      <w:tr w:rsidR="00F1097D" w:rsidRPr="00F1097D" w14:paraId="3C28146C" w14:textId="77777777" w:rsidTr="006B4B55">
        <w:tc>
          <w:tcPr>
            <w:tcW w:w="451" w:type="dxa"/>
            <w:tcBorders>
              <w:left w:val="single" w:sz="4" w:space="0" w:color="000000"/>
              <w:bottom w:val="single" w:sz="4" w:space="0" w:color="000000"/>
            </w:tcBorders>
          </w:tcPr>
          <w:p w14:paraId="639B5E6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15</w:t>
            </w:r>
          </w:p>
        </w:tc>
        <w:tc>
          <w:tcPr>
            <w:tcW w:w="7063" w:type="dxa"/>
            <w:tcBorders>
              <w:left w:val="single" w:sz="4" w:space="0" w:color="000000"/>
              <w:bottom w:val="single" w:sz="4" w:space="0" w:color="000000"/>
            </w:tcBorders>
          </w:tcPr>
          <w:p w14:paraId="5A80A4F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Zestaw : osłona na sondę USG 13cmx61 cm z żelem,  wykonany z folii typu -  TPU – grubość 50 mikronów. Owinięta w papier krepowy niebieski, 35cm x 35cm ± 1 cm. W środku 2 transferowe etykiety, służące do wklejenia w dokumentacji medycznej, które zawierają dane producenta, numer referencyjny produktu, numer LOT, kod QR (UDI) i datę ważności. Po rozpakowaniu widoczny piktogram z kierunkiem rozkładania. Złożenie teleskopowe, umożliwiające aseptyczną aplikację. 2 gumki, 2 taśmy foliowe, niebieskie, rozmiar rzeczywisty 21,5cm x 2,5 cm (część </w:t>
            </w:r>
            <w:proofErr w:type="spellStart"/>
            <w:r w:rsidRPr="00F1097D">
              <w:rPr>
                <w:rFonts w:ascii="Times New Roman" w:eastAsia="Calibri" w:hAnsi="Times New Roman" w:cs="Times New Roman"/>
                <w:kern w:val="0"/>
                <w14:ligatures w14:val="none"/>
              </w:rPr>
              <w:t>lepna</w:t>
            </w:r>
            <w:proofErr w:type="spellEnd"/>
            <w:r w:rsidRPr="00F1097D">
              <w:rPr>
                <w:rFonts w:ascii="Times New Roman" w:eastAsia="Calibri" w:hAnsi="Times New Roman" w:cs="Times New Roman"/>
                <w:kern w:val="0"/>
                <w14:ligatures w14:val="none"/>
              </w:rPr>
              <w:t xml:space="preserve"> 20 cmx 2 cm), klej w taśmie </w:t>
            </w:r>
            <w:proofErr w:type="spellStart"/>
            <w:r w:rsidRPr="00F1097D">
              <w:rPr>
                <w:rFonts w:ascii="Times New Roman" w:eastAsia="Calibri" w:hAnsi="Times New Roman" w:cs="Times New Roman"/>
                <w:kern w:val="0"/>
                <w14:ligatures w14:val="none"/>
              </w:rPr>
              <w:t>repozycjonowalny</w:t>
            </w:r>
            <w:proofErr w:type="spellEnd"/>
            <w:r w:rsidRPr="00F1097D">
              <w:rPr>
                <w:rFonts w:ascii="Times New Roman" w:eastAsia="Calibri" w:hAnsi="Times New Roman" w:cs="Times New Roman"/>
                <w:kern w:val="0"/>
                <w14:ligatures w14:val="none"/>
              </w:rPr>
              <w:t>. Żel 20 ml. Opakowanie jednostkowe typu (folia-papier). Produkt sterylizowany tlenkiem etylenu. Spełnia wymagania ogólne normy EN 13795-1:2019. Wyrób klasy I.</w:t>
            </w:r>
          </w:p>
        </w:tc>
        <w:tc>
          <w:tcPr>
            <w:tcW w:w="990" w:type="dxa"/>
            <w:tcBorders>
              <w:left w:val="single" w:sz="4" w:space="0" w:color="000000"/>
              <w:bottom w:val="single" w:sz="4" w:space="0" w:color="000000"/>
            </w:tcBorders>
          </w:tcPr>
          <w:p w14:paraId="1444E5D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3231D0E8" w14:textId="77777777" w:rsidR="00F1097D" w:rsidRPr="00F1097D" w:rsidRDefault="00F1097D" w:rsidP="00F1097D">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F1097D">
              <w:rPr>
                <w:rFonts w:ascii="Times New Roman" w:eastAsia="SimSun" w:hAnsi="Times New Roman" w:cs="Times New Roman"/>
                <w:kern w:val="0"/>
                <w:lang w:eastAsia="zh-CN" w:bidi="hi-IN"/>
                <w14:ligatures w14:val="none"/>
              </w:rPr>
              <w:t>200</w:t>
            </w:r>
          </w:p>
        </w:tc>
      </w:tr>
    </w:tbl>
    <w:p w14:paraId="68A4394A" w14:textId="77777777" w:rsidR="00F1097D" w:rsidRPr="00F1097D" w:rsidRDefault="00F1097D" w:rsidP="00F1097D">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7F36C5B6" w14:textId="77777777" w:rsidR="00F1097D" w:rsidRPr="00F1097D" w:rsidRDefault="00F1097D" w:rsidP="00F1097D">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734BE4A7" w14:textId="77777777" w:rsidR="00F1097D" w:rsidRPr="00F1097D" w:rsidRDefault="00F1097D" w:rsidP="00F1097D">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r w:rsidRPr="00F1097D">
        <w:rPr>
          <w:rFonts w:ascii="Times New Roman" w:eastAsia="SimSun" w:hAnsi="Times New Roman" w:cs="Times New Roman"/>
          <w:b/>
          <w:bCs/>
          <w:kern w:val="0"/>
          <w:lang w:eastAsia="zh-CN" w:bidi="hi-IN"/>
          <w14:ligatures w14:val="none"/>
        </w:rPr>
        <w:t>TABELA OCENY WARUNKÓW TECHNICZNYCH w Pakiecie 15</w:t>
      </w:r>
    </w:p>
    <w:tbl>
      <w:tblPr>
        <w:tblW w:w="8608" w:type="dxa"/>
        <w:tblInd w:w="88"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2409"/>
        <w:gridCol w:w="992"/>
        <w:gridCol w:w="3686"/>
      </w:tblGrid>
      <w:tr w:rsidR="00F1097D" w:rsidRPr="00F1097D" w14:paraId="75FC6481" w14:textId="77777777" w:rsidTr="006B4B55">
        <w:tc>
          <w:tcPr>
            <w:tcW w:w="511" w:type="dxa"/>
            <w:tcBorders>
              <w:top w:val="single" w:sz="2" w:space="0" w:color="000001"/>
              <w:left w:val="single" w:sz="2" w:space="0" w:color="000001"/>
              <w:bottom w:val="single" w:sz="2" w:space="0" w:color="000001"/>
            </w:tcBorders>
            <w:shd w:val="clear" w:color="auto" w:fill="FFFFFF"/>
          </w:tcPr>
          <w:p w14:paraId="418FDF8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bookmarkStart w:id="38" w:name="_Hlk111206448"/>
            <w:r w:rsidRPr="00F1097D">
              <w:rPr>
                <w:rFonts w:ascii="Times New Roman" w:eastAsia="SimSun" w:hAnsi="Times New Roman" w:cs="Times New Roman"/>
                <w:b/>
                <w:bCs/>
                <w:lang w:eastAsia="zh-CN" w:bidi="hi-IN"/>
                <w14:ligatures w14:val="none"/>
              </w:rPr>
              <w:t>Lp.</w:t>
            </w:r>
          </w:p>
        </w:tc>
        <w:tc>
          <w:tcPr>
            <w:tcW w:w="1010" w:type="dxa"/>
            <w:tcBorders>
              <w:top w:val="single" w:sz="2" w:space="0" w:color="000001"/>
              <w:left w:val="single" w:sz="2" w:space="0" w:color="000001"/>
              <w:bottom w:val="single" w:sz="2" w:space="0" w:color="000001"/>
            </w:tcBorders>
            <w:shd w:val="clear" w:color="auto" w:fill="FFFFFF"/>
          </w:tcPr>
          <w:p w14:paraId="477EA6BD"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Dotyczy</w:t>
            </w:r>
          </w:p>
          <w:p w14:paraId="60CF8E0E"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pozycji nr:</w:t>
            </w:r>
          </w:p>
        </w:tc>
        <w:tc>
          <w:tcPr>
            <w:tcW w:w="2409" w:type="dxa"/>
            <w:tcBorders>
              <w:top w:val="single" w:sz="2" w:space="0" w:color="000001"/>
              <w:left w:val="single" w:sz="2" w:space="0" w:color="000001"/>
              <w:bottom w:val="single" w:sz="2" w:space="0" w:color="000001"/>
            </w:tcBorders>
            <w:shd w:val="clear" w:color="auto" w:fill="FFFFFF"/>
          </w:tcPr>
          <w:p w14:paraId="1589906C"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Oceniana cecha</w:t>
            </w:r>
          </w:p>
        </w:tc>
        <w:tc>
          <w:tcPr>
            <w:tcW w:w="992" w:type="dxa"/>
            <w:tcBorders>
              <w:top w:val="single" w:sz="2" w:space="0" w:color="000001"/>
              <w:left w:val="single" w:sz="2" w:space="0" w:color="000001"/>
              <w:bottom w:val="single" w:sz="2" w:space="0" w:color="000001"/>
            </w:tcBorders>
            <w:shd w:val="clear" w:color="auto" w:fill="FFFFFF"/>
          </w:tcPr>
          <w:p w14:paraId="597630D6"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w:t>
            </w:r>
            <w:r w:rsidRPr="00F1097D">
              <w:rPr>
                <w:rFonts w:ascii="Times New Roman" w:eastAsia="SimSun" w:hAnsi="Times New Roman" w:cs="Times New Roman"/>
                <w:b/>
                <w:bCs/>
                <w:lang w:eastAsia="zh-CN" w:bidi="hi-IN"/>
                <w14:ligatures w14:val="none"/>
              </w:rPr>
              <w:t>Punktacja</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263C6506"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w:t>
            </w:r>
            <w:r w:rsidRPr="00F1097D">
              <w:rPr>
                <w:rFonts w:ascii="Times New Roman" w:eastAsia="SimSun" w:hAnsi="Times New Roman" w:cs="Times New Roman"/>
                <w:b/>
                <w:bCs/>
                <w:lang w:eastAsia="zh-CN" w:bidi="hi-IN"/>
                <w14:ligatures w14:val="none"/>
              </w:rPr>
              <w:t>Szczegółowy opis kryteriów oceny</w:t>
            </w:r>
          </w:p>
        </w:tc>
      </w:tr>
      <w:tr w:rsidR="00F1097D" w:rsidRPr="00F1097D" w14:paraId="15D349F0" w14:textId="77777777" w:rsidTr="006B4B55">
        <w:trPr>
          <w:trHeight w:val="457"/>
        </w:trPr>
        <w:tc>
          <w:tcPr>
            <w:tcW w:w="511" w:type="dxa"/>
            <w:tcBorders>
              <w:top w:val="single" w:sz="2" w:space="0" w:color="000001"/>
              <w:left w:val="single" w:sz="2" w:space="0" w:color="000001"/>
              <w:bottom w:val="single" w:sz="2" w:space="0" w:color="000001"/>
            </w:tcBorders>
            <w:shd w:val="clear" w:color="auto" w:fill="FFFFFF"/>
          </w:tcPr>
          <w:p w14:paraId="6EA89415"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1.</w:t>
            </w:r>
          </w:p>
        </w:tc>
        <w:tc>
          <w:tcPr>
            <w:tcW w:w="1010" w:type="dxa"/>
            <w:tcBorders>
              <w:top w:val="single" w:sz="2" w:space="0" w:color="000001"/>
              <w:left w:val="single" w:sz="2" w:space="0" w:color="000001"/>
              <w:bottom w:val="single" w:sz="2" w:space="0" w:color="000001"/>
            </w:tcBorders>
            <w:shd w:val="clear" w:color="auto" w:fill="FFFFFF"/>
          </w:tcPr>
          <w:p w14:paraId="5445E722" w14:textId="77777777" w:rsidR="00F1097D" w:rsidRPr="00F1097D" w:rsidRDefault="00F1097D" w:rsidP="00F1097D">
            <w:pPr>
              <w:widowControl w:val="0"/>
              <w:suppressAutoHyphens/>
              <w:spacing w:after="0" w:line="240" w:lineRule="auto"/>
              <w:jc w:val="both"/>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2</w:t>
            </w:r>
          </w:p>
        </w:tc>
        <w:tc>
          <w:tcPr>
            <w:tcW w:w="2409" w:type="dxa"/>
            <w:tcBorders>
              <w:top w:val="single" w:sz="2" w:space="0" w:color="000001"/>
              <w:left w:val="single" w:sz="2" w:space="0" w:color="000001"/>
              <w:bottom w:val="single" w:sz="2" w:space="0" w:color="000001"/>
            </w:tcBorders>
            <w:shd w:val="clear" w:color="auto" w:fill="FFFFFF"/>
          </w:tcPr>
          <w:p w14:paraId="18C0E6C9" w14:textId="77777777" w:rsidR="00F1097D" w:rsidRPr="00F1097D" w:rsidRDefault="00F1097D" w:rsidP="00F1097D">
            <w:pPr>
              <w:widowControl w:val="0"/>
              <w:pBdr>
                <w:bottom w:val="single" w:sz="6" w:space="1" w:color="000000"/>
              </w:pBdr>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A  - Odporność na przenikanie cieczy</w:t>
            </w:r>
          </w:p>
        </w:tc>
        <w:tc>
          <w:tcPr>
            <w:tcW w:w="992" w:type="dxa"/>
            <w:tcBorders>
              <w:top w:val="single" w:sz="2" w:space="0" w:color="000001"/>
              <w:left w:val="single" w:sz="2" w:space="0" w:color="000001"/>
              <w:bottom w:val="single" w:sz="2" w:space="0" w:color="000001"/>
            </w:tcBorders>
            <w:shd w:val="clear" w:color="auto" w:fill="FFFFFF"/>
          </w:tcPr>
          <w:p w14:paraId="3B6261EB"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4853575A"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&lt; 42 Cm H2O  –     0 pkt.</w:t>
            </w:r>
          </w:p>
          <w:p w14:paraId="404AEF83"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 42 Cm H2O  –   10 pkt.</w:t>
            </w:r>
          </w:p>
        </w:tc>
      </w:tr>
      <w:tr w:rsidR="00F1097D" w:rsidRPr="00F1097D" w14:paraId="16CD070C" w14:textId="77777777" w:rsidTr="006B4B55">
        <w:trPr>
          <w:trHeight w:val="268"/>
        </w:trPr>
        <w:tc>
          <w:tcPr>
            <w:tcW w:w="511" w:type="dxa"/>
            <w:tcBorders>
              <w:top w:val="single" w:sz="2" w:space="0" w:color="000001"/>
              <w:left w:val="single" w:sz="2" w:space="0" w:color="000001"/>
              <w:bottom w:val="single" w:sz="2" w:space="0" w:color="000001"/>
            </w:tcBorders>
            <w:shd w:val="clear" w:color="auto" w:fill="FFFFFF"/>
          </w:tcPr>
          <w:p w14:paraId="65C82B6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2</w:t>
            </w:r>
          </w:p>
        </w:tc>
        <w:tc>
          <w:tcPr>
            <w:tcW w:w="1010" w:type="dxa"/>
            <w:tcBorders>
              <w:top w:val="single" w:sz="2" w:space="0" w:color="000001"/>
              <w:left w:val="single" w:sz="2" w:space="0" w:color="000001"/>
              <w:bottom w:val="single" w:sz="2" w:space="0" w:color="000001"/>
            </w:tcBorders>
            <w:shd w:val="clear" w:color="auto" w:fill="FFFFFF"/>
          </w:tcPr>
          <w:p w14:paraId="4B3585CD" w14:textId="77777777" w:rsidR="00F1097D" w:rsidRPr="00F1097D" w:rsidRDefault="00F1097D" w:rsidP="00F1097D">
            <w:pPr>
              <w:widowControl w:val="0"/>
              <w:suppressAutoHyphens/>
              <w:spacing w:after="0" w:line="240" w:lineRule="auto"/>
              <w:jc w:val="both"/>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3</w:t>
            </w:r>
          </w:p>
        </w:tc>
        <w:tc>
          <w:tcPr>
            <w:tcW w:w="2409" w:type="dxa"/>
            <w:tcBorders>
              <w:top w:val="single" w:sz="2" w:space="0" w:color="000001"/>
              <w:left w:val="single" w:sz="2" w:space="0" w:color="000001"/>
              <w:bottom w:val="single" w:sz="2" w:space="0" w:color="000001"/>
            </w:tcBorders>
            <w:shd w:val="clear" w:color="auto" w:fill="FFFFFF"/>
          </w:tcPr>
          <w:p w14:paraId="5F5AE795" w14:textId="77777777" w:rsidR="00F1097D" w:rsidRPr="00F1097D" w:rsidRDefault="00F1097D" w:rsidP="00F1097D">
            <w:pPr>
              <w:widowControl w:val="0"/>
              <w:pBdr>
                <w:bottom w:val="single" w:sz="6" w:space="1" w:color="000000"/>
              </w:pBdr>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B  - Odporność na przenikanie cieczy</w:t>
            </w:r>
          </w:p>
        </w:tc>
        <w:tc>
          <w:tcPr>
            <w:tcW w:w="992" w:type="dxa"/>
            <w:tcBorders>
              <w:top w:val="single" w:sz="2" w:space="0" w:color="000001"/>
              <w:left w:val="single" w:sz="2" w:space="0" w:color="000001"/>
              <w:bottom w:val="single" w:sz="2" w:space="0" w:color="000001"/>
            </w:tcBorders>
            <w:shd w:val="clear" w:color="auto" w:fill="FFFFFF"/>
          </w:tcPr>
          <w:p w14:paraId="3D731E5D"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0460AA75"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&lt; 39 Cm H2O  –     0 pkt.</w:t>
            </w:r>
          </w:p>
          <w:p w14:paraId="0B7807B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 39 Cm H2O  –   10 pkt.</w:t>
            </w:r>
          </w:p>
        </w:tc>
      </w:tr>
      <w:tr w:rsidR="00F1097D" w:rsidRPr="00F1097D" w14:paraId="733CF8FF" w14:textId="77777777" w:rsidTr="006B4B55">
        <w:trPr>
          <w:trHeight w:val="268"/>
        </w:trPr>
        <w:tc>
          <w:tcPr>
            <w:tcW w:w="511" w:type="dxa"/>
            <w:tcBorders>
              <w:top w:val="single" w:sz="2" w:space="0" w:color="000001"/>
              <w:left w:val="single" w:sz="2" w:space="0" w:color="000001"/>
              <w:bottom w:val="single" w:sz="2" w:space="0" w:color="000001"/>
            </w:tcBorders>
            <w:shd w:val="clear" w:color="auto" w:fill="FFFFFF"/>
          </w:tcPr>
          <w:p w14:paraId="52940BB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3</w:t>
            </w:r>
          </w:p>
        </w:tc>
        <w:tc>
          <w:tcPr>
            <w:tcW w:w="1010" w:type="dxa"/>
            <w:tcBorders>
              <w:top w:val="single" w:sz="2" w:space="0" w:color="000001"/>
              <w:left w:val="single" w:sz="2" w:space="0" w:color="000001"/>
              <w:bottom w:val="single" w:sz="2" w:space="0" w:color="000001"/>
            </w:tcBorders>
            <w:shd w:val="clear" w:color="auto" w:fill="FFFFFF"/>
          </w:tcPr>
          <w:p w14:paraId="149303DD" w14:textId="77777777" w:rsidR="00F1097D" w:rsidRPr="00F1097D" w:rsidRDefault="00F1097D" w:rsidP="00F1097D">
            <w:pPr>
              <w:widowControl w:val="0"/>
              <w:suppressAutoHyphens/>
              <w:spacing w:after="0" w:line="240" w:lineRule="auto"/>
              <w:jc w:val="both"/>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4; 5; 6</w:t>
            </w:r>
          </w:p>
        </w:tc>
        <w:tc>
          <w:tcPr>
            <w:tcW w:w="2409" w:type="dxa"/>
            <w:tcBorders>
              <w:top w:val="single" w:sz="2" w:space="0" w:color="000001"/>
              <w:left w:val="single" w:sz="2" w:space="0" w:color="000001"/>
              <w:bottom w:val="single" w:sz="2" w:space="0" w:color="000001"/>
            </w:tcBorders>
            <w:shd w:val="clear" w:color="auto" w:fill="FFFFFF"/>
          </w:tcPr>
          <w:p w14:paraId="67080395" w14:textId="77777777" w:rsidR="00F1097D" w:rsidRPr="00F1097D" w:rsidRDefault="00F1097D" w:rsidP="00F1097D">
            <w:pPr>
              <w:widowControl w:val="0"/>
              <w:pBdr>
                <w:bottom w:val="single" w:sz="6" w:space="1" w:color="000000"/>
              </w:pBdr>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C  - Odporność na przenikanie cieczy (obszar krytyczny)</w:t>
            </w:r>
          </w:p>
        </w:tc>
        <w:tc>
          <w:tcPr>
            <w:tcW w:w="992" w:type="dxa"/>
            <w:tcBorders>
              <w:top w:val="single" w:sz="2" w:space="0" w:color="000001"/>
              <w:left w:val="single" w:sz="2" w:space="0" w:color="000001"/>
              <w:bottom w:val="single" w:sz="2" w:space="0" w:color="000001"/>
            </w:tcBorders>
            <w:shd w:val="clear" w:color="auto" w:fill="FFFFFF"/>
          </w:tcPr>
          <w:p w14:paraId="397E6437"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40D759D6"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&lt; 175 Cm H2O  –     0 pkt.</w:t>
            </w:r>
          </w:p>
          <w:p w14:paraId="209E480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 175 Cm H2O  –   10 pkt.</w:t>
            </w:r>
          </w:p>
        </w:tc>
      </w:tr>
      <w:tr w:rsidR="00F1097D" w:rsidRPr="00F1097D" w14:paraId="77CF5871" w14:textId="77777777" w:rsidTr="006B4B55">
        <w:trPr>
          <w:trHeight w:val="268"/>
        </w:trPr>
        <w:tc>
          <w:tcPr>
            <w:tcW w:w="511" w:type="dxa"/>
            <w:tcBorders>
              <w:top w:val="single" w:sz="2" w:space="0" w:color="000001"/>
              <w:left w:val="single" w:sz="2" w:space="0" w:color="000001"/>
              <w:bottom w:val="single" w:sz="2" w:space="0" w:color="000001"/>
            </w:tcBorders>
            <w:shd w:val="clear" w:color="auto" w:fill="FFFFFF"/>
          </w:tcPr>
          <w:p w14:paraId="0529360B"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4</w:t>
            </w:r>
          </w:p>
        </w:tc>
        <w:tc>
          <w:tcPr>
            <w:tcW w:w="1010" w:type="dxa"/>
            <w:tcBorders>
              <w:top w:val="single" w:sz="2" w:space="0" w:color="000001"/>
              <w:left w:val="single" w:sz="2" w:space="0" w:color="000001"/>
              <w:bottom w:val="single" w:sz="2" w:space="0" w:color="000001"/>
            </w:tcBorders>
            <w:shd w:val="clear" w:color="auto" w:fill="FFFFFF"/>
          </w:tcPr>
          <w:p w14:paraId="190AEA96" w14:textId="77777777" w:rsidR="00F1097D" w:rsidRPr="00F1097D" w:rsidRDefault="00F1097D" w:rsidP="00F1097D">
            <w:pPr>
              <w:widowControl w:val="0"/>
              <w:suppressAutoHyphens/>
              <w:spacing w:after="0" w:line="240" w:lineRule="auto"/>
              <w:jc w:val="both"/>
              <w:textAlignment w:val="baseline"/>
              <w:rPr>
                <w:rFonts w:ascii="Times New Roman" w:eastAsia="SimSun" w:hAnsi="Times New Roman" w:cs="Times New Roman"/>
                <w:b/>
                <w:bCs/>
                <w:lang w:eastAsia="zh-CN" w:bidi="hi-IN"/>
                <w14:ligatures w14:val="none"/>
              </w:rPr>
            </w:pPr>
            <w:r w:rsidRPr="00F1097D">
              <w:rPr>
                <w:rFonts w:ascii="Times New Roman" w:eastAsia="SimSun" w:hAnsi="Times New Roman" w:cs="Times New Roman"/>
                <w:b/>
                <w:bCs/>
                <w:lang w:eastAsia="zh-CN" w:bidi="hi-IN"/>
                <w14:ligatures w14:val="none"/>
              </w:rPr>
              <w:t>2; 3; 4; 5; 6</w:t>
            </w:r>
          </w:p>
        </w:tc>
        <w:tc>
          <w:tcPr>
            <w:tcW w:w="2409" w:type="dxa"/>
            <w:tcBorders>
              <w:top w:val="single" w:sz="2" w:space="0" w:color="000001"/>
              <w:left w:val="single" w:sz="2" w:space="0" w:color="000001"/>
              <w:bottom w:val="single" w:sz="2" w:space="0" w:color="000001"/>
            </w:tcBorders>
            <w:shd w:val="clear" w:color="auto" w:fill="FFFFFF"/>
          </w:tcPr>
          <w:p w14:paraId="52D644DF" w14:textId="77777777" w:rsidR="00F1097D" w:rsidRPr="00F1097D" w:rsidRDefault="00F1097D" w:rsidP="00F1097D">
            <w:pPr>
              <w:widowControl w:val="0"/>
              <w:pBdr>
                <w:bottom w:val="single" w:sz="6" w:space="1" w:color="000000"/>
              </w:pBdr>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D – Dodatkowe zabezpieczenie materiału </w:t>
            </w:r>
            <w:proofErr w:type="spellStart"/>
            <w:r w:rsidRPr="00F1097D">
              <w:rPr>
                <w:rFonts w:ascii="Times New Roman" w:eastAsia="SimSun" w:hAnsi="Times New Roman" w:cs="Times New Roman"/>
                <w:lang w:eastAsia="zh-CN" w:bidi="hi-IN"/>
                <w14:ligatures w14:val="none"/>
              </w:rPr>
              <w:t>mankieta</w:t>
            </w:r>
            <w:proofErr w:type="spellEnd"/>
            <w:r w:rsidRPr="00F1097D">
              <w:rPr>
                <w:rFonts w:ascii="Times New Roman" w:eastAsia="SimSun" w:hAnsi="Times New Roman" w:cs="Times New Roman"/>
                <w:lang w:eastAsia="zh-CN" w:bidi="hi-IN"/>
                <w14:ligatures w14:val="none"/>
              </w:rPr>
              <w:t xml:space="preserve"> rękawa fartucha</w:t>
            </w:r>
          </w:p>
          <w:p w14:paraId="011D0AB0" w14:textId="77777777" w:rsidR="00F1097D" w:rsidRPr="00F1097D" w:rsidRDefault="00F1097D" w:rsidP="00F1097D">
            <w:pPr>
              <w:widowControl w:val="0"/>
              <w:pBdr>
                <w:bottom w:val="single" w:sz="6" w:space="1" w:color="000000"/>
              </w:pBdr>
              <w:suppressAutoHyphens/>
              <w:spacing w:after="0" w:line="240" w:lineRule="auto"/>
              <w:textAlignment w:val="baseline"/>
              <w:rPr>
                <w:rFonts w:ascii="Times New Roman" w:eastAsia="SimSun" w:hAnsi="Times New Roman" w:cs="Times New Roman"/>
                <w:lang w:eastAsia="zh-CN" w:bidi="hi-IN"/>
                <w14:ligatures w14:val="none"/>
              </w:rPr>
            </w:pPr>
          </w:p>
          <w:p w14:paraId="522FB616" w14:textId="77777777" w:rsidR="00F1097D" w:rsidRPr="00F1097D" w:rsidRDefault="00F1097D" w:rsidP="00F1097D">
            <w:pPr>
              <w:widowControl w:val="0"/>
              <w:pBdr>
                <w:bottom w:val="single" w:sz="6" w:space="1" w:color="000000"/>
              </w:pBdr>
              <w:suppressAutoHyphens/>
              <w:spacing w:after="0" w:line="240" w:lineRule="auto"/>
              <w:textAlignment w:val="baseline"/>
              <w:rPr>
                <w:rFonts w:ascii="Times New Roman" w:eastAsia="SimSun" w:hAnsi="Times New Roman" w:cs="Times New Roman"/>
                <w:lang w:eastAsia="zh-CN" w:bidi="hi-IN"/>
                <w14:ligatures w14:val="none"/>
              </w:rPr>
            </w:pPr>
          </w:p>
        </w:tc>
        <w:tc>
          <w:tcPr>
            <w:tcW w:w="992" w:type="dxa"/>
            <w:tcBorders>
              <w:top w:val="single" w:sz="2" w:space="0" w:color="000001"/>
              <w:left w:val="single" w:sz="2" w:space="0" w:color="000001"/>
              <w:bottom w:val="single" w:sz="2" w:space="0" w:color="000001"/>
            </w:tcBorders>
            <w:shd w:val="clear" w:color="auto" w:fill="FFFFFF"/>
          </w:tcPr>
          <w:p w14:paraId="0B695405" w14:textId="77777777" w:rsidR="00F1097D" w:rsidRPr="00F1097D" w:rsidRDefault="00F1097D" w:rsidP="00F1097D">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lastRenderedPageBreak/>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62C9039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Brak zabezpieczenia</w:t>
            </w:r>
          </w:p>
          <w:p w14:paraId="549B34B5"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antyalergicznego  –     0 pkt.</w:t>
            </w:r>
          </w:p>
          <w:p w14:paraId="6141EBD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p>
          <w:p w14:paraId="3901095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F1097D">
              <w:rPr>
                <w:rFonts w:ascii="Times New Roman" w:eastAsia="SimSun" w:hAnsi="Times New Roman" w:cs="Times New Roman"/>
                <w:lang w:eastAsia="zh-CN" w:bidi="hi-IN"/>
                <w14:ligatures w14:val="none"/>
              </w:rPr>
              <w:t xml:space="preserve">   Materiał antyalergiczny potwierdzony </w:t>
            </w:r>
            <w:r w:rsidRPr="00F1097D">
              <w:rPr>
                <w:rFonts w:ascii="Times New Roman" w:eastAsia="SimSun" w:hAnsi="Times New Roman" w:cs="Times New Roman"/>
                <w:lang w:eastAsia="zh-CN" w:bidi="hi-IN"/>
                <w14:ligatures w14:val="none"/>
              </w:rPr>
              <w:lastRenderedPageBreak/>
              <w:t>Certyfikatem  –     10 pkt.</w:t>
            </w:r>
            <w:bookmarkEnd w:id="38"/>
          </w:p>
        </w:tc>
      </w:tr>
    </w:tbl>
    <w:p w14:paraId="6880D61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31A2380D"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374D22B0"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25389D3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kern w:val="0"/>
          <w:lang w:eastAsia="zh-CN" w:bidi="hi-IN"/>
          <w14:ligatures w14:val="none"/>
        </w:rPr>
      </w:pPr>
      <w:r w:rsidRPr="00F1097D">
        <w:rPr>
          <w:rFonts w:ascii="Times New Roman" w:eastAsia="SimSun" w:hAnsi="Times New Roman" w:cs="Times New Roman"/>
          <w:b/>
          <w:bCs/>
          <w:kern w:val="0"/>
          <w:lang w:eastAsia="zh-CN" w:bidi="hi-IN"/>
          <w14:ligatures w14:val="none"/>
        </w:rPr>
        <w:t>Pakiet 16  - Membrany kolagenowe</w:t>
      </w:r>
    </w:p>
    <w:p w14:paraId="07F43AA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bl>
      <w:tblPr>
        <w:tblW w:w="9214" w:type="dxa"/>
        <w:tblInd w:w="70" w:type="dxa"/>
        <w:tblLayout w:type="fixed"/>
        <w:tblCellMar>
          <w:left w:w="70" w:type="dxa"/>
          <w:right w:w="70" w:type="dxa"/>
        </w:tblCellMar>
        <w:tblLook w:val="04A0" w:firstRow="1" w:lastRow="0" w:firstColumn="1" w:lastColumn="0" w:noHBand="0" w:noVBand="1"/>
      </w:tblPr>
      <w:tblGrid>
        <w:gridCol w:w="703"/>
        <w:gridCol w:w="6671"/>
        <w:gridCol w:w="990"/>
        <w:gridCol w:w="850"/>
      </w:tblGrid>
      <w:tr w:rsidR="00F1097D" w:rsidRPr="00F1097D" w14:paraId="1165D21F" w14:textId="77777777" w:rsidTr="006B4B55">
        <w:trPr>
          <w:trHeight w:val="460"/>
        </w:trPr>
        <w:tc>
          <w:tcPr>
            <w:tcW w:w="703" w:type="dxa"/>
            <w:tcBorders>
              <w:top w:val="single" w:sz="4" w:space="0" w:color="D0CECE"/>
              <w:left w:val="single" w:sz="4" w:space="0" w:color="D0CECE"/>
              <w:bottom w:val="single" w:sz="4" w:space="0" w:color="D0CECE"/>
              <w:right w:val="single" w:sz="4" w:space="0" w:color="D0CECE"/>
            </w:tcBorders>
            <w:shd w:val="clear" w:color="auto" w:fill="auto"/>
            <w:vAlign w:val="center"/>
          </w:tcPr>
          <w:p w14:paraId="3F7B9D58"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Lp.</w:t>
            </w:r>
          </w:p>
        </w:tc>
        <w:tc>
          <w:tcPr>
            <w:tcW w:w="6671" w:type="dxa"/>
            <w:tcBorders>
              <w:top w:val="single" w:sz="4" w:space="0" w:color="D0CECE"/>
              <w:bottom w:val="single" w:sz="4" w:space="0" w:color="D0CECE"/>
              <w:right w:val="single" w:sz="4" w:space="0" w:color="D0CECE"/>
            </w:tcBorders>
            <w:shd w:val="clear" w:color="auto" w:fill="auto"/>
            <w:vAlign w:val="center"/>
          </w:tcPr>
          <w:p w14:paraId="0450100A"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Times New Roman" w:hAnsi="Times New Roman" w:cs="Times New Roman"/>
                <w:b/>
                <w:bCs/>
                <w:kern w:val="0"/>
                <w:lang w:eastAsia="pl-PL"/>
                <w14:ligatures w14:val="none"/>
              </w:rPr>
              <w:t>Opis</w:t>
            </w:r>
          </w:p>
        </w:tc>
        <w:tc>
          <w:tcPr>
            <w:tcW w:w="990" w:type="dxa"/>
            <w:tcBorders>
              <w:top w:val="single" w:sz="4" w:space="0" w:color="D0CECE"/>
              <w:bottom w:val="single" w:sz="4" w:space="0" w:color="D0CECE"/>
              <w:right w:val="single" w:sz="4" w:space="0" w:color="D0CECE"/>
            </w:tcBorders>
            <w:shd w:val="clear" w:color="auto" w:fill="auto"/>
            <w:vAlign w:val="center"/>
          </w:tcPr>
          <w:p w14:paraId="0E8405A9"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Jednostka</w:t>
            </w:r>
          </w:p>
          <w:p w14:paraId="79D9D672"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miary</w:t>
            </w:r>
          </w:p>
        </w:tc>
        <w:tc>
          <w:tcPr>
            <w:tcW w:w="850" w:type="dxa"/>
            <w:tcBorders>
              <w:top w:val="single" w:sz="4" w:space="0" w:color="D0CECE"/>
              <w:bottom w:val="single" w:sz="4" w:space="0" w:color="D0CECE"/>
              <w:right w:val="single" w:sz="4" w:space="0" w:color="D0CECE"/>
            </w:tcBorders>
            <w:shd w:val="clear" w:color="auto" w:fill="auto"/>
            <w:vAlign w:val="center"/>
          </w:tcPr>
          <w:p w14:paraId="3504BA24"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Ilość</w:t>
            </w:r>
          </w:p>
        </w:tc>
      </w:tr>
      <w:tr w:rsidR="00F1097D" w:rsidRPr="00F1097D" w14:paraId="6F292110" w14:textId="77777777" w:rsidTr="006B4B55">
        <w:trPr>
          <w:trHeight w:val="2098"/>
        </w:trPr>
        <w:tc>
          <w:tcPr>
            <w:tcW w:w="703" w:type="dxa"/>
            <w:tcBorders>
              <w:left w:val="single" w:sz="4" w:space="0" w:color="D0CECE"/>
              <w:bottom w:val="single" w:sz="4" w:space="0" w:color="D0CECE"/>
              <w:right w:val="single" w:sz="4" w:space="0" w:color="D0CECE"/>
            </w:tcBorders>
            <w:shd w:val="clear" w:color="auto" w:fill="auto"/>
            <w:vAlign w:val="center"/>
          </w:tcPr>
          <w:p w14:paraId="0A3A96FA"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Times New Roman" w:hAnsi="Times New Roman" w:cs="Times New Roman"/>
                <w:b/>
                <w:bCs/>
                <w:kern w:val="0"/>
                <w:lang w:eastAsia="pl-PL"/>
                <w14:ligatures w14:val="none"/>
              </w:rPr>
              <w:t>1</w:t>
            </w:r>
          </w:p>
        </w:tc>
        <w:tc>
          <w:tcPr>
            <w:tcW w:w="6671" w:type="dxa"/>
            <w:tcBorders>
              <w:bottom w:val="single" w:sz="4" w:space="0" w:color="D0CECE"/>
              <w:right w:val="single" w:sz="4" w:space="0" w:color="D0CECE"/>
            </w:tcBorders>
            <w:shd w:val="clear" w:color="auto" w:fill="auto"/>
          </w:tcPr>
          <w:p w14:paraId="04BEB2A4"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Membrana dwuwarstwowa, kolagenowa, biodegradowalna do wypełniania i napraw ubytków chrzęstnych. Kolagen typu I oraz III zastosowany do produkcji, pochodzenia wieprzowego. Warstwa dolna o luźnej strukturze włókien kolagenowych, warstwa górna o strukturze zbitej - oznaczona piktogramem. Skuteczność udowodniona minimum 8 letnimi badaniami klinicznymi w rekonstrukcji chrząstki stawowej. Membrana o wymiarach min.  40x50 +/- 1%</w:t>
            </w:r>
          </w:p>
        </w:tc>
        <w:tc>
          <w:tcPr>
            <w:tcW w:w="990" w:type="dxa"/>
            <w:tcBorders>
              <w:bottom w:val="single" w:sz="4" w:space="0" w:color="D0CECE"/>
              <w:right w:val="single" w:sz="4" w:space="0" w:color="D0CECE"/>
            </w:tcBorders>
            <w:shd w:val="clear" w:color="auto" w:fill="auto"/>
          </w:tcPr>
          <w:p w14:paraId="22D7EB70"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850" w:type="dxa"/>
            <w:tcBorders>
              <w:bottom w:val="single" w:sz="4" w:space="0" w:color="D0CECE"/>
              <w:right w:val="single" w:sz="4" w:space="0" w:color="D0CECE"/>
            </w:tcBorders>
            <w:shd w:val="clear" w:color="auto" w:fill="auto"/>
          </w:tcPr>
          <w:p w14:paraId="506FE175"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w:t>
            </w:r>
          </w:p>
        </w:tc>
      </w:tr>
      <w:tr w:rsidR="00F1097D" w:rsidRPr="00F1097D" w14:paraId="23BEEC87" w14:textId="77777777" w:rsidTr="006B4B55">
        <w:trPr>
          <w:trHeight w:val="1833"/>
        </w:trPr>
        <w:tc>
          <w:tcPr>
            <w:tcW w:w="703" w:type="dxa"/>
            <w:tcBorders>
              <w:left w:val="single" w:sz="4" w:space="0" w:color="D0CECE"/>
              <w:bottom w:val="single" w:sz="4" w:space="0" w:color="D0CECE"/>
              <w:right w:val="single" w:sz="4" w:space="0" w:color="D0CECE"/>
            </w:tcBorders>
            <w:shd w:val="clear" w:color="auto" w:fill="auto"/>
            <w:vAlign w:val="center"/>
          </w:tcPr>
          <w:p w14:paraId="17E661AB"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Times New Roman" w:hAnsi="Times New Roman" w:cs="Times New Roman"/>
                <w:kern w:val="0"/>
                <w:lang w:eastAsia="pl-PL"/>
                <w14:ligatures w14:val="none"/>
              </w:rPr>
              <w:t>2</w:t>
            </w:r>
          </w:p>
        </w:tc>
        <w:tc>
          <w:tcPr>
            <w:tcW w:w="6671" w:type="dxa"/>
            <w:tcBorders>
              <w:bottom w:val="single" w:sz="4" w:space="0" w:color="D0CECE"/>
              <w:right w:val="single" w:sz="4" w:space="0" w:color="D0CECE"/>
            </w:tcBorders>
            <w:shd w:val="clear" w:color="auto" w:fill="auto"/>
          </w:tcPr>
          <w:p w14:paraId="7C3DA486"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Membrana dwuwarstwowa, kolagenowa, biodegradowalna do wypełniania i napraw ubytków chrzęstnych. Kolagen typu I oraz III zastosowany do produkcji, pochodzenia wieprzowego. Warstwa dolna o luźnej strukturze włókien kolagenowych, warstwa górna o strukturze zbitej - oznaczona piktogramem. Skuteczność udowodniona minimum 8 letnimi badaniami klinicznymi w rekonstrukcji chrząstki stawowej. Membrana o wymiarach min.  30x40 +/- 1%</w:t>
            </w:r>
          </w:p>
        </w:tc>
        <w:tc>
          <w:tcPr>
            <w:tcW w:w="990" w:type="dxa"/>
            <w:tcBorders>
              <w:bottom w:val="single" w:sz="4" w:space="0" w:color="D0CECE"/>
              <w:right w:val="single" w:sz="4" w:space="0" w:color="D0CECE"/>
            </w:tcBorders>
            <w:shd w:val="clear" w:color="auto" w:fill="auto"/>
          </w:tcPr>
          <w:p w14:paraId="63DDACDA"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850" w:type="dxa"/>
            <w:tcBorders>
              <w:bottom w:val="single" w:sz="4" w:space="0" w:color="D0CECE"/>
              <w:right w:val="single" w:sz="4" w:space="0" w:color="D0CECE"/>
            </w:tcBorders>
            <w:shd w:val="clear" w:color="auto" w:fill="auto"/>
          </w:tcPr>
          <w:p w14:paraId="4A3D10EB"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r>
      <w:tr w:rsidR="00F1097D" w:rsidRPr="00F1097D" w14:paraId="1F7E72BE" w14:textId="77777777" w:rsidTr="006B4B55">
        <w:trPr>
          <w:trHeight w:val="1705"/>
        </w:trPr>
        <w:tc>
          <w:tcPr>
            <w:tcW w:w="703" w:type="dxa"/>
            <w:tcBorders>
              <w:left w:val="single" w:sz="4" w:space="0" w:color="D0CECE"/>
              <w:bottom w:val="single" w:sz="4" w:space="0" w:color="D0CECE"/>
              <w:right w:val="single" w:sz="4" w:space="0" w:color="D0CECE"/>
            </w:tcBorders>
            <w:shd w:val="clear" w:color="auto" w:fill="auto"/>
            <w:vAlign w:val="center"/>
          </w:tcPr>
          <w:p w14:paraId="6E84B2C2"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Times New Roman" w:hAnsi="Times New Roman" w:cs="Times New Roman"/>
                <w:kern w:val="0"/>
                <w:lang w:eastAsia="pl-PL"/>
                <w14:ligatures w14:val="none"/>
              </w:rPr>
              <w:t>3</w:t>
            </w:r>
          </w:p>
        </w:tc>
        <w:tc>
          <w:tcPr>
            <w:tcW w:w="6671" w:type="dxa"/>
            <w:tcBorders>
              <w:bottom w:val="single" w:sz="4" w:space="0" w:color="D0CECE"/>
              <w:right w:val="single" w:sz="4" w:space="0" w:color="D0CECE"/>
            </w:tcBorders>
            <w:shd w:val="clear" w:color="auto" w:fill="auto"/>
          </w:tcPr>
          <w:p w14:paraId="73CAB3C2"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Membrana dwuwarstwowa, kolagenowa, biodegradowalna do wypełniania i napraw ubytków chrzęstnych. Kolagen typu I oraz III zastosowany do produkcji, pochodzenia wieprzowego. Warstwa dolna o luźnej strukturze włókien kolagenowych, warstwa górna o strukturze zbitej - oznaczona piktogramem. Skuteczność udowodniona minimum 8 letnimi badaniami klinicznymi w rekonstrukcji chrząstki stawowej. Membrana o wymiarach min.  20x30 +/- 1%</w:t>
            </w:r>
          </w:p>
        </w:tc>
        <w:tc>
          <w:tcPr>
            <w:tcW w:w="990" w:type="dxa"/>
            <w:tcBorders>
              <w:bottom w:val="single" w:sz="4" w:space="0" w:color="D0CECE"/>
              <w:right w:val="single" w:sz="4" w:space="0" w:color="D0CECE"/>
            </w:tcBorders>
            <w:shd w:val="clear" w:color="auto" w:fill="auto"/>
          </w:tcPr>
          <w:p w14:paraId="425F2046"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szt</w:t>
            </w:r>
            <w:proofErr w:type="spellEnd"/>
          </w:p>
        </w:tc>
        <w:tc>
          <w:tcPr>
            <w:tcW w:w="850" w:type="dxa"/>
            <w:tcBorders>
              <w:bottom w:val="single" w:sz="4" w:space="0" w:color="D0CECE"/>
              <w:right w:val="single" w:sz="4" w:space="0" w:color="D0CECE"/>
            </w:tcBorders>
            <w:shd w:val="clear" w:color="auto" w:fill="auto"/>
          </w:tcPr>
          <w:p w14:paraId="5665EE93"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w:t>
            </w:r>
          </w:p>
        </w:tc>
      </w:tr>
    </w:tbl>
    <w:p w14:paraId="5104A7BB"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p>
    <w:p w14:paraId="3AA3A06D"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p>
    <w:p w14:paraId="324E5A3A"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r w:rsidRPr="00F1097D">
        <w:rPr>
          <w:rFonts w:ascii="Times New Roman" w:eastAsia="Calibri" w:hAnsi="Times New Roman" w:cs="Times New Roman"/>
          <w:b/>
          <w:kern w:val="0"/>
          <w:u w:val="single"/>
          <w14:ligatures w14:val="none"/>
        </w:rPr>
        <w:t>UWAGA:</w:t>
      </w:r>
    </w:p>
    <w:p w14:paraId="02E83ABE"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r w:rsidRPr="00F1097D">
        <w:rPr>
          <w:rFonts w:ascii="Times New Roman" w:eastAsia="Calibri" w:hAnsi="Times New Roman" w:cs="Times New Roman"/>
          <w:b/>
          <w:kern w:val="0"/>
          <w14:ligatures w14:val="none"/>
        </w:rPr>
        <w:t>Zamawiający przewiduje złożenie asortymentu w depozycie u Zamawiającego na warunkach przewidzianych w umowie.</w:t>
      </w:r>
    </w:p>
    <w:p w14:paraId="22222C12"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140165FE"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14B27547"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1D49DA85"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XVI</w:t>
      </w:r>
    </w:p>
    <w:tbl>
      <w:tblPr>
        <w:tblW w:w="9498" w:type="dxa"/>
        <w:tblInd w:w="41" w:type="dxa"/>
        <w:tblLayout w:type="fixed"/>
        <w:tblCellMar>
          <w:top w:w="55" w:type="dxa"/>
          <w:left w:w="34" w:type="dxa"/>
          <w:bottom w:w="55" w:type="dxa"/>
          <w:right w:w="55" w:type="dxa"/>
        </w:tblCellMar>
        <w:tblLook w:val="0000" w:firstRow="0" w:lastRow="0" w:firstColumn="0" w:lastColumn="0" w:noHBand="0" w:noVBand="0"/>
      </w:tblPr>
      <w:tblGrid>
        <w:gridCol w:w="473"/>
        <w:gridCol w:w="3356"/>
        <w:gridCol w:w="1564"/>
        <w:gridCol w:w="4105"/>
      </w:tblGrid>
      <w:tr w:rsidR="00F1097D" w:rsidRPr="00F1097D" w14:paraId="35736FE5" w14:textId="77777777" w:rsidTr="006B4B55">
        <w:trPr>
          <w:tblHeader/>
        </w:trPr>
        <w:tc>
          <w:tcPr>
            <w:tcW w:w="472" w:type="dxa"/>
            <w:tcBorders>
              <w:top w:val="single" w:sz="2" w:space="0" w:color="000001"/>
              <w:left w:val="single" w:sz="2" w:space="0" w:color="000001"/>
              <w:bottom w:val="single" w:sz="2" w:space="0" w:color="000001"/>
            </w:tcBorders>
            <w:shd w:val="clear" w:color="auto" w:fill="auto"/>
          </w:tcPr>
          <w:p w14:paraId="3550DCDC"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3356" w:type="dxa"/>
            <w:tcBorders>
              <w:top w:val="single" w:sz="2" w:space="0" w:color="000001"/>
              <w:left w:val="single" w:sz="2" w:space="0" w:color="000001"/>
              <w:bottom w:val="single" w:sz="2" w:space="0" w:color="000001"/>
            </w:tcBorders>
            <w:shd w:val="clear" w:color="auto" w:fill="auto"/>
          </w:tcPr>
          <w:p w14:paraId="7A35B4C4"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564" w:type="dxa"/>
            <w:tcBorders>
              <w:top w:val="single" w:sz="2" w:space="0" w:color="000001"/>
              <w:left w:val="single" w:sz="2" w:space="0" w:color="000001"/>
              <w:bottom w:val="single" w:sz="2" w:space="0" w:color="000001"/>
            </w:tcBorders>
            <w:shd w:val="clear" w:color="auto" w:fill="auto"/>
          </w:tcPr>
          <w:p w14:paraId="7964C307"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299ADF4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22D3BDFF" w14:textId="77777777" w:rsidTr="006B4B55">
        <w:tc>
          <w:tcPr>
            <w:tcW w:w="472" w:type="dxa"/>
            <w:tcBorders>
              <w:top w:val="single" w:sz="2" w:space="0" w:color="000001"/>
              <w:left w:val="single" w:sz="2" w:space="0" w:color="000001"/>
              <w:bottom w:val="single" w:sz="2" w:space="0" w:color="000001"/>
            </w:tcBorders>
            <w:shd w:val="clear" w:color="auto" w:fill="auto"/>
          </w:tcPr>
          <w:p w14:paraId="28986F45"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3356" w:type="dxa"/>
            <w:tcBorders>
              <w:top w:val="single" w:sz="2" w:space="0" w:color="000001"/>
              <w:left w:val="single" w:sz="2" w:space="0" w:color="000001"/>
              <w:bottom w:val="single" w:sz="2" w:space="0" w:color="000001"/>
            </w:tcBorders>
            <w:shd w:val="clear" w:color="auto" w:fill="auto"/>
          </w:tcPr>
          <w:p w14:paraId="7AF1840D"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Dodatkowy element zestawu:</w:t>
            </w:r>
          </w:p>
          <w:p w14:paraId="1E63ECB2"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 xml:space="preserve">Aluminiowy szablon, </w:t>
            </w:r>
            <w:r w:rsidRPr="00F1097D">
              <w:rPr>
                <w:rFonts w:ascii="Times New Roman" w:eastAsia="Calibri" w:hAnsi="Times New Roman" w:cs="Times New Roman"/>
                <w:kern w:val="0"/>
                <w14:ligatures w14:val="none"/>
              </w:rPr>
              <w:t>ułatwiający odwzorowanie kształtu i rozmiaru ubytku</w:t>
            </w:r>
          </w:p>
        </w:tc>
        <w:tc>
          <w:tcPr>
            <w:tcW w:w="1564" w:type="dxa"/>
            <w:tcBorders>
              <w:top w:val="single" w:sz="2" w:space="0" w:color="000001"/>
              <w:left w:val="single" w:sz="2" w:space="0" w:color="000001"/>
              <w:bottom w:val="single" w:sz="2" w:space="0" w:color="000001"/>
            </w:tcBorders>
            <w:shd w:val="clear" w:color="auto" w:fill="auto"/>
          </w:tcPr>
          <w:p w14:paraId="7A7C39CF"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0-40</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0AC2AF8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Brak aluminiowego szablonu - 0 pkt.</w:t>
            </w:r>
          </w:p>
          <w:p w14:paraId="69D505F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2C53B85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 zestawie aluminiowy szablon, ułatwiający odwzorowanie kształtu i rozmiaru ubytku  -  40 pkt.</w:t>
            </w:r>
          </w:p>
        </w:tc>
      </w:tr>
    </w:tbl>
    <w:p w14:paraId="302C91B1"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38DDF3AA"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35D99BB9"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7837CF50"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1019185E" w14:textId="77777777" w:rsidR="00F1097D" w:rsidRPr="00F1097D" w:rsidRDefault="00F1097D" w:rsidP="00F1097D">
      <w:pPr>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Pakiet 17 -  Implanty ortopedyczne II</w:t>
      </w: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447"/>
        <w:gridCol w:w="5556"/>
        <w:gridCol w:w="1201"/>
        <w:gridCol w:w="2424"/>
      </w:tblGrid>
      <w:tr w:rsidR="00F1097D" w:rsidRPr="00F1097D" w14:paraId="14B95D7B" w14:textId="77777777" w:rsidTr="006B4B55">
        <w:tc>
          <w:tcPr>
            <w:tcW w:w="452" w:type="dxa"/>
            <w:tcBorders>
              <w:top w:val="single" w:sz="4" w:space="0" w:color="000000"/>
              <w:left w:val="single" w:sz="4" w:space="0" w:color="000000"/>
              <w:bottom w:val="single" w:sz="4" w:space="0" w:color="000000"/>
            </w:tcBorders>
          </w:tcPr>
          <w:p w14:paraId="2DC87BA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c>
          <w:tcPr>
            <w:tcW w:w="5627" w:type="dxa"/>
            <w:tcBorders>
              <w:top w:val="single" w:sz="4" w:space="0" w:color="000000"/>
              <w:left w:val="single" w:sz="4" w:space="0" w:color="000000"/>
              <w:bottom w:val="single" w:sz="4" w:space="0" w:color="000000"/>
            </w:tcBorders>
          </w:tcPr>
          <w:p w14:paraId="7F3BB32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Płyta do osteotomii otwierającej piszczeli. Anatomiczna, asymetryczna ze stopu tytanu (stop bezniklowy), oddzielnie dedykowana dla kości piszczelowej lewej i kości prawej </w:t>
            </w:r>
            <w:r w:rsidRPr="00F1097D">
              <w:rPr>
                <w:rFonts w:ascii="Times New Roman" w:eastAsia="Calibri" w:hAnsi="Times New Roman" w:cs="Times New Roman"/>
                <w:kern w:val="0"/>
                <w14:ligatures w14:val="none"/>
              </w:rPr>
              <w:lastRenderedPageBreak/>
              <w:t xml:space="preserve">(różniąca się anodyzacją)  z zachowaniem profilu tyłopochylenia kości piszczelowej. Do zastosowania na przednio przyśrodkowej części kości piszczelowej w korekcjach od 6 mm do 18 mm. Płyta sześciootworowa lub ośmiootworowa. Sześć lub osiem śrub samogwintujących o średnicy 4.5 mm dostępnych w długościach </w:t>
            </w:r>
            <w:proofErr w:type="spellStart"/>
            <w:r w:rsidRPr="00F1097D">
              <w:rPr>
                <w:rFonts w:ascii="Times New Roman" w:eastAsia="Calibri" w:hAnsi="Times New Roman" w:cs="Times New Roman"/>
                <w:kern w:val="0"/>
                <w14:ligatures w14:val="none"/>
              </w:rPr>
              <w:t>conajmniej</w:t>
            </w:r>
            <w:proofErr w:type="spellEnd"/>
            <w:r w:rsidRPr="00F1097D">
              <w:rPr>
                <w:rFonts w:ascii="Times New Roman" w:eastAsia="Calibri" w:hAnsi="Times New Roman" w:cs="Times New Roman"/>
                <w:kern w:val="0"/>
                <w14:ligatures w14:val="none"/>
              </w:rPr>
              <w:t xml:space="preserve"> od 30 mm do 90 mm ze skokiem co 5 mm. Materiał śruby tożsamy z materiałem płyty. Płyta dostępna w wersji do jednoczasowej </w:t>
            </w:r>
            <w:proofErr w:type="spellStart"/>
            <w:r w:rsidRPr="00F1097D">
              <w:rPr>
                <w:rFonts w:ascii="Times New Roman" w:eastAsia="Calibri" w:hAnsi="Times New Roman" w:cs="Times New Roman"/>
                <w:kern w:val="0"/>
                <w14:ligatures w14:val="none"/>
              </w:rPr>
              <w:t>rekonstukcji</w:t>
            </w:r>
            <w:proofErr w:type="spellEnd"/>
            <w:r w:rsidRPr="00F1097D">
              <w:rPr>
                <w:rFonts w:ascii="Times New Roman" w:eastAsia="Calibri" w:hAnsi="Times New Roman" w:cs="Times New Roman"/>
                <w:kern w:val="0"/>
                <w14:ligatures w14:val="none"/>
              </w:rPr>
              <w:t xml:space="preserve"> więzadła z jedną śrubą wieloosiową. System umożliwia zastosowanie śruby korowej w długościach 30mm-90mm co 5mm.</w:t>
            </w:r>
          </w:p>
          <w:p w14:paraId="30545C3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2F63B39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-Płyta  do osteotomii otwierającej sześciootworowa prawa/lewa-</w:t>
            </w:r>
          </w:p>
          <w:p w14:paraId="1EED14A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083EF78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-Płyta do osteotomii otwierającej ośmiootworowa prawa/lewa</w:t>
            </w:r>
          </w:p>
          <w:p w14:paraId="72A9F4B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7D1DFD0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-Płyta do jednoczasowej osteotomii otwierającej i rekonstrukcji ACL z/bez otworu pod </w:t>
            </w:r>
            <w:proofErr w:type="spellStart"/>
            <w:r w:rsidRPr="00F1097D">
              <w:rPr>
                <w:rFonts w:ascii="Times New Roman" w:eastAsia="Calibri" w:hAnsi="Times New Roman" w:cs="Times New Roman"/>
                <w:kern w:val="0"/>
                <w14:ligatures w14:val="none"/>
              </w:rPr>
              <w:t>endobutton</w:t>
            </w:r>
            <w:proofErr w:type="spellEnd"/>
            <w:r w:rsidRPr="00F1097D">
              <w:rPr>
                <w:rFonts w:ascii="Times New Roman" w:eastAsia="Calibri" w:hAnsi="Times New Roman" w:cs="Times New Roman"/>
                <w:kern w:val="0"/>
                <w14:ligatures w14:val="none"/>
              </w:rPr>
              <w:t xml:space="preserve"> prawa/lewa</w:t>
            </w:r>
          </w:p>
          <w:p w14:paraId="0281BD3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464459D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-Śruba samogwintująca blokująca</w:t>
            </w:r>
          </w:p>
          <w:p w14:paraId="47387BA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5CECBCF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-Śruba korowa nie blokująca</w:t>
            </w:r>
          </w:p>
          <w:p w14:paraId="011B116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top w:val="single" w:sz="4" w:space="0" w:color="000000"/>
              <w:left w:val="single" w:sz="4" w:space="0" w:color="000000"/>
              <w:bottom w:val="single" w:sz="4" w:space="0" w:color="000000"/>
            </w:tcBorders>
          </w:tcPr>
          <w:p w14:paraId="0677479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901C43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3D17A4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64DFAB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897D75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42DA39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5E9900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C48256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6CFC2B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B6E190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9C3425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2D4D5C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A1AFD4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873648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DE4AA2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860272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p w14:paraId="3BCA071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07EB8A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87D9F9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p w14:paraId="7660A9B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55CACD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F5FDDF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p w14:paraId="1BD3448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2F94D0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p w14:paraId="010DF3A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F48C77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2454" w:type="dxa"/>
            <w:tcBorders>
              <w:top w:val="single" w:sz="4" w:space="0" w:color="000000"/>
              <w:left w:val="single" w:sz="4" w:space="0" w:color="000000"/>
              <w:bottom w:val="single" w:sz="4" w:space="0" w:color="000000"/>
              <w:right w:val="single" w:sz="4" w:space="0" w:color="000000"/>
            </w:tcBorders>
          </w:tcPr>
          <w:p w14:paraId="76185DB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FCF4F9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F2E297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8F924C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905A86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91A991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C70C6A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D80C0D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F72D45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348FE8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2592A4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1B6D5B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E31664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82DB6B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CC76D5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9B9600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p w14:paraId="37A55E0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E14436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A6B782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p w14:paraId="17EC411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D88C9B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3AE850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393370A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575BF9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140</w:t>
            </w:r>
          </w:p>
          <w:p w14:paraId="1142CBA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A8CC04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6</w:t>
            </w:r>
          </w:p>
        </w:tc>
      </w:tr>
      <w:tr w:rsidR="00F1097D" w:rsidRPr="00F1097D" w14:paraId="3F2AEAF0" w14:textId="77777777" w:rsidTr="006B4B55">
        <w:tc>
          <w:tcPr>
            <w:tcW w:w="452" w:type="dxa"/>
            <w:tcBorders>
              <w:left w:val="single" w:sz="4" w:space="0" w:color="000000"/>
              <w:bottom w:val="single" w:sz="4" w:space="0" w:color="000000"/>
            </w:tcBorders>
          </w:tcPr>
          <w:p w14:paraId="2643EA9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lastRenderedPageBreak/>
              <w:t>2</w:t>
            </w:r>
          </w:p>
        </w:tc>
        <w:tc>
          <w:tcPr>
            <w:tcW w:w="5627" w:type="dxa"/>
            <w:tcBorders>
              <w:left w:val="single" w:sz="4" w:space="0" w:color="000000"/>
              <w:bottom w:val="single" w:sz="4" w:space="0" w:color="000000"/>
            </w:tcBorders>
          </w:tcPr>
          <w:p w14:paraId="168A569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Płyta do osteotomii zamykającej bliższej kości piszczelowej: boczna (</w:t>
            </w:r>
            <w:proofErr w:type="spellStart"/>
            <w:r w:rsidRPr="00F1097D">
              <w:rPr>
                <w:rFonts w:ascii="Times New Roman" w:eastAsia="Calibri" w:hAnsi="Times New Roman" w:cs="Times New Roman"/>
                <w:kern w:val="0"/>
                <w14:ligatures w14:val="none"/>
              </w:rPr>
              <w:t>prawa,lewa</w:t>
            </w:r>
            <w:proofErr w:type="spellEnd"/>
            <w:r w:rsidRPr="00F1097D">
              <w:rPr>
                <w:rFonts w:ascii="Times New Roman" w:eastAsia="Calibri" w:hAnsi="Times New Roman" w:cs="Times New Roman"/>
                <w:kern w:val="0"/>
                <w14:ligatures w14:val="none"/>
              </w:rPr>
              <w:t>) i przyśrodkowa (</w:t>
            </w:r>
            <w:proofErr w:type="spellStart"/>
            <w:r w:rsidRPr="00F1097D">
              <w:rPr>
                <w:rFonts w:ascii="Times New Roman" w:eastAsia="Calibri" w:hAnsi="Times New Roman" w:cs="Times New Roman"/>
                <w:kern w:val="0"/>
                <w14:ligatures w14:val="none"/>
              </w:rPr>
              <w:t>prawa,lewa</w:t>
            </w:r>
            <w:proofErr w:type="spellEnd"/>
            <w:r w:rsidRPr="00F1097D">
              <w:rPr>
                <w:rFonts w:ascii="Times New Roman" w:eastAsia="Calibri" w:hAnsi="Times New Roman" w:cs="Times New Roman"/>
                <w:kern w:val="0"/>
                <w14:ligatures w14:val="none"/>
              </w:rPr>
              <w:t xml:space="preserve">), czterootworowa do </w:t>
            </w:r>
            <w:proofErr w:type="spellStart"/>
            <w:r w:rsidRPr="00F1097D">
              <w:rPr>
                <w:rFonts w:ascii="Times New Roman" w:eastAsia="Calibri" w:hAnsi="Times New Roman" w:cs="Times New Roman"/>
                <w:kern w:val="0"/>
                <w14:ligatures w14:val="none"/>
              </w:rPr>
              <w:t>minicięcia</w:t>
            </w:r>
            <w:proofErr w:type="spellEnd"/>
            <w:r w:rsidRPr="00F1097D">
              <w:rPr>
                <w:rFonts w:ascii="Times New Roman" w:eastAsia="Calibri" w:hAnsi="Times New Roman" w:cs="Times New Roman"/>
                <w:kern w:val="0"/>
                <w14:ligatures w14:val="none"/>
              </w:rPr>
              <w:t xml:space="preserve"> lub </w:t>
            </w:r>
            <w:proofErr w:type="spellStart"/>
            <w:r w:rsidRPr="00F1097D">
              <w:rPr>
                <w:rFonts w:ascii="Times New Roman" w:eastAsia="Calibri" w:hAnsi="Times New Roman" w:cs="Times New Roman"/>
                <w:kern w:val="0"/>
                <w14:ligatures w14:val="none"/>
              </w:rPr>
              <w:t>siedmio</w:t>
            </w:r>
            <w:proofErr w:type="spellEnd"/>
            <w:r w:rsidRPr="00F1097D">
              <w:rPr>
                <w:rFonts w:ascii="Times New Roman" w:eastAsia="Calibri" w:hAnsi="Times New Roman" w:cs="Times New Roman"/>
                <w:kern w:val="0"/>
                <w14:ligatures w14:val="none"/>
              </w:rPr>
              <w:t>/ośmiootworowa.</w:t>
            </w:r>
          </w:p>
          <w:p w14:paraId="542925F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Implanty </w:t>
            </w:r>
            <w:proofErr w:type="spellStart"/>
            <w:r w:rsidRPr="00F1097D">
              <w:rPr>
                <w:rFonts w:ascii="Times New Roman" w:eastAsia="Calibri" w:hAnsi="Times New Roman" w:cs="Times New Roman"/>
                <w:kern w:val="0"/>
                <w14:ligatures w14:val="none"/>
              </w:rPr>
              <w:t>prekonturowane</w:t>
            </w:r>
            <w:proofErr w:type="spellEnd"/>
            <w:r w:rsidRPr="00F1097D">
              <w:rPr>
                <w:rFonts w:ascii="Times New Roman" w:eastAsia="Calibri" w:hAnsi="Times New Roman" w:cs="Times New Roman"/>
                <w:kern w:val="0"/>
                <w14:ligatures w14:val="none"/>
              </w:rPr>
              <w:t xml:space="preserve">: konstrukcja płyt zapewniająca maksymalną zgodność między płytką a kością. Podłużny otwór do kompresji w celu optymalizacji zamknięcia osteotomii. Implanty  ze stopu tytanu TA6V dla optymalizacji mechanicznej. Płytka przyśrodkowa: pozycjonowanie przednio-przyśrodkowe w celu łatwiejszego pozycjonowania płyty do osteotomii zamykającej </w:t>
            </w:r>
            <w:proofErr w:type="spellStart"/>
            <w:r w:rsidRPr="00F1097D">
              <w:rPr>
                <w:rFonts w:ascii="Times New Roman" w:eastAsia="Calibri" w:hAnsi="Times New Roman" w:cs="Times New Roman"/>
                <w:kern w:val="0"/>
                <w14:ligatures w14:val="none"/>
              </w:rPr>
              <w:t>defleksyjnej</w:t>
            </w:r>
            <w:proofErr w:type="spellEnd"/>
            <w:r w:rsidRPr="00F1097D">
              <w:rPr>
                <w:rFonts w:ascii="Times New Roman" w:eastAsia="Calibri" w:hAnsi="Times New Roman" w:cs="Times New Roman"/>
                <w:kern w:val="0"/>
                <w14:ligatures w14:val="none"/>
              </w:rPr>
              <w:t>.</w:t>
            </w:r>
          </w:p>
          <w:p w14:paraId="49A159C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4DFE0F3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Płyta do osteotomii zamykającej czterootworowa boczna prawa/lewa, przyśrodkowa prawa/lewa</w:t>
            </w:r>
          </w:p>
          <w:p w14:paraId="269AAEB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172D4E0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Płyta do osteotomii zamykającej </w:t>
            </w:r>
            <w:proofErr w:type="spellStart"/>
            <w:r w:rsidRPr="00F1097D">
              <w:rPr>
                <w:rFonts w:ascii="Times New Roman" w:eastAsia="Calibri" w:hAnsi="Times New Roman" w:cs="Times New Roman"/>
                <w:kern w:val="0"/>
                <w14:ligatures w14:val="none"/>
              </w:rPr>
              <w:t>siedmio</w:t>
            </w:r>
            <w:proofErr w:type="spellEnd"/>
            <w:r w:rsidRPr="00F1097D">
              <w:rPr>
                <w:rFonts w:ascii="Times New Roman" w:eastAsia="Calibri" w:hAnsi="Times New Roman" w:cs="Times New Roman"/>
                <w:kern w:val="0"/>
                <w14:ligatures w14:val="none"/>
              </w:rPr>
              <w:t>/ośmiootworowa</w:t>
            </w:r>
          </w:p>
          <w:p w14:paraId="4016B76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428612D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Płyta do osteotomii </w:t>
            </w:r>
            <w:proofErr w:type="spellStart"/>
            <w:r w:rsidRPr="00F1097D">
              <w:rPr>
                <w:rFonts w:ascii="Times New Roman" w:eastAsia="Calibri" w:hAnsi="Times New Roman" w:cs="Times New Roman"/>
                <w:kern w:val="0"/>
                <w14:ligatures w14:val="none"/>
              </w:rPr>
              <w:t>defleksyjnej</w:t>
            </w:r>
            <w:proofErr w:type="spellEnd"/>
            <w:r w:rsidRPr="00F1097D">
              <w:rPr>
                <w:rFonts w:ascii="Times New Roman" w:eastAsia="Calibri" w:hAnsi="Times New Roman" w:cs="Times New Roman"/>
                <w:kern w:val="0"/>
                <w14:ligatures w14:val="none"/>
              </w:rPr>
              <w:t xml:space="preserve"> do zmiany </w:t>
            </w:r>
            <w:proofErr w:type="spellStart"/>
            <w:r w:rsidRPr="00F1097D">
              <w:rPr>
                <w:rFonts w:ascii="Times New Roman" w:eastAsia="Calibri" w:hAnsi="Times New Roman" w:cs="Times New Roman"/>
                <w:kern w:val="0"/>
                <w14:ligatures w14:val="none"/>
              </w:rPr>
              <w:t>tyłopochylania</w:t>
            </w:r>
            <w:proofErr w:type="spellEnd"/>
            <w:r w:rsidRPr="00F1097D">
              <w:rPr>
                <w:rFonts w:ascii="Times New Roman" w:eastAsia="Calibri" w:hAnsi="Times New Roman" w:cs="Times New Roman"/>
                <w:kern w:val="0"/>
                <w14:ligatures w14:val="none"/>
              </w:rPr>
              <w:t xml:space="preserve"> piszczeli zamykająca mała</w:t>
            </w:r>
          </w:p>
          <w:p w14:paraId="2C8D1BE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3C73E19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Płyta do osteotomii </w:t>
            </w:r>
            <w:proofErr w:type="spellStart"/>
            <w:r w:rsidRPr="00F1097D">
              <w:rPr>
                <w:rFonts w:ascii="Times New Roman" w:eastAsia="Calibri" w:hAnsi="Times New Roman" w:cs="Times New Roman"/>
                <w:kern w:val="0"/>
                <w14:ligatures w14:val="none"/>
              </w:rPr>
              <w:t>defleksyjnej</w:t>
            </w:r>
            <w:proofErr w:type="spellEnd"/>
            <w:r w:rsidRPr="00F1097D">
              <w:rPr>
                <w:rFonts w:ascii="Times New Roman" w:eastAsia="Calibri" w:hAnsi="Times New Roman" w:cs="Times New Roman"/>
                <w:kern w:val="0"/>
                <w14:ligatures w14:val="none"/>
              </w:rPr>
              <w:t xml:space="preserve"> do zmiany tyłopochylenia piszczeli zamykająca duża</w:t>
            </w:r>
          </w:p>
          <w:p w14:paraId="44A2C0B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32C8ECC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Śruba samogwintująca</w:t>
            </w:r>
          </w:p>
          <w:p w14:paraId="61313BA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38CA64F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Śruba korowa</w:t>
            </w:r>
          </w:p>
        </w:tc>
        <w:tc>
          <w:tcPr>
            <w:tcW w:w="1215" w:type="dxa"/>
            <w:tcBorders>
              <w:left w:val="single" w:sz="4" w:space="0" w:color="000000"/>
              <w:bottom w:val="single" w:sz="4" w:space="0" w:color="000000"/>
            </w:tcBorders>
          </w:tcPr>
          <w:p w14:paraId="478F1AE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80840A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FA5F32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C6D215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1A5C79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FE7181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F95012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25A0F4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40A10E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136772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186173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0348E9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p w14:paraId="3B4EFDF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071AEA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446A9F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p w14:paraId="25F34C6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1C63BC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p w14:paraId="2CEFCB2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652A30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B44B23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0576833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E94792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0F95C9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4960B00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D4E648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Szt. </w:t>
            </w:r>
          </w:p>
          <w:p w14:paraId="637329F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541CE46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3734C2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93DADB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E3D2F4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C4A7CD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0A3649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7561E8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DDE646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7BDCBC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73EA83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9C9396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7ABE6F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p w14:paraId="48C803D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C4944B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1DD53D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p w14:paraId="02E5CCD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4EF883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w:t>
            </w:r>
          </w:p>
          <w:p w14:paraId="34490CA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1776AB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D46A91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w:t>
            </w:r>
          </w:p>
          <w:p w14:paraId="6AD23F8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EDD271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5327F8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60</w:t>
            </w:r>
          </w:p>
          <w:p w14:paraId="1D53C29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15C5B6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15</w:t>
            </w:r>
          </w:p>
        </w:tc>
      </w:tr>
      <w:tr w:rsidR="00F1097D" w:rsidRPr="00F1097D" w14:paraId="750A0CD7" w14:textId="77777777" w:rsidTr="006B4B55">
        <w:tc>
          <w:tcPr>
            <w:tcW w:w="452" w:type="dxa"/>
            <w:tcBorders>
              <w:left w:val="single" w:sz="4" w:space="0" w:color="000000"/>
              <w:bottom w:val="single" w:sz="4" w:space="0" w:color="000000"/>
            </w:tcBorders>
          </w:tcPr>
          <w:p w14:paraId="6C83CA5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w:t>
            </w:r>
          </w:p>
        </w:tc>
        <w:tc>
          <w:tcPr>
            <w:tcW w:w="5627" w:type="dxa"/>
            <w:tcBorders>
              <w:left w:val="single" w:sz="4" w:space="0" w:color="000000"/>
              <w:bottom w:val="single" w:sz="4" w:space="0" w:color="000000"/>
            </w:tcBorders>
          </w:tcPr>
          <w:p w14:paraId="16F6143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Płyta oddzielnie dedykowana dla kości udowej lewej i kości prawej (różniąca się kolorem) z zachowaniem profilu anatomicznego asymetrycznego. Płyta do zastosowania na przyśrodkowej lub bocznej części dalszej kości udowej.</w:t>
            </w:r>
          </w:p>
          <w:p w14:paraId="79726D3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 wersji do osteotomii otwartej dwa otwory pod śruby typu </w:t>
            </w:r>
            <w:r w:rsidRPr="00F1097D">
              <w:rPr>
                <w:rFonts w:ascii="Times New Roman" w:eastAsia="Calibri" w:hAnsi="Times New Roman" w:cs="Times New Roman"/>
                <w:kern w:val="0"/>
                <w14:ligatures w14:val="none"/>
              </w:rPr>
              <w:lastRenderedPageBreak/>
              <w:t xml:space="preserve">offset umieszczane powyżej osteotomii zapewniające właściwości mechaniczne i zabezpieczające przed utratą </w:t>
            </w:r>
            <w:proofErr w:type="spellStart"/>
            <w:r w:rsidRPr="00F1097D">
              <w:rPr>
                <w:rFonts w:ascii="Times New Roman" w:eastAsia="Calibri" w:hAnsi="Times New Roman" w:cs="Times New Roman"/>
                <w:kern w:val="0"/>
                <w14:ligatures w14:val="none"/>
              </w:rPr>
              <w:t>angulacji</w:t>
            </w:r>
            <w:proofErr w:type="spellEnd"/>
            <w:r w:rsidRPr="00F1097D">
              <w:rPr>
                <w:rFonts w:ascii="Times New Roman" w:eastAsia="Calibri" w:hAnsi="Times New Roman" w:cs="Times New Roman"/>
                <w:kern w:val="0"/>
                <w14:ligatures w14:val="none"/>
              </w:rPr>
              <w:t xml:space="preserve"> korekcji, 8 śrub blokujących oraz 1 śruba wieloosiowa blokująca o zakresie 25 stopni dostępna w zakresie długości przynajmniej 30mm-90mm o skoku co 5mm. W wersji do osteotomii zamykającej dwa otwory pod śruby typu offset umieszczane po obu stronach osteotomii zapewniające właściwości mechaniczne i zabezpieczające przed utratą </w:t>
            </w:r>
            <w:proofErr w:type="spellStart"/>
            <w:r w:rsidRPr="00F1097D">
              <w:rPr>
                <w:rFonts w:ascii="Times New Roman" w:eastAsia="Calibri" w:hAnsi="Times New Roman" w:cs="Times New Roman"/>
                <w:kern w:val="0"/>
                <w14:ligatures w14:val="none"/>
              </w:rPr>
              <w:t>angulacji</w:t>
            </w:r>
            <w:proofErr w:type="spellEnd"/>
            <w:r w:rsidRPr="00F1097D">
              <w:rPr>
                <w:rFonts w:ascii="Times New Roman" w:eastAsia="Calibri" w:hAnsi="Times New Roman" w:cs="Times New Roman"/>
                <w:kern w:val="0"/>
                <w14:ligatures w14:val="none"/>
              </w:rPr>
              <w:t xml:space="preserve"> korekcji,1 otwór owalny pod śrubę kompresyjną, 7 śrub blokujących, 1 śruba wieloosiowa blokująca o zakresie 25 stopni dostępna w zakresie długości przynajmniej 30mm-90mm o skoku co 5mm. Płyta </w:t>
            </w:r>
            <w:proofErr w:type="spellStart"/>
            <w:r w:rsidRPr="00F1097D">
              <w:rPr>
                <w:rFonts w:ascii="Times New Roman" w:eastAsia="Calibri" w:hAnsi="Times New Roman" w:cs="Times New Roman"/>
                <w:kern w:val="0"/>
                <w14:ligatures w14:val="none"/>
              </w:rPr>
              <w:t>bocza</w:t>
            </w:r>
            <w:proofErr w:type="spellEnd"/>
            <w:r w:rsidRPr="00F1097D">
              <w:rPr>
                <w:rFonts w:ascii="Times New Roman" w:eastAsia="Calibri" w:hAnsi="Times New Roman" w:cs="Times New Roman"/>
                <w:kern w:val="0"/>
                <w14:ligatures w14:val="none"/>
              </w:rPr>
              <w:t xml:space="preserve"> i przyśrodkowa </w:t>
            </w:r>
            <w:proofErr w:type="spellStart"/>
            <w:r w:rsidRPr="00F1097D">
              <w:rPr>
                <w:rFonts w:ascii="Times New Roman" w:eastAsia="Calibri" w:hAnsi="Times New Roman" w:cs="Times New Roman"/>
                <w:kern w:val="0"/>
                <w14:ligatures w14:val="none"/>
              </w:rPr>
              <w:t>derotacyjna</w:t>
            </w:r>
            <w:proofErr w:type="spellEnd"/>
            <w:r w:rsidRPr="00F1097D">
              <w:rPr>
                <w:rFonts w:ascii="Times New Roman" w:eastAsia="Calibri" w:hAnsi="Times New Roman" w:cs="Times New Roman"/>
                <w:kern w:val="0"/>
                <w14:ligatures w14:val="none"/>
              </w:rPr>
              <w:t xml:space="preserve"> zamykająca.</w:t>
            </w:r>
          </w:p>
          <w:p w14:paraId="35D43AF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29E6A58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Płyta do osteotomii uda przyśrodkowa zamykająca prawa/lewa dziewięciootworowa</w:t>
            </w:r>
          </w:p>
          <w:p w14:paraId="1069857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3B32C48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Płyta do osteotomii uda boczna otwierająca prawa/lewa dziewięciootworowa</w:t>
            </w:r>
          </w:p>
          <w:p w14:paraId="25AA711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16C2725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Płyta do osteotomii uda zamykająca </w:t>
            </w:r>
            <w:proofErr w:type="spellStart"/>
            <w:r w:rsidRPr="00F1097D">
              <w:rPr>
                <w:rFonts w:ascii="Times New Roman" w:eastAsia="Calibri" w:hAnsi="Times New Roman" w:cs="Times New Roman"/>
                <w:kern w:val="0"/>
                <w14:ligatures w14:val="none"/>
              </w:rPr>
              <w:t>derotacyjna</w:t>
            </w:r>
            <w:proofErr w:type="spellEnd"/>
            <w:r w:rsidRPr="00F1097D">
              <w:rPr>
                <w:rFonts w:ascii="Times New Roman" w:eastAsia="Calibri" w:hAnsi="Times New Roman" w:cs="Times New Roman"/>
                <w:kern w:val="0"/>
                <w14:ligatures w14:val="none"/>
              </w:rPr>
              <w:t xml:space="preserve"> boczna ze śrubą </w:t>
            </w:r>
            <w:proofErr w:type="spellStart"/>
            <w:r w:rsidRPr="00F1097D">
              <w:rPr>
                <w:rFonts w:ascii="Times New Roman" w:eastAsia="Calibri" w:hAnsi="Times New Roman" w:cs="Times New Roman"/>
                <w:kern w:val="0"/>
                <w14:ligatures w14:val="none"/>
              </w:rPr>
              <w:t>antyrotacyjną</w:t>
            </w:r>
            <w:proofErr w:type="spellEnd"/>
          </w:p>
          <w:p w14:paraId="3CA8BF9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30CB74E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Płyta do osteotomii uda zamykająca </w:t>
            </w:r>
            <w:proofErr w:type="spellStart"/>
            <w:r w:rsidRPr="00F1097D">
              <w:rPr>
                <w:rFonts w:ascii="Times New Roman" w:eastAsia="Calibri" w:hAnsi="Times New Roman" w:cs="Times New Roman"/>
                <w:kern w:val="0"/>
                <w14:ligatures w14:val="none"/>
              </w:rPr>
              <w:t>derotacyjna</w:t>
            </w:r>
            <w:proofErr w:type="spellEnd"/>
            <w:r w:rsidRPr="00F1097D">
              <w:rPr>
                <w:rFonts w:ascii="Times New Roman" w:eastAsia="Calibri" w:hAnsi="Times New Roman" w:cs="Times New Roman"/>
                <w:kern w:val="0"/>
                <w14:ligatures w14:val="none"/>
              </w:rPr>
              <w:t xml:space="preserve"> przyśrodkowa ze śrubą </w:t>
            </w:r>
            <w:proofErr w:type="spellStart"/>
            <w:r w:rsidRPr="00F1097D">
              <w:rPr>
                <w:rFonts w:ascii="Times New Roman" w:eastAsia="Calibri" w:hAnsi="Times New Roman" w:cs="Times New Roman"/>
                <w:kern w:val="0"/>
                <w14:ligatures w14:val="none"/>
              </w:rPr>
              <w:t>antyrotacyjną</w:t>
            </w:r>
            <w:proofErr w:type="spellEnd"/>
          </w:p>
          <w:p w14:paraId="0850825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13A5BEF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Śruba samogwintująca</w:t>
            </w:r>
          </w:p>
          <w:p w14:paraId="589CD94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1447A1A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1B1153F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Śruba korowa</w:t>
            </w:r>
          </w:p>
        </w:tc>
        <w:tc>
          <w:tcPr>
            <w:tcW w:w="1215" w:type="dxa"/>
            <w:tcBorders>
              <w:left w:val="single" w:sz="4" w:space="0" w:color="000000"/>
              <w:bottom w:val="single" w:sz="4" w:space="0" w:color="000000"/>
            </w:tcBorders>
          </w:tcPr>
          <w:p w14:paraId="02D0065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18F69D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5DBD56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D9632F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62E0C1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F91B5F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3FE19F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6363D9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9E6B50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2BBDD8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C2F6EE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2BF218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97566E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7F943E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0AE86D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277364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26B062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ED81E3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40B532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181199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0BE9DD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4BB992C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941929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3A0CB8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5AAD91E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FC30EC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91BBE0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0856713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742B7F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598DFF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64D4E12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5CF11A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3E5F8A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2880301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8C11ED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03C92B6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579397B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4310EC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9105EA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40B0FC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768C4E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95748B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48E143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9AA332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1787F3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6B4142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574F89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371F1C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555443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3270BE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BFFBA6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C9E474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F21241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5717FA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E3A536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E9F53D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15F3CE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30</w:t>
            </w:r>
          </w:p>
          <w:p w14:paraId="0DAFA0A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5B274B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A337E3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p w14:paraId="347E14F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3F733C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D8A304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p w14:paraId="596B35F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10114B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184E39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p w14:paraId="021AC37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7C8608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D2C5CD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385</w:t>
            </w:r>
          </w:p>
          <w:p w14:paraId="69F2C74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1D49FF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20</w:t>
            </w:r>
          </w:p>
        </w:tc>
      </w:tr>
      <w:tr w:rsidR="00F1097D" w:rsidRPr="00F1097D" w14:paraId="67497C23" w14:textId="77777777" w:rsidTr="006B4B55">
        <w:tc>
          <w:tcPr>
            <w:tcW w:w="452" w:type="dxa"/>
            <w:tcBorders>
              <w:left w:val="single" w:sz="4" w:space="0" w:color="000000"/>
              <w:bottom w:val="single" w:sz="4" w:space="0" w:color="000000"/>
            </w:tcBorders>
          </w:tcPr>
          <w:p w14:paraId="1D9B77D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lastRenderedPageBreak/>
              <w:t>4</w:t>
            </w:r>
          </w:p>
        </w:tc>
        <w:tc>
          <w:tcPr>
            <w:tcW w:w="5627" w:type="dxa"/>
            <w:tcBorders>
              <w:left w:val="single" w:sz="4" w:space="0" w:color="000000"/>
              <w:bottom w:val="single" w:sz="4" w:space="0" w:color="000000"/>
            </w:tcBorders>
          </w:tcPr>
          <w:p w14:paraId="70511D9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System płytek do dalszej osteotomii otwierającej, zamykającej oraz </w:t>
            </w:r>
            <w:proofErr w:type="spellStart"/>
            <w:r w:rsidRPr="00F1097D">
              <w:rPr>
                <w:rFonts w:ascii="Times New Roman" w:eastAsia="Calibri" w:hAnsi="Times New Roman" w:cs="Times New Roman"/>
                <w:kern w:val="0"/>
                <w14:ligatures w14:val="none"/>
              </w:rPr>
              <w:t>derotacyjnej</w:t>
            </w:r>
            <w:proofErr w:type="spellEnd"/>
            <w:r w:rsidRPr="00F1097D">
              <w:rPr>
                <w:rFonts w:ascii="Times New Roman" w:eastAsia="Calibri" w:hAnsi="Times New Roman" w:cs="Times New Roman"/>
                <w:kern w:val="0"/>
                <w14:ligatures w14:val="none"/>
              </w:rPr>
              <w:t xml:space="preserve"> kości piszczelowej oraz strzałkowej, w opcjach przyśrodkowa piszczelowa otwierająca (przynajmniej dwa rozmiary, długość </w:t>
            </w:r>
            <w:proofErr w:type="spellStart"/>
            <w:r w:rsidRPr="00F1097D">
              <w:rPr>
                <w:rFonts w:ascii="Times New Roman" w:eastAsia="Calibri" w:hAnsi="Times New Roman" w:cs="Times New Roman"/>
                <w:kern w:val="0"/>
                <w14:ligatures w14:val="none"/>
              </w:rPr>
              <w:t>conajmniej</w:t>
            </w:r>
            <w:proofErr w:type="spellEnd"/>
            <w:r w:rsidRPr="00F1097D">
              <w:rPr>
                <w:rFonts w:ascii="Times New Roman" w:eastAsia="Calibri" w:hAnsi="Times New Roman" w:cs="Times New Roman"/>
                <w:kern w:val="0"/>
                <w14:ligatures w14:val="none"/>
              </w:rPr>
              <w:t xml:space="preserve"> 77mm, konstrukcja stopniowana dla pełnej kongruencji z miejscem osteotomii, przynajmniej dwa otwory na śruby offsetowe, przednio boczna piszczelowa zamykająca (płytka </w:t>
            </w:r>
            <w:proofErr w:type="spellStart"/>
            <w:r w:rsidRPr="00F1097D">
              <w:rPr>
                <w:rFonts w:ascii="Times New Roman" w:eastAsia="Calibri" w:hAnsi="Times New Roman" w:cs="Times New Roman"/>
                <w:kern w:val="0"/>
                <w14:ligatures w14:val="none"/>
              </w:rPr>
              <w:t>anatomiczna-prawa</w:t>
            </w:r>
            <w:proofErr w:type="spellEnd"/>
            <w:r w:rsidRPr="00F1097D">
              <w:rPr>
                <w:rFonts w:ascii="Times New Roman" w:eastAsia="Calibri" w:hAnsi="Times New Roman" w:cs="Times New Roman"/>
                <w:kern w:val="0"/>
                <w14:ligatures w14:val="none"/>
              </w:rPr>
              <w:t xml:space="preserve"> i lewa, o długości </w:t>
            </w:r>
            <w:proofErr w:type="spellStart"/>
            <w:r w:rsidRPr="00F1097D">
              <w:rPr>
                <w:rFonts w:ascii="Times New Roman" w:eastAsia="Calibri" w:hAnsi="Times New Roman" w:cs="Times New Roman"/>
                <w:kern w:val="0"/>
                <w14:ligatures w14:val="none"/>
              </w:rPr>
              <w:t>conajmniej</w:t>
            </w:r>
            <w:proofErr w:type="spellEnd"/>
            <w:r w:rsidRPr="00F1097D">
              <w:rPr>
                <w:rFonts w:ascii="Times New Roman" w:eastAsia="Calibri" w:hAnsi="Times New Roman" w:cs="Times New Roman"/>
                <w:kern w:val="0"/>
                <w14:ligatures w14:val="none"/>
              </w:rPr>
              <w:t xml:space="preserve"> 67mm, z przynajmniej jednym otworem pozwalającym na kompresję kości, piszczelowa przyśrodkowa zamykająca (o długościach </w:t>
            </w:r>
            <w:proofErr w:type="spellStart"/>
            <w:r w:rsidRPr="00F1097D">
              <w:rPr>
                <w:rFonts w:ascii="Times New Roman" w:eastAsia="Calibri" w:hAnsi="Times New Roman" w:cs="Times New Roman"/>
                <w:kern w:val="0"/>
                <w14:ligatures w14:val="none"/>
              </w:rPr>
              <w:t>conajmnie</w:t>
            </w:r>
            <w:proofErr w:type="spellEnd"/>
            <w:r w:rsidRPr="00F1097D">
              <w:rPr>
                <w:rFonts w:ascii="Times New Roman" w:eastAsia="Calibri" w:hAnsi="Times New Roman" w:cs="Times New Roman"/>
                <w:kern w:val="0"/>
                <w14:ligatures w14:val="none"/>
              </w:rPr>
              <w:t xml:space="preserve"> 66mm i 73mm, przynajmniej jeden otwór umożliwiający kompresję, oraz płytki na kość strzałkową (przynajmniej dwa rozmiary, długość </w:t>
            </w:r>
            <w:proofErr w:type="spellStart"/>
            <w:r w:rsidRPr="00F1097D">
              <w:rPr>
                <w:rFonts w:ascii="Times New Roman" w:eastAsia="Calibri" w:hAnsi="Times New Roman" w:cs="Times New Roman"/>
                <w:kern w:val="0"/>
                <w14:ligatures w14:val="none"/>
              </w:rPr>
              <w:t>conajmniej</w:t>
            </w:r>
            <w:proofErr w:type="spellEnd"/>
            <w:r w:rsidRPr="00F1097D">
              <w:rPr>
                <w:rFonts w:ascii="Times New Roman" w:eastAsia="Calibri" w:hAnsi="Times New Roman" w:cs="Times New Roman"/>
                <w:kern w:val="0"/>
                <w14:ligatures w14:val="none"/>
              </w:rPr>
              <w:t xml:space="preserve"> 51mm i 70mm. Płytki stabilizowane śrubami mono i </w:t>
            </w:r>
            <w:proofErr w:type="spellStart"/>
            <w:r w:rsidRPr="00F1097D">
              <w:rPr>
                <w:rFonts w:ascii="Times New Roman" w:eastAsia="Calibri" w:hAnsi="Times New Roman" w:cs="Times New Roman"/>
                <w:kern w:val="0"/>
                <w14:ligatures w14:val="none"/>
              </w:rPr>
              <w:t>poliaksjalnymi</w:t>
            </w:r>
            <w:proofErr w:type="spellEnd"/>
            <w:r w:rsidRPr="00F1097D">
              <w:rPr>
                <w:rFonts w:ascii="Times New Roman" w:eastAsia="Calibri" w:hAnsi="Times New Roman" w:cs="Times New Roman"/>
                <w:kern w:val="0"/>
                <w14:ligatures w14:val="none"/>
              </w:rPr>
              <w:t xml:space="preserve"> 3.5mm z atraumatycznym końcem. W instrumentarium dostępne dłuta oraz kliny retencyjne do osteotomii (4-14mm ze skokiem co 2mm).  Osteotomia jest </w:t>
            </w:r>
            <w:proofErr w:type="spellStart"/>
            <w:r w:rsidRPr="00F1097D">
              <w:rPr>
                <w:rFonts w:ascii="Times New Roman" w:eastAsia="Calibri" w:hAnsi="Times New Roman" w:cs="Times New Roman"/>
                <w:kern w:val="0"/>
                <w14:ligatures w14:val="none"/>
              </w:rPr>
              <w:t>opcjolanie</w:t>
            </w:r>
            <w:proofErr w:type="spellEnd"/>
            <w:r w:rsidRPr="00F1097D">
              <w:rPr>
                <w:rFonts w:ascii="Times New Roman" w:eastAsia="Calibri" w:hAnsi="Times New Roman" w:cs="Times New Roman"/>
                <w:kern w:val="0"/>
                <w14:ligatures w14:val="none"/>
              </w:rPr>
              <w:t xml:space="preserve"> możliwa za pomocą specjalnego systemu jednorazowych celowników przeznaczonych dla konkretnego pacjenta, na podstawie obrazowania CT.</w:t>
            </w:r>
          </w:p>
          <w:p w14:paraId="72E9035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7031362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Płytka przyśrodkowa zamykająca </w:t>
            </w:r>
            <w:proofErr w:type="spellStart"/>
            <w:r w:rsidRPr="00F1097D">
              <w:rPr>
                <w:rFonts w:ascii="Times New Roman" w:eastAsia="Calibri" w:hAnsi="Times New Roman" w:cs="Times New Roman"/>
                <w:kern w:val="0"/>
                <w14:ligatures w14:val="none"/>
              </w:rPr>
              <w:t>rozm</w:t>
            </w:r>
            <w:proofErr w:type="spellEnd"/>
            <w:r w:rsidRPr="00F1097D">
              <w:rPr>
                <w:rFonts w:ascii="Times New Roman" w:eastAsia="Calibri" w:hAnsi="Times New Roman" w:cs="Times New Roman"/>
                <w:kern w:val="0"/>
                <w14:ligatures w14:val="none"/>
              </w:rPr>
              <w:t xml:space="preserve"> 1</w:t>
            </w:r>
          </w:p>
          <w:p w14:paraId="2AF68BF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4F6580C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Płytka przyśrodkowa zamykająca </w:t>
            </w:r>
            <w:proofErr w:type="spellStart"/>
            <w:r w:rsidRPr="00F1097D">
              <w:rPr>
                <w:rFonts w:ascii="Times New Roman" w:eastAsia="Calibri" w:hAnsi="Times New Roman" w:cs="Times New Roman"/>
                <w:kern w:val="0"/>
                <w14:ligatures w14:val="none"/>
              </w:rPr>
              <w:t>rozm</w:t>
            </w:r>
            <w:proofErr w:type="spellEnd"/>
            <w:r w:rsidRPr="00F1097D">
              <w:rPr>
                <w:rFonts w:ascii="Times New Roman" w:eastAsia="Calibri" w:hAnsi="Times New Roman" w:cs="Times New Roman"/>
                <w:kern w:val="0"/>
                <w14:ligatures w14:val="none"/>
              </w:rPr>
              <w:t xml:space="preserve"> 2</w:t>
            </w:r>
          </w:p>
          <w:p w14:paraId="040AA65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279C331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 xml:space="preserve">Płytka przyśrodkowa otwierająca </w:t>
            </w:r>
            <w:proofErr w:type="spellStart"/>
            <w:r w:rsidRPr="00F1097D">
              <w:rPr>
                <w:rFonts w:ascii="Times New Roman" w:eastAsia="Calibri" w:hAnsi="Times New Roman" w:cs="Times New Roman"/>
                <w:kern w:val="0"/>
                <w14:ligatures w14:val="none"/>
              </w:rPr>
              <w:t>rozm</w:t>
            </w:r>
            <w:proofErr w:type="spellEnd"/>
            <w:r w:rsidRPr="00F1097D">
              <w:rPr>
                <w:rFonts w:ascii="Times New Roman" w:eastAsia="Calibri" w:hAnsi="Times New Roman" w:cs="Times New Roman"/>
                <w:kern w:val="0"/>
                <w14:ligatures w14:val="none"/>
              </w:rPr>
              <w:t xml:space="preserve"> 1</w:t>
            </w:r>
          </w:p>
          <w:p w14:paraId="2E60F13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5813A2F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1097D" w:rsidRPr="00F1097D" w14:paraId="77D00CE2"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0460274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Płytka przyśrodkowa otwierająca </w:t>
                  </w:r>
                  <w:proofErr w:type="spellStart"/>
                  <w:r w:rsidRPr="00F1097D">
                    <w:rPr>
                      <w:rFonts w:ascii="Times New Roman" w:eastAsia="SimSun" w:hAnsi="Times New Roman" w:cs="Times New Roman"/>
                      <w:kern w:val="0"/>
                      <w:lang w:eastAsia="zh-CN" w:bidi="hi-IN"/>
                      <w14:ligatures w14:val="none"/>
                    </w:rPr>
                    <w:t>rozm</w:t>
                  </w:r>
                  <w:proofErr w:type="spellEnd"/>
                  <w:r w:rsidRPr="00F1097D">
                    <w:rPr>
                      <w:rFonts w:ascii="Times New Roman" w:eastAsia="SimSun" w:hAnsi="Times New Roman" w:cs="Times New Roman"/>
                      <w:kern w:val="0"/>
                      <w:lang w:eastAsia="zh-CN" w:bidi="hi-IN"/>
                      <w14:ligatures w14:val="none"/>
                    </w:rPr>
                    <w:t xml:space="preserve"> 2</w:t>
                  </w:r>
                </w:p>
              </w:tc>
            </w:tr>
            <w:tr w:rsidR="00F1097D" w:rsidRPr="00F1097D" w14:paraId="0E42FFC8"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038B337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Płytka strzałkowa </w:t>
                  </w:r>
                  <w:proofErr w:type="spellStart"/>
                  <w:r w:rsidRPr="00F1097D">
                    <w:rPr>
                      <w:rFonts w:ascii="Times New Roman" w:eastAsia="SimSun" w:hAnsi="Times New Roman" w:cs="Times New Roman"/>
                      <w:kern w:val="0"/>
                      <w:lang w:eastAsia="zh-CN" w:bidi="hi-IN"/>
                      <w14:ligatures w14:val="none"/>
                    </w:rPr>
                    <w:t>rozm</w:t>
                  </w:r>
                  <w:proofErr w:type="spellEnd"/>
                  <w:r w:rsidRPr="00F1097D">
                    <w:rPr>
                      <w:rFonts w:ascii="Times New Roman" w:eastAsia="SimSun" w:hAnsi="Times New Roman" w:cs="Times New Roman"/>
                      <w:kern w:val="0"/>
                      <w:lang w:eastAsia="zh-CN" w:bidi="hi-IN"/>
                      <w14:ligatures w14:val="none"/>
                    </w:rPr>
                    <w:t xml:space="preserve"> 1</w:t>
                  </w:r>
                </w:p>
              </w:tc>
            </w:tr>
            <w:tr w:rsidR="00F1097D" w:rsidRPr="00F1097D" w14:paraId="379BCCAC"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3B5B461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Płytka strzałkowa </w:t>
                  </w:r>
                  <w:proofErr w:type="spellStart"/>
                  <w:r w:rsidRPr="00F1097D">
                    <w:rPr>
                      <w:rFonts w:ascii="Times New Roman" w:eastAsia="SimSun" w:hAnsi="Times New Roman" w:cs="Times New Roman"/>
                      <w:kern w:val="0"/>
                      <w:lang w:eastAsia="zh-CN" w:bidi="hi-IN"/>
                      <w14:ligatures w14:val="none"/>
                    </w:rPr>
                    <w:t>rozm</w:t>
                  </w:r>
                  <w:proofErr w:type="spellEnd"/>
                  <w:r w:rsidRPr="00F1097D">
                    <w:rPr>
                      <w:rFonts w:ascii="Times New Roman" w:eastAsia="SimSun" w:hAnsi="Times New Roman" w:cs="Times New Roman"/>
                      <w:kern w:val="0"/>
                      <w:lang w:eastAsia="zh-CN" w:bidi="hi-IN"/>
                      <w14:ligatures w14:val="none"/>
                    </w:rPr>
                    <w:t xml:space="preserve"> 2</w:t>
                  </w:r>
                </w:p>
              </w:tc>
            </w:tr>
            <w:tr w:rsidR="00F1097D" w:rsidRPr="00F1097D" w14:paraId="70C672A3" w14:textId="77777777" w:rsidTr="006B4B55">
              <w:trPr>
                <w:trHeight w:val="566"/>
              </w:trPr>
              <w:tc>
                <w:tcPr>
                  <w:tcW w:w="6236" w:type="dxa"/>
                  <w:tcBorders>
                    <w:top w:val="single" w:sz="2" w:space="0" w:color="000000"/>
                    <w:left w:val="single" w:sz="2" w:space="0" w:color="000000"/>
                    <w:bottom w:val="single" w:sz="2" w:space="0" w:color="000000"/>
                    <w:right w:val="single" w:sz="2" w:space="0" w:color="000000"/>
                  </w:tcBorders>
                </w:tcPr>
                <w:p w14:paraId="6F07BBC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Śruba 3.5 nieblokowana</w:t>
                  </w:r>
                </w:p>
                <w:p w14:paraId="16BC6EB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5F0CBE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1097D" w:rsidRPr="00F1097D" w14:paraId="1E2AF9C5" w14:textId="77777777" w:rsidTr="006B4B55">
                    <w:trPr>
                      <w:trHeight w:val="971"/>
                    </w:trPr>
                    <w:tc>
                      <w:tcPr>
                        <w:tcW w:w="6236" w:type="dxa"/>
                        <w:tcBorders>
                          <w:top w:val="single" w:sz="2" w:space="0" w:color="000000"/>
                          <w:left w:val="single" w:sz="2" w:space="0" w:color="000000"/>
                          <w:bottom w:val="single" w:sz="2" w:space="0" w:color="000000"/>
                          <w:right w:val="single" w:sz="2" w:space="0" w:color="000000"/>
                        </w:tcBorders>
                      </w:tcPr>
                      <w:p w14:paraId="11CA6FA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Śruba 3.5 blokowana</w:t>
                        </w:r>
                      </w:p>
                    </w:tc>
                  </w:tr>
                </w:tbl>
                <w:p w14:paraId="71BCBDB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r>
          </w:tbl>
          <w:p w14:paraId="0828C5B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1F36942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BDDF09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C6282B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A3DFF2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773208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6B3202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0E5347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41B5B5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88C718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EEBF5B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D3F98F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BDB5FB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9F3ED9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DEE61D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D2D5B5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015DC5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1B2D73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4F80CA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B099C2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AB8ADB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9EDBAD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4026D1F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C52634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6FB74D2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61760A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29E4BDC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750D7C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372C36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4BE7B7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7A94520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71C052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78FD7F2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003F5E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22FD66C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E5C9B2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71BA516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3D2F6C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F52EA7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4AF9C8D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B9A083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F39FD5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EB9116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5CDC8C1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3F7C7C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3B8846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8BB113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B91647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3C82DA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18B51C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8CC31E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CA34E1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FF8E7F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AE8779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3412C9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659121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218101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02F09D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79A619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89FA75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FE29BC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37DFFF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3D1CA8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253531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21A68B9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D46069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52775D1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83B28D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209A0EF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13C7A7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833CAB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5F4253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5243C5C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D07629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6F5E525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08A77E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2B26A2B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43D69D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p w14:paraId="43119C9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5B13E0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BA4441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p w14:paraId="77D5FCA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r>
      <w:tr w:rsidR="00F1097D" w:rsidRPr="00F1097D" w14:paraId="42694CC9" w14:textId="77777777" w:rsidTr="006B4B55">
        <w:tc>
          <w:tcPr>
            <w:tcW w:w="452" w:type="dxa"/>
            <w:tcBorders>
              <w:left w:val="single" w:sz="4" w:space="0" w:color="000000"/>
              <w:bottom w:val="single" w:sz="4" w:space="0" w:color="000000"/>
            </w:tcBorders>
          </w:tcPr>
          <w:p w14:paraId="092C27D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lastRenderedPageBreak/>
              <w:t>5</w:t>
            </w:r>
          </w:p>
        </w:tc>
        <w:tc>
          <w:tcPr>
            <w:tcW w:w="5627" w:type="dxa"/>
            <w:tcBorders>
              <w:left w:val="single" w:sz="4" w:space="0" w:color="000000"/>
              <w:bottom w:val="single" w:sz="4" w:space="0" w:color="000000"/>
            </w:tcBorders>
          </w:tcPr>
          <w:p w14:paraId="7E01A79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Płytki do leczenia złamań, artrodez, osteotomii korygujących oraz operacji rewizyjnych kości piętowej oraz zatoki stawu skokowego. Płytka do zatoki stawu skokowego dedykowana do małoinwazyjnych dostępów, instrumentarium posiada specjalny zewnętrzny celownik do przezskórnego </w:t>
            </w:r>
          </w:p>
          <w:p w14:paraId="2086498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umieszczenia płytki. Płytki do rozległych złamań w przynajmniej 3 rozmiarach, płytki do zatoki stawu skokowego w przynajmniej 4 rozmiarach. W obu możliwa stabilizacja śrubami kompresyjnymi 2.8 oraz 3.5mm korowymi lub </w:t>
            </w:r>
            <w:proofErr w:type="spellStart"/>
            <w:r w:rsidRPr="00F1097D">
              <w:rPr>
                <w:rFonts w:ascii="Times New Roman" w:eastAsia="Calibri" w:hAnsi="Times New Roman" w:cs="Times New Roman"/>
                <w:kern w:val="0"/>
                <w14:ligatures w14:val="none"/>
              </w:rPr>
              <w:t>poliaksjalnymi</w:t>
            </w:r>
            <w:proofErr w:type="spellEnd"/>
            <w:r w:rsidRPr="00F1097D">
              <w:rPr>
                <w:rFonts w:ascii="Times New Roman" w:eastAsia="Calibri" w:hAnsi="Times New Roman" w:cs="Times New Roman"/>
                <w:kern w:val="0"/>
                <w14:ligatures w14:val="none"/>
              </w:rPr>
              <w:t xml:space="preserve"> blokowanymi w płytce. Dostępny opcjonalnie specjalny system jednorazowych celowników przeznaczonych dla konkretnego pacjenta, na podstawie obrazowania CT.</w:t>
            </w:r>
          </w:p>
          <w:p w14:paraId="5AC0AB5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1097D" w:rsidRPr="00F1097D" w14:paraId="0C6FFE3E" w14:textId="77777777" w:rsidTr="006B4B55">
              <w:trPr>
                <w:trHeight w:val="611"/>
              </w:trPr>
              <w:tc>
                <w:tcPr>
                  <w:tcW w:w="6236" w:type="dxa"/>
                  <w:tcBorders>
                    <w:top w:val="single" w:sz="2" w:space="0" w:color="000000"/>
                    <w:left w:val="single" w:sz="2" w:space="0" w:color="000000"/>
                    <w:bottom w:val="single" w:sz="2" w:space="0" w:color="000000"/>
                    <w:right w:val="single" w:sz="2" w:space="0" w:color="000000"/>
                  </w:tcBorders>
                </w:tcPr>
                <w:p w14:paraId="2C7B2CB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dla złamań pięty, rozmiar 1, prawa/lewa</w:t>
                  </w:r>
                </w:p>
              </w:tc>
            </w:tr>
            <w:tr w:rsidR="00F1097D" w:rsidRPr="00F1097D" w14:paraId="2C298F0B" w14:textId="77777777" w:rsidTr="006B4B55">
              <w:trPr>
                <w:trHeight w:val="611"/>
              </w:trPr>
              <w:tc>
                <w:tcPr>
                  <w:tcW w:w="6236" w:type="dxa"/>
                  <w:tcBorders>
                    <w:top w:val="single" w:sz="2" w:space="0" w:color="000000"/>
                    <w:left w:val="single" w:sz="2" w:space="0" w:color="000000"/>
                    <w:bottom w:val="single" w:sz="2" w:space="0" w:color="000000"/>
                    <w:right w:val="single" w:sz="2" w:space="0" w:color="000000"/>
                  </w:tcBorders>
                </w:tcPr>
                <w:p w14:paraId="3F79511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dla złamań pięty, rozmiar 2, prawa/lewa</w:t>
                  </w:r>
                </w:p>
              </w:tc>
            </w:tr>
            <w:tr w:rsidR="00F1097D" w:rsidRPr="00F1097D" w14:paraId="1DD66316" w14:textId="77777777" w:rsidTr="006B4B55">
              <w:trPr>
                <w:trHeight w:val="611"/>
              </w:trPr>
              <w:tc>
                <w:tcPr>
                  <w:tcW w:w="6236" w:type="dxa"/>
                  <w:tcBorders>
                    <w:top w:val="single" w:sz="2" w:space="0" w:color="000000"/>
                    <w:left w:val="single" w:sz="2" w:space="0" w:color="000000"/>
                    <w:bottom w:val="single" w:sz="2" w:space="0" w:color="000000"/>
                    <w:right w:val="single" w:sz="2" w:space="0" w:color="000000"/>
                  </w:tcBorders>
                </w:tcPr>
                <w:p w14:paraId="516153B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dla złamań pięty, rozmiar 3, prawa/lewa</w:t>
                  </w:r>
                </w:p>
              </w:tc>
            </w:tr>
            <w:tr w:rsidR="00F1097D" w:rsidRPr="00F1097D" w14:paraId="6477A5A1" w14:textId="77777777" w:rsidTr="006B4B55">
              <w:trPr>
                <w:trHeight w:val="611"/>
              </w:trPr>
              <w:tc>
                <w:tcPr>
                  <w:tcW w:w="6236" w:type="dxa"/>
                  <w:tcBorders>
                    <w:top w:val="single" w:sz="2" w:space="0" w:color="000000"/>
                    <w:left w:val="single" w:sz="2" w:space="0" w:color="000000"/>
                    <w:bottom w:val="single" w:sz="2" w:space="0" w:color="000000"/>
                    <w:right w:val="single" w:sz="2" w:space="0" w:color="000000"/>
                  </w:tcBorders>
                </w:tcPr>
                <w:p w14:paraId="44A40C4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do zatoki stawu skokowego, rozmiar 1, prawa/lewa</w:t>
                  </w:r>
                </w:p>
              </w:tc>
            </w:tr>
            <w:tr w:rsidR="00F1097D" w:rsidRPr="00F1097D" w14:paraId="4A95F6F3" w14:textId="77777777" w:rsidTr="006B4B55">
              <w:trPr>
                <w:trHeight w:val="611"/>
              </w:trPr>
              <w:tc>
                <w:tcPr>
                  <w:tcW w:w="6236" w:type="dxa"/>
                  <w:tcBorders>
                    <w:top w:val="single" w:sz="2" w:space="0" w:color="000000"/>
                    <w:left w:val="single" w:sz="2" w:space="0" w:color="000000"/>
                    <w:bottom w:val="single" w:sz="2" w:space="0" w:color="000000"/>
                    <w:right w:val="single" w:sz="2" w:space="0" w:color="000000"/>
                  </w:tcBorders>
                </w:tcPr>
                <w:p w14:paraId="5D1A074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do zatoki stawu skokowego, rozmiar 2, prawa/lewa</w:t>
                  </w:r>
                </w:p>
              </w:tc>
            </w:tr>
            <w:tr w:rsidR="00F1097D" w:rsidRPr="00F1097D" w14:paraId="1BF54FE0" w14:textId="77777777" w:rsidTr="006B4B55">
              <w:trPr>
                <w:trHeight w:val="611"/>
              </w:trPr>
              <w:tc>
                <w:tcPr>
                  <w:tcW w:w="6236" w:type="dxa"/>
                  <w:tcBorders>
                    <w:top w:val="single" w:sz="2" w:space="0" w:color="000000"/>
                    <w:left w:val="single" w:sz="2" w:space="0" w:color="000000"/>
                    <w:bottom w:val="single" w:sz="2" w:space="0" w:color="000000"/>
                    <w:right w:val="single" w:sz="2" w:space="0" w:color="000000"/>
                  </w:tcBorders>
                </w:tcPr>
                <w:p w14:paraId="762F9F0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do zatoki stawu skokowego, rozmiar 3, prawa/lewa</w:t>
                  </w:r>
                </w:p>
              </w:tc>
            </w:tr>
            <w:tr w:rsidR="00F1097D" w:rsidRPr="00F1097D" w14:paraId="5B46DDBE" w14:textId="77777777" w:rsidTr="006B4B55">
              <w:trPr>
                <w:trHeight w:val="611"/>
              </w:trPr>
              <w:tc>
                <w:tcPr>
                  <w:tcW w:w="6236" w:type="dxa"/>
                  <w:tcBorders>
                    <w:top w:val="single" w:sz="2" w:space="0" w:color="000000"/>
                    <w:left w:val="single" w:sz="2" w:space="0" w:color="000000"/>
                    <w:bottom w:val="single" w:sz="2" w:space="0" w:color="000000"/>
                    <w:right w:val="single" w:sz="2" w:space="0" w:color="000000"/>
                  </w:tcBorders>
                  <w:vAlign w:val="center"/>
                </w:tcPr>
                <w:p w14:paraId="2D0606F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do zatoki stawu skokowego, rozmiar 4, prawa/lewa</w:t>
                  </w:r>
                </w:p>
              </w:tc>
            </w:tr>
            <w:tr w:rsidR="00F1097D" w:rsidRPr="00F1097D" w14:paraId="7BD2ABD0"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48B5A6F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Śruba 2.8 nieblokowana</w:t>
                  </w:r>
                </w:p>
              </w:tc>
            </w:tr>
            <w:tr w:rsidR="00F1097D" w:rsidRPr="00F1097D" w14:paraId="5EC34D00"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5C164E3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Śruba 2.8 blokowana</w:t>
                  </w:r>
                </w:p>
              </w:tc>
            </w:tr>
            <w:tr w:rsidR="00F1097D" w:rsidRPr="00F1097D" w14:paraId="628EA4A5" w14:textId="77777777" w:rsidTr="006B4B55">
              <w:trPr>
                <w:trHeight w:val="566"/>
              </w:trPr>
              <w:tc>
                <w:tcPr>
                  <w:tcW w:w="6236" w:type="dxa"/>
                  <w:tcBorders>
                    <w:top w:val="single" w:sz="2" w:space="0" w:color="000000"/>
                    <w:left w:val="single" w:sz="2" w:space="0" w:color="000000"/>
                    <w:bottom w:val="single" w:sz="2" w:space="0" w:color="000000"/>
                    <w:right w:val="single" w:sz="2" w:space="0" w:color="000000"/>
                  </w:tcBorders>
                </w:tcPr>
                <w:p w14:paraId="056DDB9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Śruba 3.5 nieblokowana</w:t>
                  </w:r>
                </w:p>
              </w:tc>
            </w:tr>
            <w:tr w:rsidR="00F1097D" w:rsidRPr="00F1097D" w14:paraId="1B1FF987" w14:textId="77777777" w:rsidTr="006B4B55">
              <w:trPr>
                <w:trHeight w:val="566"/>
              </w:trPr>
              <w:tc>
                <w:tcPr>
                  <w:tcW w:w="6236" w:type="dxa"/>
                  <w:tcBorders>
                    <w:top w:val="single" w:sz="2" w:space="0" w:color="000000"/>
                    <w:left w:val="single" w:sz="2" w:space="0" w:color="000000"/>
                    <w:bottom w:val="single" w:sz="2" w:space="0" w:color="000000"/>
                    <w:right w:val="single" w:sz="2" w:space="0" w:color="000000"/>
                  </w:tcBorders>
                </w:tcPr>
                <w:p w14:paraId="154F37E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lastRenderedPageBreak/>
                    <w:t>Śruba 3.5 blokowana</w:t>
                  </w:r>
                </w:p>
              </w:tc>
            </w:tr>
          </w:tbl>
          <w:p w14:paraId="34B45F66" w14:textId="77777777" w:rsidR="00F1097D" w:rsidRPr="00F1097D" w:rsidRDefault="00F1097D" w:rsidP="00F1097D">
            <w:pPr>
              <w:widowControl w:val="0"/>
              <w:suppressAutoHyphens/>
              <w:spacing w:after="0" w:line="240" w:lineRule="auto"/>
              <w:ind w:left="57" w:right="-454"/>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06BC9E1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D0A215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8ACDA0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A35CBF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CDF634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0F087D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6971B7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E067DF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A1AB09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CF4639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69EA66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F62769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F6C490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83AB15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EB3277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09FE8CB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56881E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154C2A5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601715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066351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0C0F20A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B63643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6F08F78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60E17C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5B2ACE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52A090B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4DD3C3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65BBB2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6826E72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77FDC2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F2CA09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2E19F9C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5902C3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76FD53E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F87E26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4B04CF5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2936C0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3CA3916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A0DB58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2AF9836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41323F2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FADEBB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E3809C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6DB98F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1872F3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A2C214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A04C29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3AAB39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6B958D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F91080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9EE57B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7A84A3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E34237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141F70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AAFB7F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72315D7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ADA824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5BC5C47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D0F439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DA054A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6ADBE32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0A7401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7B5381A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DA2042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B869C1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561F209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331C22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6F1493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119201E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95E986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D09CA2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6B9D74D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2973B5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p w14:paraId="4ECB275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2B0B55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p w14:paraId="302A36D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E873E6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p w14:paraId="057112B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DE8AE0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r>
      <w:tr w:rsidR="00F1097D" w:rsidRPr="00F1097D" w14:paraId="58FA2560" w14:textId="77777777" w:rsidTr="006B4B55">
        <w:tc>
          <w:tcPr>
            <w:tcW w:w="452" w:type="dxa"/>
            <w:tcBorders>
              <w:left w:val="single" w:sz="4" w:space="0" w:color="000000"/>
              <w:bottom w:val="single" w:sz="4" w:space="0" w:color="000000"/>
            </w:tcBorders>
          </w:tcPr>
          <w:p w14:paraId="5CB399B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6</w:t>
            </w:r>
          </w:p>
        </w:tc>
        <w:tc>
          <w:tcPr>
            <w:tcW w:w="5627" w:type="dxa"/>
            <w:tcBorders>
              <w:left w:val="single" w:sz="4" w:space="0" w:color="000000"/>
              <w:bottom w:val="single" w:sz="4" w:space="0" w:color="000000"/>
            </w:tcBorders>
          </w:tcPr>
          <w:p w14:paraId="711D652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Płytki do osteotomii korekcyjnych kości piętowej, z dostępu przyśrodkowego, płytki posiadają okienko do wglądu w szczelinę </w:t>
            </w:r>
            <w:proofErr w:type="spellStart"/>
            <w:r w:rsidRPr="00F1097D">
              <w:rPr>
                <w:rFonts w:ascii="Times New Roman" w:eastAsia="Calibri" w:hAnsi="Times New Roman" w:cs="Times New Roman"/>
                <w:kern w:val="0"/>
                <w14:ligatures w14:val="none"/>
              </w:rPr>
              <w:t>ostotomii</w:t>
            </w:r>
            <w:proofErr w:type="spellEnd"/>
            <w:r w:rsidRPr="00F1097D">
              <w:rPr>
                <w:rFonts w:ascii="Times New Roman" w:eastAsia="Calibri" w:hAnsi="Times New Roman" w:cs="Times New Roman"/>
                <w:kern w:val="0"/>
                <w14:ligatures w14:val="none"/>
              </w:rPr>
              <w:t xml:space="preserve"> oraz ułatwiają </w:t>
            </w:r>
            <w:proofErr w:type="spellStart"/>
            <w:r w:rsidRPr="00F1097D">
              <w:rPr>
                <w:rFonts w:ascii="Times New Roman" w:eastAsia="Calibri" w:hAnsi="Times New Roman" w:cs="Times New Roman"/>
                <w:kern w:val="0"/>
                <w14:ligatures w14:val="none"/>
              </w:rPr>
              <w:t>waskularyzację</w:t>
            </w:r>
            <w:proofErr w:type="spellEnd"/>
            <w:r w:rsidRPr="00F1097D">
              <w:rPr>
                <w:rFonts w:ascii="Times New Roman" w:eastAsia="Calibri" w:hAnsi="Times New Roman" w:cs="Times New Roman"/>
                <w:kern w:val="0"/>
                <w14:ligatures w14:val="none"/>
              </w:rPr>
              <w:t xml:space="preserve"> i zrost kostny. Płytki fabrycznie dogięte w kształt schodka umożliwiającego przesunięcie odpowiednio o 5,7.5 oraz 10mm. Płytki posiadają dwa skośne otwory na śruby przeznaczone na kompresję osteotomii.</w:t>
            </w:r>
          </w:p>
          <w:p w14:paraId="0FBFBC8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49AF613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Szt. </w:t>
            </w:r>
          </w:p>
        </w:tc>
        <w:tc>
          <w:tcPr>
            <w:tcW w:w="2454" w:type="dxa"/>
            <w:tcBorders>
              <w:left w:val="single" w:sz="4" w:space="0" w:color="000000"/>
              <w:bottom w:val="single" w:sz="4" w:space="0" w:color="000000"/>
              <w:right w:val="single" w:sz="4" w:space="0" w:color="000000"/>
            </w:tcBorders>
          </w:tcPr>
          <w:p w14:paraId="6831C90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6E219C5D" w14:textId="77777777" w:rsidTr="006B4B55">
        <w:tc>
          <w:tcPr>
            <w:tcW w:w="452" w:type="dxa"/>
            <w:tcBorders>
              <w:left w:val="single" w:sz="4" w:space="0" w:color="000000"/>
              <w:bottom w:val="single" w:sz="4" w:space="0" w:color="000000"/>
            </w:tcBorders>
          </w:tcPr>
          <w:p w14:paraId="0F78BC2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7</w:t>
            </w:r>
          </w:p>
        </w:tc>
        <w:tc>
          <w:tcPr>
            <w:tcW w:w="5627" w:type="dxa"/>
            <w:tcBorders>
              <w:left w:val="single" w:sz="4" w:space="0" w:color="000000"/>
              <w:bottom w:val="single" w:sz="4" w:space="0" w:color="000000"/>
            </w:tcBorders>
          </w:tcPr>
          <w:p w14:paraId="25D7DE3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Płytki do osteotomii typu Evans (wydłużenie bocznej kolumny stopy), przynajmniej 3 płytki z wbudowanym klinem o grubości 6,8 oraz 10mm, oraz jedna płytka bez klina. W instrumentarium specjalny </w:t>
            </w:r>
            <w:proofErr w:type="spellStart"/>
            <w:r w:rsidRPr="00F1097D">
              <w:rPr>
                <w:rFonts w:ascii="Times New Roman" w:eastAsia="Calibri" w:hAnsi="Times New Roman" w:cs="Times New Roman"/>
                <w:kern w:val="0"/>
                <w14:ligatures w14:val="none"/>
              </w:rPr>
              <w:t>dystraktor</w:t>
            </w:r>
            <w:proofErr w:type="spellEnd"/>
            <w:r w:rsidRPr="00F1097D">
              <w:rPr>
                <w:rFonts w:ascii="Times New Roman" w:eastAsia="Calibri" w:hAnsi="Times New Roman" w:cs="Times New Roman"/>
                <w:kern w:val="0"/>
                <w14:ligatures w14:val="none"/>
              </w:rPr>
              <w:t xml:space="preserve"> umożliwiający utrzymać szczelinę osteotomii na czas implantacji płytki.</w:t>
            </w:r>
          </w:p>
          <w:p w14:paraId="6573E17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299D0F4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tc>
        <w:tc>
          <w:tcPr>
            <w:tcW w:w="2454" w:type="dxa"/>
            <w:tcBorders>
              <w:left w:val="single" w:sz="4" w:space="0" w:color="000000"/>
              <w:bottom w:val="single" w:sz="4" w:space="0" w:color="000000"/>
              <w:right w:val="single" w:sz="4" w:space="0" w:color="000000"/>
            </w:tcBorders>
          </w:tcPr>
          <w:p w14:paraId="0961205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5CD011DC" w14:textId="77777777" w:rsidTr="006B4B55">
        <w:tc>
          <w:tcPr>
            <w:tcW w:w="452" w:type="dxa"/>
            <w:tcBorders>
              <w:left w:val="single" w:sz="4" w:space="0" w:color="000000"/>
              <w:bottom w:val="single" w:sz="4" w:space="0" w:color="000000"/>
            </w:tcBorders>
          </w:tcPr>
          <w:p w14:paraId="1A788CE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8</w:t>
            </w:r>
          </w:p>
        </w:tc>
        <w:tc>
          <w:tcPr>
            <w:tcW w:w="5627" w:type="dxa"/>
            <w:tcBorders>
              <w:left w:val="single" w:sz="4" w:space="0" w:color="000000"/>
              <w:bottom w:val="single" w:sz="4" w:space="0" w:color="000000"/>
            </w:tcBorders>
          </w:tcPr>
          <w:p w14:paraId="1DC344BB"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Płytki do artrodezy stawu skokowo łódkowego dla dostępu tylnego oraz przyśrodkowego, płytki do dostępu tylnego anatomiczne (prawe, lewe), oba typu posiadają okno dla przeszczepu kostnego, oraz wbudowany otwór dla śruby ciągnącej. Przynajmniej 6 rozmiarów płytek prostych.</w:t>
            </w:r>
          </w:p>
          <w:p w14:paraId="67306B3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1097D" w:rsidRPr="00F1097D" w14:paraId="4BFDFA7C"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478ECA9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Płytka </w:t>
                  </w:r>
                  <w:proofErr w:type="spellStart"/>
                  <w:r w:rsidRPr="00F1097D">
                    <w:rPr>
                      <w:rFonts w:ascii="Times New Roman" w:eastAsia="SimSun" w:hAnsi="Times New Roman" w:cs="Times New Roman"/>
                      <w:kern w:val="0"/>
                      <w:lang w:eastAsia="zh-CN" w:bidi="hi-IN"/>
                      <w14:ligatures w14:val="none"/>
                    </w:rPr>
                    <w:t>rozm</w:t>
                  </w:r>
                  <w:proofErr w:type="spellEnd"/>
                  <w:r w:rsidRPr="00F1097D">
                    <w:rPr>
                      <w:rFonts w:ascii="Times New Roman" w:eastAsia="SimSun" w:hAnsi="Times New Roman" w:cs="Times New Roman"/>
                      <w:kern w:val="0"/>
                      <w:lang w:eastAsia="zh-CN" w:bidi="hi-IN"/>
                      <w14:ligatures w14:val="none"/>
                    </w:rPr>
                    <w:t xml:space="preserve"> 1</w:t>
                  </w:r>
                </w:p>
              </w:tc>
            </w:tr>
            <w:tr w:rsidR="00F1097D" w:rsidRPr="00F1097D" w14:paraId="544A7AB8"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697F50C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Płytka </w:t>
                  </w:r>
                  <w:proofErr w:type="spellStart"/>
                  <w:r w:rsidRPr="00F1097D">
                    <w:rPr>
                      <w:rFonts w:ascii="Times New Roman" w:eastAsia="SimSun" w:hAnsi="Times New Roman" w:cs="Times New Roman"/>
                      <w:kern w:val="0"/>
                      <w:lang w:eastAsia="zh-CN" w:bidi="hi-IN"/>
                      <w14:ligatures w14:val="none"/>
                    </w:rPr>
                    <w:t>rozm</w:t>
                  </w:r>
                  <w:proofErr w:type="spellEnd"/>
                  <w:r w:rsidRPr="00F1097D">
                    <w:rPr>
                      <w:rFonts w:ascii="Times New Roman" w:eastAsia="SimSun" w:hAnsi="Times New Roman" w:cs="Times New Roman"/>
                      <w:kern w:val="0"/>
                      <w:lang w:eastAsia="zh-CN" w:bidi="hi-IN"/>
                      <w14:ligatures w14:val="none"/>
                    </w:rPr>
                    <w:t xml:space="preserve"> 2</w:t>
                  </w:r>
                </w:p>
              </w:tc>
            </w:tr>
            <w:tr w:rsidR="00F1097D" w:rsidRPr="00F1097D" w14:paraId="2AA64306"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4852C6E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Płytka </w:t>
                  </w:r>
                  <w:proofErr w:type="spellStart"/>
                  <w:r w:rsidRPr="00F1097D">
                    <w:rPr>
                      <w:rFonts w:ascii="Times New Roman" w:eastAsia="SimSun" w:hAnsi="Times New Roman" w:cs="Times New Roman"/>
                      <w:kern w:val="0"/>
                      <w:lang w:eastAsia="zh-CN" w:bidi="hi-IN"/>
                      <w14:ligatures w14:val="none"/>
                    </w:rPr>
                    <w:t>rozm</w:t>
                  </w:r>
                  <w:proofErr w:type="spellEnd"/>
                  <w:r w:rsidRPr="00F1097D">
                    <w:rPr>
                      <w:rFonts w:ascii="Times New Roman" w:eastAsia="SimSun" w:hAnsi="Times New Roman" w:cs="Times New Roman"/>
                      <w:kern w:val="0"/>
                      <w:lang w:eastAsia="zh-CN" w:bidi="hi-IN"/>
                      <w14:ligatures w14:val="none"/>
                    </w:rPr>
                    <w:t xml:space="preserve"> 3</w:t>
                  </w:r>
                </w:p>
              </w:tc>
            </w:tr>
            <w:tr w:rsidR="00F1097D" w:rsidRPr="00F1097D" w14:paraId="2DCB2353"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4765F74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Płytka </w:t>
                  </w:r>
                  <w:proofErr w:type="spellStart"/>
                  <w:r w:rsidRPr="00F1097D">
                    <w:rPr>
                      <w:rFonts w:ascii="Times New Roman" w:eastAsia="SimSun" w:hAnsi="Times New Roman" w:cs="Times New Roman"/>
                      <w:kern w:val="0"/>
                      <w:lang w:eastAsia="zh-CN" w:bidi="hi-IN"/>
                      <w14:ligatures w14:val="none"/>
                    </w:rPr>
                    <w:t>rozm</w:t>
                  </w:r>
                  <w:proofErr w:type="spellEnd"/>
                  <w:r w:rsidRPr="00F1097D">
                    <w:rPr>
                      <w:rFonts w:ascii="Times New Roman" w:eastAsia="SimSun" w:hAnsi="Times New Roman" w:cs="Times New Roman"/>
                      <w:kern w:val="0"/>
                      <w:lang w:eastAsia="zh-CN" w:bidi="hi-IN"/>
                      <w14:ligatures w14:val="none"/>
                    </w:rPr>
                    <w:t xml:space="preserve"> 4</w:t>
                  </w:r>
                </w:p>
              </w:tc>
            </w:tr>
            <w:tr w:rsidR="00F1097D" w:rsidRPr="00F1097D" w14:paraId="3BE1C0BA"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6516EF2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Płytka </w:t>
                  </w:r>
                  <w:proofErr w:type="spellStart"/>
                  <w:r w:rsidRPr="00F1097D">
                    <w:rPr>
                      <w:rFonts w:ascii="Times New Roman" w:eastAsia="SimSun" w:hAnsi="Times New Roman" w:cs="Times New Roman"/>
                      <w:kern w:val="0"/>
                      <w:lang w:eastAsia="zh-CN" w:bidi="hi-IN"/>
                      <w14:ligatures w14:val="none"/>
                    </w:rPr>
                    <w:t>rozm</w:t>
                  </w:r>
                  <w:proofErr w:type="spellEnd"/>
                  <w:r w:rsidRPr="00F1097D">
                    <w:rPr>
                      <w:rFonts w:ascii="Times New Roman" w:eastAsia="SimSun" w:hAnsi="Times New Roman" w:cs="Times New Roman"/>
                      <w:kern w:val="0"/>
                      <w:lang w:eastAsia="zh-CN" w:bidi="hi-IN"/>
                      <w14:ligatures w14:val="none"/>
                    </w:rPr>
                    <w:t xml:space="preserve"> 5</w:t>
                  </w:r>
                </w:p>
              </w:tc>
            </w:tr>
            <w:tr w:rsidR="00F1097D" w:rsidRPr="00F1097D" w14:paraId="70CE204D"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5EAB685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Płytka </w:t>
                  </w:r>
                  <w:proofErr w:type="spellStart"/>
                  <w:r w:rsidRPr="00F1097D">
                    <w:rPr>
                      <w:rFonts w:ascii="Times New Roman" w:eastAsia="SimSun" w:hAnsi="Times New Roman" w:cs="Times New Roman"/>
                      <w:kern w:val="0"/>
                      <w:lang w:eastAsia="zh-CN" w:bidi="hi-IN"/>
                      <w14:ligatures w14:val="none"/>
                    </w:rPr>
                    <w:t>rozm</w:t>
                  </w:r>
                  <w:proofErr w:type="spellEnd"/>
                  <w:r w:rsidRPr="00F1097D">
                    <w:rPr>
                      <w:rFonts w:ascii="Times New Roman" w:eastAsia="SimSun" w:hAnsi="Times New Roman" w:cs="Times New Roman"/>
                      <w:kern w:val="0"/>
                      <w:lang w:eastAsia="zh-CN" w:bidi="hi-IN"/>
                      <w14:ligatures w14:val="none"/>
                    </w:rPr>
                    <w:t xml:space="preserve"> 6</w:t>
                  </w:r>
                </w:p>
              </w:tc>
            </w:tr>
            <w:tr w:rsidR="00F1097D" w:rsidRPr="00F1097D" w14:paraId="3A8EBC29" w14:textId="77777777" w:rsidTr="006B4B55">
              <w:trPr>
                <w:trHeight w:val="566"/>
              </w:trPr>
              <w:tc>
                <w:tcPr>
                  <w:tcW w:w="6236" w:type="dxa"/>
                  <w:tcBorders>
                    <w:top w:val="single" w:sz="2" w:space="0" w:color="000000"/>
                    <w:left w:val="single" w:sz="2" w:space="0" w:color="000000"/>
                    <w:bottom w:val="single" w:sz="2" w:space="0" w:color="000000"/>
                    <w:right w:val="single" w:sz="2" w:space="0" w:color="000000"/>
                  </w:tcBorders>
                </w:tcPr>
                <w:p w14:paraId="2EBA163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3F4347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prawa/lewa rozmiar 1 i 2, przyśrodkowa 1 i 2</w:t>
                  </w:r>
                </w:p>
              </w:tc>
            </w:tr>
          </w:tbl>
          <w:p w14:paraId="10D54A7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6195607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AA35EE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87D507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A8498B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BE3296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4B913F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B409F3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5928AD5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88EAA7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642E521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011669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169AC92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B241D3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438168F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56A5EA4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61AB33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395A08A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E0A563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7D9B5A1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4BDD29A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E94F0E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2EB591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9C67D3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EBD512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FDE761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46644E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126E09E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27E3DA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60110B7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8F274A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5871237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76BA54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47AFEB4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42E2113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5BBE9B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4502C15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5BF092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196A6572" w14:textId="77777777" w:rsidTr="006B4B55">
        <w:tc>
          <w:tcPr>
            <w:tcW w:w="452" w:type="dxa"/>
            <w:tcBorders>
              <w:left w:val="single" w:sz="4" w:space="0" w:color="000000"/>
              <w:bottom w:val="single" w:sz="4" w:space="0" w:color="000000"/>
            </w:tcBorders>
          </w:tcPr>
          <w:p w14:paraId="354A113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9</w:t>
            </w:r>
          </w:p>
        </w:tc>
        <w:tc>
          <w:tcPr>
            <w:tcW w:w="5627" w:type="dxa"/>
            <w:tcBorders>
              <w:left w:val="single" w:sz="4" w:space="0" w:color="000000"/>
              <w:bottom w:val="single" w:sz="4" w:space="0" w:color="000000"/>
            </w:tcBorders>
          </w:tcPr>
          <w:p w14:paraId="758270B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Płytki do artrodezy stawu </w:t>
            </w:r>
            <w:proofErr w:type="spellStart"/>
            <w:r w:rsidRPr="00F1097D">
              <w:rPr>
                <w:rFonts w:ascii="Times New Roman" w:eastAsia="Calibri" w:hAnsi="Times New Roman" w:cs="Times New Roman"/>
                <w:kern w:val="0"/>
                <w14:ligatures w14:val="none"/>
              </w:rPr>
              <w:t>Lisfranca</w:t>
            </w:r>
            <w:proofErr w:type="spellEnd"/>
            <w:r w:rsidRPr="00F1097D">
              <w:rPr>
                <w:rFonts w:ascii="Times New Roman" w:eastAsia="Calibri" w:hAnsi="Times New Roman" w:cs="Times New Roman"/>
                <w:kern w:val="0"/>
                <w14:ligatures w14:val="none"/>
              </w:rPr>
              <w:t xml:space="preserve"> w wersji anatomicznej (prawa i lewa) i uniwersalnej, dla dostępów operacyjnych przyśrodkowego i tylnego. Płytki zaprojektowane kształtem do anatomii stawu, posiadają otwór dla śruby kompresyjnej prowadzonej przez szczelinę cięcia.</w:t>
            </w:r>
          </w:p>
          <w:p w14:paraId="282A4C1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1097D" w:rsidRPr="00F1097D" w14:paraId="47AF958A"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79B59F5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Płytka </w:t>
                  </w:r>
                  <w:proofErr w:type="spellStart"/>
                  <w:r w:rsidRPr="00F1097D">
                    <w:rPr>
                      <w:rFonts w:ascii="Times New Roman" w:eastAsia="SimSun" w:hAnsi="Times New Roman" w:cs="Times New Roman"/>
                      <w:kern w:val="0"/>
                      <w:lang w:eastAsia="zh-CN" w:bidi="hi-IN"/>
                      <w14:ligatures w14:val="none"/>
                    </w:rPr>
                    <w:t>wąska,standardowa,szeroka</w:t>
                  </w:r>
                  <w:proofErr w:type="spellEnd"/>
                </w:p>
              </w:tc>
            </w:tr>
            <w:tr w:rsidR="00F1097D" w:rsidRPr="00F1097D" w14:paraId="079D0F3C"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3608B88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anatomiczna przyśrodkowa (prawa lub lewa)</w:t>
                  </w:r>
                </w:p>
              </w:tc>
            </w:tr>
          </w:tbl>
          <w:p w14:paraId="2F5E16A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47973AA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FB16DB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4CB9C1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22EF8B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F0760D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91AD6F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5B5D12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Szt. </w:t>
            </w:r>
          </w:p>
          <w:p w14:paraId="6B25453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FDE3C5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Szt. </w:t>
            </w:r>
          </w:p>
          <w:p w14:paraId="5BBD566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09A993B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995114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6C487F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C9FF66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FBC9CC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1D6F2D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E2E90D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5B789D6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D3AF23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7CB05366" w14:textId="77777777" w:rsidTr="006B4B55">
        <w:tc>
          <w:tcPr>
            <w:tcW w:w="452" w:type="dxa"/>
            <w:tcBorders>
              <w:left w:val="single" w:sz="4" w:space="0" w:color="000000"/>
              <w:bottom w:val="single" w:sz="4" w:space="0" w:color="000000"/>
            </w:tcBorders>
          </w:tcPr>
          <w:p w14:paraId="21C294D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c>
          <w:tcPr>
            <w:tcW w:w="5627" w:type="dxa"/>
            <w:tcBorders>
              <w:left w:val="single" w:sz="4" w:space="0" w:color="000000"/>
              <w:bottom w:val="single" w:sz="4" w:space="0" w:color="000000"/>
            </w:tcBorders>
          </w:tcPr>
          <w:p w14:paraId="40D5C2F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Płytki do osteotomii </w:t>
            </w:r>
            <w:proofErr w:type="spellStart"/>
            <w:r w:rsidRPr="00F1097D">
              <w:rPr>
                <w:rFonts w:ascii="Times New Roman" w:eastAsia="Calibri" w:hAnsi="Times New Roman" w:cs="Times New Roman"/>
                <w:kern w:val="0"/>
                <w14:ligatures w14:val="none"/>
              </w:rPr>
              <w:t>przypodstawnej</w:t>
            </w:r>
            <w:proofErr w:type="spellEnd"/>
            <w:r w:rsidRPr="00F1097D">
              <w:rPr>
                <w:rFonts w:ascii="Times New Roman" w:eastAsia="Calibri" w:hAnsi="Times New Roman" w:cs="Times New Roman"/>
                <w:kern w:val="0"/>
                <w14:ligatures w14:val="none"/>
              </w:rPr>
              <w:t xml:space="preserve"> I promienia, anatomiczne (lewe i prawe), przeznaczone do małoinwazyjnej przezskórnej implantacji, w zestawie narzędzi celownik zewnętrzny dla śrub. Płytka posiada otwór dla śruby kompresyjnej przechodzącej przez cięcie osteotomii, dla dodatkowej stabilizacji.</w:t>
            </w:r>
          </w:p>
        </w:tc>
        <w:tc>
          <w:tcPr>
            <w:tcW w:w="1215" w:type="dxa"/>
            <w:tcBorders>
              <w:left w:val="single" w:sz="4" w:space="0" w:color="000000"/>
              <w:bottom w:val="single" w:sz="4" w:space="0" w:color="000000"/>
            </w:tcBorders>
          </w:tcPr>
          <w:p w14:paraId="63A47D8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3870860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4FD36AA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2742B8A5" w14:textId="77777777" w:rsidTr="006B4B55">
        <w:tc>
          <w:tcPr>
            <w:tcW w:w="452" w:type="dxa"/>
            <w:tcBorders>
              <w:left w:val="single" w:sz="4" w:space="0" w:color="000000"/>
              <w:bottom w:val="single" w:sz="4" w:space="0" w:color="000000"/>
            </w:tcBorders>
          </w:tcPr>
          <w:p w14:paraId="137C671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11</w:t>
            </w:r>
          </w:p>
        </w:tc>
        <w:tc>
          <w:tcPr>
            <w:tcW w:w="5627" w:type="dxa"/>
            <w:tcBorders>
              <w:left w:val="single" w:sz="4" w:space="0" w:color="000000"/>
              <w:bottom w:val="single" w:sz="4" w:space="0" w:color="000000"/>
            </w:tcBorders>
          </w:tcPr>
          <w:p w14:paraId="268CB58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Płytki do osteotomii otwierającej I </w:t>
            </w:r>
            <w:proofErr w:type="spellStart"/>
            <w:r w:rsidRPr="00F1097D">
              <w:rPr>
                <w:rFonts w:ascii="Times New Roman" w:eastAsia="Calibri" w:hAnsi="Times New Roman" w:cs="Times New Roman"/>
                <w:kern w:val="0"/>
                <w14:ligatures w14:val="none"/>
              </w:rPr>
              <w:t>promienia,o</w:t>
            </w:r>
            <w:proofErr w:type="spellEnd"/>
            <w:r w:rsidRPr="00F1097D">
              <w:rPr>
                <w:rFonts w:ascii="Times New Roman" w:eastAsia="Calibri" w:hAnsi="Times New Roman" w:cs="Times New Roman"/>
                <w:kern w:val="0"/>
                <w14:ligatures w14:val="none"/>
              </w:rPr>
              <w:t xml:space="preserve"> kształcie litery T, z 4 otworami na śruby, w 4 rozmiarach, jedna płytka </w:t>
            </w:r>
            <w:r w:rsidRPr="00F1097D">
              <w:rPr>
                <w:rFonts w:ascii="Times New Roman" w:eastAsia="Calibri" w:hAnsi="Times New Roman" w:cs="Times New Roman"/>
                <w:kern w:val="0"/>
                <w14:ligatures w14:val="none"/>
              </w:rPr>
              <w:lastRenderedPageBreak/>
              <w:t>bez klina, kolejne z klinem blokowanym na kości korowej w grubościach 3,4 i 5mm.</w:t>
            </w:r>
          </w:p>
          <w:p w14:paraId="7F1BD3E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699D2E0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lastRenderedPageBreak/>
              <w:t>Szt.</w:t>
            </w:r>
          </w:p>
          <w:p w14:paraId="4DFC2FD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5EC42EC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66800A45" w14:textId="77777777" w:rsidTr="006B4B55">
        <w:tc>
          <w:tcPr>
            <w:tcW w:w="452" w:type="dxa"/>
            <w:tcBorders>
              <w:left w:val="single" w:sz="4" w:space="0" w:color="000000"/>
              <w:bottom w:val="single" w:sz="4" w:space="0" w:color="000000"/>
            </w:tcBorders>
          </w:tcPr>
          <w:p w14:paraId="45B2688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12</w:t>
            </w:r>
          </w:p>
        </w:tc>
        <w:tc>
          <w:tcPr>
            <w:tcW w:w="5627" w:type="dxa"/>
            <w:tcBorders>
              <w:left w:val="single" w:sz="4" w:space="0" w:color="000000"/>
              <w:bottom w:val="single" w:sz="4" w:space="0" w:color="000000"/>
            </w:tcBorders>
          </w:tcPr>
          <w:p w14:paraId="68620EE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Płytki do operacji stopy typu </w:t>
            </w:r>
            <w:proofErr w:type="spellStart"/>
            <w:r w:rsidRPr="00F1097D">
              <w:rPr>
                <w:rFonts w:ascii="Times New Roman" w:eastAsia="Calibri" w:hAnsi="Times New Roman" w:cs="Times New Roman"/>
                <w:kern w:val="0"/>
                <w14:ligatures w14:val="none"/>
              </w:rPr>
              <w:t>Lapidus</w:t>
            </w:r>
            <w:proofErr w:type="spellEnd"/>
            <w:r w:rsidRPr="00F1097D">
              <w:rPr>
                <w:rFonts w:ascii="Times New Roman" w:eastAsia="Calibri" w:hAnsi="Times New Roman" w:cs="Times New Roman"/>
                <w:kern w:val="0"/>
                <w14:ligatures w14:val="none"/>
              </w:rPr>
              <w:t xml:space="preserve">, anatomiczne (prawe i lewe-kodowane kolorami), </w:t>
            </w:r>
            <w:proofErr w:type="spellStart"/>
            <w:r w:rsidRPr="00F1097D">
              <w:rPr>
                <w:rFonts w:ascii="Times New Roman" w:eastAsia="Calibri" w:hAnsi="Times New Roman" w:cs="Times New Roman"/>
                <w:kern w:val="0"/>
                <w14:ligatures w14:val="none"/>
              </w:rPr>
              <w:t>przenaczone</w:t>
            </w:r>
            <w:proofErr w:type="spellEnd"/>
            <w:r w:rsidRPr="00F1097D">
              <w:rPr>
                <w:rFonts w:ascii="Times New Roman" w:eastAsia="Calibri" w:hAnsi="Times New Roman" w:cs="Times New Roman"/>
                <w:kern w:val="0"/>
                <w14:ligatures w14:val="none"/>
              </w:rPr>
              <w:t xml:space="preserve"> dla dojść operacyjnych: podeszwowego (3 rozmiary), grzbietowo-przyśrodkowego oraz podeszwowo-przyśrodkowego. Płytka z dostępu podeszwowo-przyśrodkowego pozwala na pooperacyjne obciążanie operowanej stopy. Kształt płytek minimalizuje ryzyko </w:t>
            </w:r>
            <w:proofErr w:type="spellStart"/>
            <w:r w:rsidRPr="00F1097D">
              <w:rPr>
                <w:rFonts w:ascii="Times New Roman" w:eastAsia="Calibri" w:hAnsi="Times New Roman" w:cs="Times New Roman"/>
                <w:kern w:val="0"/>
                <w14:ligatures w14:val="none"/>
              </w:rPr>
              <w:t>kofliktu</w:t>
            </w:r>
            <w:proofErr w:type="spellEnd"/>
            <w:r w:rsidRPr="00F1097D">
              <w:rPr>
                <w:rFonts w:ascii="Times New Roman" w:eastAsia="Calibri" w:hAnsi="Times New Roman" w:cs="Times New Roman"/>
                <w:kern w:val="0"/>
                <w14:ligatures w14:val="none"/>
              </w:rPr>
              <w:t xml:space="preserve"> implantu z przyczepem mięśnia piszczelowego przedniego. Dostępne w systemie śruby ciągnące kompresyjne.</w:t>
            </w:r>
          </w:p>
          <w:p w14:paraId="14E20B9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1097D" w:rsidRPr="00F1097D" w14:paraId="5057981D" w14:textId="77777777" w:rsidTr="006B4B55">
              <w:trPr>
                <w:trHeight w:val="836"/>
              </w:trPr>
              <w:tc>
                <w:tcPr>
                  <w:tcW w:w="6236" w:type="dxa"/>
                  <w:tcBorders>
                    <w:top w:val="single" w:sz="2" w:space="0" w:color="000000"/>
                    <w:left w:val="single" w:sz="2" w:space="0" w:color="000000"/>
                    <w:bottom w:val="single" w:sz="2" w:space="0" w:color="000000"/>
                    <w:right w:val="single" w:sz="2" w:space="0" w:color="000000"/>
                  </w:tcBorders>
                </w:tcPr>
                <w:p w14:paraId="3EE41DC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dostęp podeszwowy 3 rozmiary, podeszwowy wąskie</w:t>
                  </w:r>
                </w:p>
              </w:tc>
            </w:tr>
            <w:tr w:rsidR="00F1097D" w:rsidRPr="00F1097D" w14:paraId="243DC823" w14:textId="77777777" w:rsidTr="006B4B55">
              <w:trPr>
                <w:trHeight w:val="371"/>
              </w:trPr>
              <w:tc>
                <w:tcPr>
                  <w:tcW w:w="6236" w:type="dxa"/>
                  <w:tcBorders>
                    <w:top w:val="single" w:sz="2" w:space="0" w:color="000000"/>
                    <w:left w:val="single" w:sz="2" w:space="0" w:color="000000"/>
                    <w:bottom w:val="single" w:sz="2" w:space="0" w:color="000000"/>
                    <w:right w:val="single" w:sz="2" w:space="0" w:color="000000"/>
                  </w:tcBorders>
                </w:tcPr>
                <w:p w14:paraId="4B73602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dostęp grzbietowo przyśrodkowy</w:t>
                  </w:r>
                </w:p>
              </w:tc>
            </w:tr>
            <w:tr w:rsidR="00F1097D" w:rsidRPr="00F1097D" w14:paraId="671EB3E6" w14:textId="77777777" w:rsidTr="006B4B55">
              <w:trPr>
                <w:trHeight w:val="836"/>
              </w:trPr>
              <w:tc>
                <w:tcPr>
                  <w:tcW w:w="6236" w:type="dxa"/>
                  <w:tcBorders>
                    <w:top w:val="single" w:sz="2" w:space="0" w:color="000000"/>
                    <w:left w:val="single" w:sz="2" w:space="0" w:color="000000"/>
                    <w:bottom w:val="single" w:sz="2" w:space="0" w:color="000000"/>
                    <w:right w:val="single" w:sz="2" w:space="0" w:color="000000"/>
                  </w:tcBorders>
                </w:tcPr>
                <w:p w14:paraId="7133B11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dostęp podeszwowo przyśrodkowy</w:t>
                  </w:r>
                </w:p>
              </w:tc>
            </w:tr>
          </w:tbl>
          <w:p w14:paraId="1FE85CE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3040649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160569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7E7A9B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D67964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9FDA4E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2ABC38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278DFD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22F439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A4102E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B19F65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E0D5DC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41D4397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5AC983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957581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6DBE88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2D73C83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DD51C5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03ADAD3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38DC09B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C6DF51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16163D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040880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6AF223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7C1C37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F73D03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907CC1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B2D365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08B8DD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4CD34E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0F73DD9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B09730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48EA6B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F9E85E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0F84F84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B36203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6A467904" w14:textId="77777777" w:rsidTr="006B4B55">
        <w:tc>
          <w:tcPr>
            <w:tcW w:w="452" w:type="dxa"/>
            <w:tcBorders>
              <w:left w:val="single" w:sz="4" w:space="0" w:color="000000"/>
              <w:bottom w:val="single" w:sz="4" w:space="0" w:color="000000"/>
            </w:tcBorders>
          </w:tcPr>
          <w:p w14:paraId="5916DCC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13</w:t>
            </w:r>
          </w:p>
        </w:tc>
        <w:tc>
          <w:tcPr>
            <w:tcW w:w="5627" w:type="dxa"/>
            <w:tcBorders>
              <w:left w:val="single" w:sz="4" w:space="0" w:color="000000"/>
              <w:bottom w:val="single" w:sz="4" w:space="0" w:color="000000"/>
            </w:tcBorders>
          </w:tcPr>
          <w:p w14:paraId="5D214EE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Płytki do artrodezy I stawu </w:t>
            </w:r>
            <w:proofErr w:type="spellStart"/>
            <w:r w:rsidRPr="00F1097D">
              <w:rPr>
                <w:rFonts w:ascii="Times New Roman" w:eastAsia="Calibri" w:hAnsi="Times New Roman" w:cs="Times New Roman"/>
                <w:kern w:val="0"/>
                <w14:ligatures w14:val="none"/>
              </w:rPr>
              <w:t>śrdódstopno</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paliczkowego,anatomiczne</w:t>
            </w:r>
            <w:proofErr w:type="spellEnd"/>
            <w:r w:rsidRPr="00F1097D">
              <w:rPr>
                <w:rFonts w:ascii="Times New Roman" w:eastAsia="Calibri" w:hAnsi="Times New Roman" w:cs="Times New Roman"/>
                <w:kern w:val="0"/>
                <w14:ligatures w14:val="none"/>
              </w:rPr>
              <w:t xml:space="preserve"> (prawe i lewe-kodowane kolorami)  do dostępu grzbietowo przyśrodkowego, z wbudowanym otworem dla śruby </w:t>
            </w:r>
            <w:proofErr w:type="spellStart"/>
            <w:r w:rsidRPr="00F1097D">
              <w:rPr>
                <w:rFonts w:ascii="Times New Roman" w:eastAsia="Calibri" w:hAnsi="Times New Roman" w:cs="Times New Roman"/>
                <w:kern w:val="0"/>
                <w14:ligatures w14:val="none"/>
              </w:rPr>
              <w:t>transartykularnej</w:t>
            </w:r>
            <w:proofErr w:type="spellEnd"/>
            <w:r w:rsidRPr="00F1097D">
              <w:rPr>
                <w:rFonts w:ascii="Times New Roman" w:eastAsia="Calibri" w:hAnsi="Times New Roman" w:cs="Times New Roman"/>
                <w:kern w:val="0"/>
                <w14:ligatures w14:val="none"/>
              </w:rPr>
              <w:t xml:space="preserve"> bez ryzyka konfliktu z pozostałymi śrubami. Dostępna w 3 rozmiarach standardowych, 2 rozmiarach wąskich, system posiada płytki rewizyjne w rozmiarze standard lub wąski. Płytki stabilizowane śrubami 2,8 mm lub 3,5mm, z blokadą w płytce stabilizującą kątowo, lub bez blokowania. Dostępne w systemie śruby ciągnące kompresyjne o średnicy 3,5mm.</w:t>
            </w:r>
          </w:p>
          <w:p w14:paraId="61DC069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1097D" w:rsidRPr="00F1097D" w14:paraId="06C0E2D1" w14:textId="77777777" w:rsidTr="006B4B55">
              <w:trPr>
                <w:trHeight w:val="1091"/>
              </w:trPr>
              <w:tc>
                <w:tcPr>
                  <w:tcW w:w="6236" w:type="dxa"/>
                  <w:tcBorders>
                    <w:top w:val="single" w:sz="2" w:space="0" w:color="000000"/>
                    <w:left w:val="single" w:sz="2" w:space="0" w:color="000000"/>
                    <w:bottom w:val="single" w:sz="2" w:space="0" w:color="000000"/>
                    <w:right w:val="single" w:sz="2" w:space="0" w:color="000000"/>
                  </w:tcBorders>
                </w:tcPr>
                <w:p w14:paraId="50F5F4E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standardowa prawa/lewa i wąska prawa/lewa</w:t>
                  </w:r>
                </w:p>
              </w:tc>
            </w:tr>
            <w:tr w:rsidR="00F1097D" w:rsidRPr="00F1097D" w14:paraId="53A5354A" w14:textId="77777777" w:rsidTr="006B4B55">
              <w:trPr>
                <w:trHeight w:val="566"/>
              </w:trPr>
              <w:tc>
                <w:tcPr>
                  <w:tcW w:w="6236" w:type="dxa"/>
                  <w:tcBorders>
                    <w:top w:val="single" w:sz="2" w:space="0" w:color="000000"/>
                    <w:left w:val="single" w:sz="2" w:space="0" w:color="000000"/>
                    <w:bottom w:val="single" w:sz="2" w:space="0" w:color="000000"/>
                    <w:right w:val="single" w:sz="2" w:space="0" w:color="000000"/>
                  </w:tcBorders>
                </w:tcPr>
                <w:p w14:paraId="30CA157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Płytka rewizyjna</w:t>
                  </w:r>
                </w:p>
              </w:tc>
            </w:tr>
          </w:tbl>
          <w:p w14:paraId="03FA3C4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31E7A5A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ECA7EB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96BE8C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BCEF4C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D90B31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333091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7F096E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3D9730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81DE6D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E2CF0F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D25E68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20AF52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696CE20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1279A6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75B514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54A3EA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C51698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6A4B0F8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5C9E941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AA31F9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F001F1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2B5FF3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B0CA1A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EA2077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9062A5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C94177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854F65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E7C283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C1FF5C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12418C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p w14:paraId="10D7432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D38770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A3A258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3BF50F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D90E24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41B5348B" w14:textId="77777777" w:rsidTr="006B4B55">
        <w:tc>
          <w:tcPr>
            <w:tcW w:w="452" w:type="dxa"/>
            <w:tcBorders>
              <w:left w:val="single" w:sz="4" w:space="0" w:color="000000"/>
              <w:bottom w:val="single" w:sz="4" w:space="0" w:color="000000"/>
            </w:tcBorders>
          </w:tcPr>
          <w:p w14:paraId="2C9D6E9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14</w:t>
            </w:r>
          </w:p>
        </w:tc>
        <w:tc>
          <w:tcPr>
            <w:tcW w:w="5627" w:type="dxa"/>
            <w:tcBorders>
              <w:left w:val="single" w:sz="4" w:space="0" w:color="000000"/>
              <w:bottom w:val="single" w:sz="4" w:space="0" w:color="000000"/>
            </w:tcBorders>
          </w:tcPr>
          <w:p w14:paraId="2EA84C0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Kaniulowane</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autokompresyjne</w:t>
            </w:r>
            <w:proofErr w:type="spellEnd"/>
            <w:r w:rsidRPr="00F1097D">
              <w:rPr>
                <w:rFonts w:ascii="Times New Roman" w:eastAsia="Calibri" w:hAnsi="Times New Roman" w:cs="Times New Roman"/>
                <w:kern w:val="0"/>
                <w14:ligatures w14:val="none"/>
              </w:rPr>
              <w:t xml:space="preserve"> śruby samowiercące w średnicach 2.25, 2.6 oraz 3.0mm, kaniulacja,0.9mm i 1.1mm, o długościach odpowiednio 12-34mm i 10-34mm ze skokiem co 2mm. Opcjonalnie dostępne wraz z jednorazowym sterylnym </w:t>
            </w:r>
            <w:proofErr w:type="spellStart"/>
            <w:r w:rsidRPr="00F1097D">
              <w:rPr>
                <w:rFonts w:ascii="Times New Roman" w:eastAsia="Calibri" w:hAnsi="Times New Roman" w:cs="Times New Roman"/>
                <w:kern w:val="0"/>
                <w14:ligatures w14:val="none"/>
              </w:rPr>
              <w:t>instrumentaium</w:t>
            </w:r>
            <w:proofErr w:type="spellEnd"/>
            <w:r w:rsidRPr="00F1097D">
              <w:rPr>
                <w:rFonts w:ascii="Times New Roman" w:eastAsia="Calibri" w:hAnsi="Times New Roman" w:cs="Times New Roman"/>
                <w:kern w:val="0"/>
                <w14:ligatures w14:val="none"/>
              </w:rPr>
              <w:t>.</w:t>
            </w:r>
          </w:p>
        </w:tc>
        <w:tc>
          <w:tcPr>
            <w:tcW w:w="1215" w:type="dxa"/>
            <w:tcBorders>
              <w:left w:val="single" w:sz="4" w:space="0" w:color="000000"/>
              <w:bottom w:val="single" w:sz="4" w:space="0" w:color="000000"/>
            </w:tcBorders>
          </w:tcPr>
          <w:p w14:paraId="097A8D9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3D962E1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45734BED" w14:textId="77777777" w:rsidR="00F1097D" w:rsidRPr="00F1097D" w:rsidRDefault="00F1097D" w:rsidP="00F1097D">
            <w:pPr>
              <w:widowControl w:val="0"/>
              <w:suppressAutoHyphens/>
              <w:spacing w:after="0" w:line="240" w:lineRule="auto"/>
              <w:jc w:val="center"/>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10</w:t>
            </w:r>
          </w:p>
          <w:p w14:paraId="73348A9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r>
      <w:tr w:rsidR="00F1097D" w:rsidRPr="00F1097D" w14:paraId="102BAAEC" w14:textId="77777777" w:rsidTr="006B4B55">
        <w:tc>
          <w:tcPr>
            <w:tcW w:w="452" w:type="dxa"/>
            <w:tcBorders>
              <w:left w:val="single" w:sz="4" w:space="0" w:color="000000"/>
              <w:bottom w:val="single" w:sz="4" w:space="0" w:color="000000"/>
            </w:tcBorders>
          </w:tcPr>
          <w:p w14:paraId="5FAD9E2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15</w:t>
            </w:r>
          </w:p>
        </w:tc>
        <w:tc>
          <w:tcPr>
            <w:tcW w:w="5627" w:type="dxa"/>
            <w:tcBorders>
              <w:left w:val="single" w:sz="4" w:space="0" w:color="000000"/>
              <w:bottom w:val="single" w:sz="4" w:space="0" w:color="000000"/>
            </w:tcBorders>
          </w:tcPr>
          <w:p w14:paraId="2299EA7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Kaniulowane</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autokompresyjne</w:t>
            </w:r>
            <w:proofErr w:type="spellEnd"/>
            <w:r w:rsidRPr="00F1097D">
              <w:rPr>
                <w:rFonts w:ascii="Times New Roman" w:eastAsia="Calibri" w:hAnsi="Times New Roman" w:cs="Times New Roman"/>
                <w:kern w:val="0"/>
                <w14:ligatures w14:val="none"/>
              </w:rPr>
              <w:t xml:space="preserve"> śruby samowiercące o średnicy 3.5mm, </w:t>
            </w:r>
            <w:proofErr w:type="spellStart"/>
            <w:r w:rsidRPr="00F1097D">
              <w:rPr>
                <w:rFonts w:ascii="Times New Roman" w:eastAsia="Calibri" w:hAnsi="Times New Roman" w:cs="Times New Roman"/>
                <w:kern w:val="0"/>
                <w14:ligatures w14:val="none"/>
              </w:rPr>
              <w:t>kaniulacja</w:t>
            </w:r>
            <w:proofErr w:type="spellEnd"/>
            <w:r w:rsidRPr="00F1097D">
              <w:rPr>
                <w:rFonts w:ascii="Times New Roman" w:eastAsia="Calibri" w:hAnsi="Times New Roman" w:cs="Times New Roman"/>
                <w:kern w:val="0"/>
                <w14:ligatures w14:val="none"/>
              </w:rPr>
              <w:t xml:space="preserve"> 1.25mm, o długościach odpowiednio 20-60mm ze skokiem co 2mm. Opcjonalnie dostępne wraz z jednorazowym sterylnym </w:t>
            </w:r>
            <w:proofErr w:type="spellStart"/>
            <w:r w:rsidRPr="00F1097D">
              <w:rPr>
                <w:rFonts w:ascii="Times New Roman" w:eastAsia="Calibri" w:hAnsi="Times New Roman" w:cs="Times New Roman"/>
                <w:kern w:val="0"/>
                <w14:ligatures w14:val="none"/>
              </w:rPr>
              <w:t>instrumentaium</w:t>
            </w:r>
            <w:proofErr w:type="spellEnd"/>
            <w:r w:rsidRPr="00F1097D">
              <w:rPr>
                <w:rFonts w:ascii="Times New Roman" w:eastAsia="Calibri" w:hAnsi="Times New Roman" w:cs="Times New Roman"/>
                <w:kern w:val="0"/>
                <w14:ligatures w14:val="none"/>
              </w:rPr>
              <w:t>.</w:t>
            </w:r>
          </w:p>
          <w:p w14:paraId="05C54B2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7CDFC75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2FEE4D3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6414E1E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20</w:t>
            </w:r>
          </w:p>
        </w:tc>
      </w:tr>
      <w:tr w:rsidR="00F1097D" w:rsidRPr="00F1097D" w14:paraId="669549CA" w14:textId="77777777" w:rsidTr="006B4B55">
        <w:tc>
          <w:tcPr>
            <w:tcW w:w="452" w:type="dxa"/>
            <w:tcBorders>
              <w:left w:val="single" w:sz="4" w:space="0" w:color="000000"/>
              <w:bottom w:val="single" w:sz="4" w:space="0" w:color="000000"/>
            </w:tcBorders>
          </w:tcPr>
          <w:p w14:paraId="7648DC3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16</w:t>
            </w:r>
          </w:p>
        </w:tc>
        <w:tc>
          <w:tcPr>
            <w:tcW w:w="5627" w:type="dxa"/>
            <w:tcBorders>
              <w:left w:val="single" w:sz="4" w:space="0" w:color="000000"/>
              <w:bottom w:val="single" w:sz="4" w:space="0" w:color="000000"/>
            </w:tcBorders>
          </w:tcPr>
          <w:p w14:paraId="643480C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Śruby typu Snap-Off o średnicy 2,0mm, sterylne, w zakresie długości 11-15mm ze skokiem co 1mm.</w:t>
            </w:r>
          </w:p>
          <w:p w14:paraId="4D3CE34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33E8E3B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08753FD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151F232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r>
      <w:tr w:rsidR="00F1097D" w:rsidRPr="00F1097D" w14:paraId="0336D9E2" w14:textId="77777777" w:rsidTr="006B4B55">
        <w:tc>
          <w:tcPr>
            <w:tcW w:w="452" w:type="dxa"/>
            <w:tcBorders>
              <w:left w:val="single" w:sz="4" w:space="0" w:color="000000"/>
              <w:bottom w:val="single" w:sz="4" w:space="0" w:color="000000"/>
            </w:tcBorders>
          </w:tcPr>
          <w:p w14:paraId="083CBF6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17</w:t>
            </w:r>
          </w:p>
        </w:tc>
        <w:tc>
          <w:tcPr>
            <w:tcW w:w="5627" w:type="dxa"/>
            <w:tcBorders>
              <w:left w:val="single" w:sz="4" w:space="0" w:color="000000"/>
              <w:bottom w:val="single" w:sz="4" w:space="0" w:color="000000"/>
            </w:tcBorders>
          </w:tcPr>
          <w:p w14:paraId="1D88617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Kaniulowane</w:t>
            </w:r>
            <w:proofErr w:type="spellEnd"/>
            <w:r w:rsidRPr="00F1097D">
              <w:rPr>
                <w:rFonts w:ascii="Times New Roman" w:eastAsia="Calibri" w:hAnsi="Times New Roman" w:cs="Times New Roman"/>
                <w:kern w:val="0"/>
                <w14:ligatures w14:val="none"/>
              </w:rPr>
              <w:t xml:space="preserve"> sterylne śruby o średnicy 6.5mm, </w:t>
            </w:r>
            <w:r w:rsidRPr="00F1097D">
              <w:rPr>
                <w:rFonts w:ascii="Times New Roman" w:eastAsia="Calibri" w:hAnsi="Times New Roman" w:cs="Times New Roman"/>
                <w:kern w:val="0"/>
                <w14:ligatures w14:val="none"/>
              </w:rPr>
              <w:lastRenderedPageBreak/>
              <w:t xml:space="preserve">pozycjonujące z gwintem na całej długości i łbem w długościach 40-120mm co 5mm, lub kompresyjne częściowo gwintowane z łbem w długościach 45mm do 120mm co 5mm z długim lub krótkim gwintem, </w:t>
            </w:r>
            <w:proofErr w:type="spellStart"/>
            <w:r w:rsidRPr="00F1097D">
              <w:rPr>
                <w:rFonts w:ascii="Times New Roman" w:eastAsia="Calibri" w:hAnsi="Times New Roman" w:cs="Times New Roman"/>
                <w:kern w:val="0"/>
                <w14:ligatures w14:val="none"/>
              </w:rPr>
              <w:t>kaniulacja</w:t>
            </w:r>
            <w:proofErr w:type="spellEnd"/>
            <w:r w:rsidRPr="00F1097D">
              <w:rPr>
                <w:rFonts w:ascii="Times New Roman" w:eastAsia="Calibri" w:hAnsi="Times New Roman" w:cs="Times New Roman"/>
                <w:kern w:val="0"/>
                <w14:ligatures w14:val="none"/>
              </w:rPr>
              <w:t xml:space="preserve"> pod pin 2.5mm.</w:t>
            </w:r>
          </w:p>
          <w:p w14:paraId="140EB8F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13D9B25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lastRenderedPageBreak/>
              <w:t>Szt.</w:t>
            </w:r>
          </w:p>
          <w:p w14:paraId="219AB32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46D8B8D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lastRenderedPageBreak/>
              <w:t>10</w:t>
            </w:r>
          </w:p>
        </w:tc>
      </w:tr>
      <w:tr w:rsidR="00F1097D" w:rsidRPr="00F1097D" w14:paraId="578B10A4" w14:textId="77777777" w:rsidTr="006B4B55">
        <w:tc>
          <w:tcPr>
            <w:tcW w:w="452" w:type="dxa"/>
            <w:tcBorders>
              <w:left w:val="single" w:sz="4" w:space="0" w:color="000000"/>
              <w:bottom w:val="single" w:sz="4" w:space="0" w:color="000000"/>
            </w:tcBorders>
          </w:tcPr>
          <w:p w14:paraId="6A51702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18</w:t>
            </w:r>
          </w:p>
        </w:tc>
        <w:tc>
          <w:tcPr>
            <w:tcW w:w="5627" w:type="dxa"/>
            <w:tcBorders>
              <w:left w:val="single" w:sz="4" w:space="0" w:color="000000"/>
              <w:bottom w:val="single" w:sz="4" w:space="0" w:color="000000"/>
            </w:tcBorders>
          </w:tcPr>
          <w:p w14:paraId="5148FCE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Samowkręcające</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kaniulowane</w:t>
            </w:r>
            <w:proofErr w:type="spellEnd"/>
            <w:r w:rsidRPr="00F1097D">
              <w:rPr>
                <w:rFonts w:ascii="Times New Roman" w:eastAsia="Calibri" w:hAnsi="Times New Roman" w:cs="Times New Roman"/>
                <w:kern w:val="0"/>
                <w14:ligatures w14:val="none"/>
              </w:rPr>
              <w:t xml:space="preserve"> śruby </w:t>
            </w:r>
            <w:proofErr w:type="spellStart"/>
            <w:r w:rsidRPr="00F1097D">
              <w:rPr>
                <w:rFonts w:ascii="Times New Roman" w:eastAsia="Calibri" w:hAnsi="Times New Roman" w:cs="Times New Roman"/>
                <w:kern w:val="0"/>
                <w14:ligatures w14:val="none"/>
              </w:rPr>
              <w:t>autokompresyjne</w:t>
            </w:r>
            <w:proofErr w:type="spellEnd"/>
            <w:r w:rsidRPr="00F1097D">
              <w:rPr>
                <w:rFonts w:ascii="Times New Roman" w:eastAsia="Calibri" w:hAnsi="Times New Roman" w:cs="Times New Roman"/>
                <w:kern w:val="0"/>
                <w14:ligatures w14:val="none"/>
              </w:rPr>
              <w:t xml:space="preserve"> o średnicy 4,0mm. Pozycjonujące z gwintem na całej długości w długościach 30 do 38mm co 2mm i 40mm do 50mm co 5mm,  lub częściowo gwintowane w długościach 26mm do 38mm co 2mm i 40 do 50mm co 5mm lub  z głową częściowo gwintowane w długościach 26mm do 38mm co 2mm i 30 do 70mm co 5mm, 52mm do 68mm co 2mm, </w:t>
            </w:r>
            <w:proofErr w:type="spellStart"/>
            <w:r w:rsidRPr="00F1097D">
              <w:rPr>
                <w:rFonts w:ascii="Times New Roman" w:eastAsia="Calibri" w:hAnsi="Times New Roman" w:cs="Times New Roman"/>
                <w:kern w:val="0"/>
                <w14:ligatures w14:val="none"/>
              </w:rPr>
              <w:t>kaniulacja</w:t>
            </w:r>
            <w:proofErr w:type="spellEnd"/>
            <w:r w:rsidRPr="00F1097D">
              <w:rPr>
                <w:rFonts w:ascii="Times New Roman" w:eastAsia="Calibri" w:hAnsi="Times New Roman" w:cs="Times New Roman"/>
                <w:kern w:val="0"/>
                <w14:ligatures w14:val="none"/>
              </w:rPr>
              <w:t xml:space="preserve"> 1,4mm pod pin 1.3mm</w:t>
            </w:r>
          </w:p>
          <w:p w14:paraId="781A641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277E6EB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386B454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064D1E2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r>
      <w:tr w:rsidR="00F1097D" w:rsidRPr="00F1097D" w14:paraId="1F1333A9" w14:textId="77777777" w:rsidTr="006B4B55">
        <w:tc>
          <w:tcPr>
            <w:tcW w:w="452" w:type="dxa"/>
            <w:tcBorders>
              <w:left w:val="single" w:sz="4" w:space="0" w:color="000000"/>
              <w:bottom w:val="single" w:sz="4" w:space="0" w:color="000000"/>
            </w:tcBorders>
          </w:tcPr>
          <w:p w14:paraId="0D0A463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19</w:t>
            </w:r>
          </w:p>
        </w:tc>
        <w:tc>
          <w:tcPr>
            <w:tcW w:w="5627" w:type="dxa"/>
            <w:tcBorders>
              <w:left w:val="single" w:sz="4" w:space="0" w:color="000000"/>
              <w:bottom w:val="single" w:sz="4" w:space="0" w:color="000000"/>
            </w:tcBorders>
          </w:tcPr>
          <w:p w14:paraId="5E33546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Samowkręcające</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kaniulowane</w:t>
            </w:r>
            <w:proofErr w:type="spellEnd"/>
            <w:r w:rsidRPr="00F1097D">
              <w:rPr>
                <w:rFonts w:ascii="Times New Roman" w:eastAsia="Calibri" w:hAnsi="Times New Roman" w:cs="Times New Roman"/>
                <w:kern w:val="0"/>
                <w14:ligatures w14:val="none"/>
              </w:rPr>
              <w:t xml:space="preserve"> śruby </w:t>
            </w:r>
            <w:proofErr w:type="spellStart"/>
            <w:r w:rsidRPr="00F1097D">
              <w:rPr>
                <w:rFonts w:ascii="Times New Roman" w:eastAsia="Calibri" w:hAnsi="Times New Roman" w:cs="Times New Roman"/>
                <w:kern w:val="0"/>
                <w14:ligatures w14:val="none"/>
              </w:rPr>
              <w:t>autokompresyjne</w:t>
            </w:r>
            <w:proofErr w:type="spellEnd"/>
            <w:r w:rsidRPr="00F1097D">
              <w:rPr>
                <w:rFonts w:ascii="Times New Roman" w:eastAsia="Calibri" w:hAnsi="Times New Roman" w:cs="Times New Roman"/>
                <w:kern w:val="0"/>
                <w14:ligatures w14:val="none"/>
              </w:rPr>
              <w:t xml:space="preserve"> o średnicy 6,0mm, pozycjonujące z gwintem na całej długości lub części ich długości , </w:t>
            </w:r>
            <w:proofErr w:type="spellStart"/>
            <w:r w:rsidRPr="00F1097D">
              <w:rPr>
                <w:rFonts w:ascii="Times New Roman" w:eastAsia="Calibri" w:hAnsi="Times New Roman" w:cs="Times New Roman"/>
                <w:kern w:val="0"/>
                <w14:ligatures w14:val="none"/>
              </w:rPr>
              <w:t>kaniulacja</w:t>
            </w:r>
            <w:proofErr w:type="spellEnd"/>
            <w:r w:rsidRPr="00F1097D">
              <w:rPr>
                <w:rFonts w:ascii="Times New Roman" w:eastAsia="Calibri" w:hAnsi="Times New Roman" w:cs="Times New Roman"/>
                <w:kern w:val="0"/>
                <w14:ligatures w14:val="none"/>
              </w:rPr>
              <w:t xml:space="preserve"> 1.7mm pod pin 1.6mm, w długościach 40-100mm, ze skokiem co 5mm.</w:t>
            </w:r>
          </w:p>
          <w:p w14:paraId="723A2A1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3C6DAE6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56C8EE4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756AD8F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r>
      <w:tr w:rsidR="00F1097D" w:rsidRPr="00F1097D" w14:paraId="466C209D" w14:textId="77777777" w:rsidTr="006B4B55">
        <w:tc>
          <w:tcPr>
            <w:tcW w:w="452" w:type="dxa"/>
            <w:tcBorders>
              <w:left w:val="single" w:sz="4" w:space="0" w:color="000000"/>
              <w:bottom w:val="single" w:sz="4" w:space="0" w:color="000000"/>
            </w:tcBorders>
          </w:tcPr>
          <w:p w14:paraId="3EB1947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20</w:t>
            </w:r>
          </w:p>
        </w:tc>
        <w:tc>
          <w:tcPr>
            <w:tcW w:w="5627" w:type="dxa"/>
            <w:tcBorders>
              <w:left w:val="single" w:sz="4" w:space="0" w:color="000000"/>
              <w:bottom w:val="single" w:sz="4" w:space="0" w:color="000000"/>
            </w:tcBorders>
          </w:tcPr>
          <w:p w14:paraId="3D996A4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roofErr w:type="spellStart"/>
            <w:r w:rsidRPr="00F1097D">
              <w:rPr>
                <w:rFonts w:ascii="Times New Roman" w:eastAsia="Calibri" w:hAnsi="Times New Roman" w:cs="Times New Roman"/>
                <w:kern w:val="0"/>
                <w14:ligatures w14:val="none"/>
              </w:rPr>
              <w:t>Samowkręcające</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kaniulowane</w:t>
            </w:r>
            <w:proofErr w:type="spellEnd"/>
            <w:r w:rsidRPr="00F1097D">
              <w:rPr>
                <w:rFonts w:ascii="Times New Roman" w:eastAsia="Calibri" w:hAnsi="Times New Roman" w:cs="Times New Roman"/>
                <w:kern w:val="0"/>
                <w14:ligatures w14:val="none"/>
              </w:rPr>
              <w:t xml:space="preserve"> śruby </w:t>
            </w:r>
            <w:proofErr w:type="spellStart"/>
            <w:r w:rsidRPr="00F1097D">
              <w:rPr>
                <w:rFonts w:ascii="Times New Roman" w:eastAsia="Calibri" w:hAnsi="Times New Roman" w:cs="Times New Roman"/>
                <w:kern w:val="0"/>
                <w14:ligatures w14:val="none"/>
              </w:rPr>
              <w:t>autokompresyjne</w:t>
            </w:r>
            <w:proofErr w:type="spellEnd"/>
            <w:r w:rsidRPr="00F1097D">
              <w:rPr>
                <w:rFonts w:ascii="Times New Roman" w:eastAsia="Calibri" w:hAnsi="Times New Roman" w:cs="Times New Roman"/>
                <w:kern w:val="0"/>
                <w14:ligatures w14:val="none"/>
              </w:rPr>
              <w:t xml:space="preserve"> o średnicy 8,0mm, pozycjonujące z gwintem na całej długości lub części ich długości, </w:t>
            </w:r>
            <w:proofErr w:type="spellStart"/>
            <w:r w:rsidRPr="00F1097D">
              <w:rPr>
                <w:rFonts w:ascii="Times New Roman" w:eastAsia="Calibri" w:hAnsi="Times New Roman" w:cs="Times New Roman"/>
                <w:kern w:val="0"/>
                <w14:ligatures w14:val="none"/>
              </w:rPr>
              <w:t>kaniulacja</w:t>
            </w:r>
            <w:proofErr w:type="spellEnd"/>
            <w:r w:rsidRPr="00F1097D">
              <w:rPr>
                <w:rFonts w:ascii="Times New Roman" w:eastAsia="Calibri" w:hAnsi="Times New Roman" w:cs="Times New Roman"/>
                <w:kern w:val="0"/>
                <w14:ligatures w14:val="none"/>
              </w:rPr>
              <w:t xml:space="preserve"> 2.7 pod pin 2.5mm, w długościach 40-100mm ze skokiem co 5mm.</w:t>
            </w:r>
          </w:p>
          <w:p w14:paraId="418FFA5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215" w:type="dxa"/>
            <w:tcBorders>
              <w:left w:val="single" w:sz="4" w:space="0" w:color="000000"/>
              <w:bottom w:val="single" w:sz="4" w:space="0" w:color="000000"/>
            </w:tcBorders>
          </w:tcPr>
          <w:p w14:paraId="4B83CAC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Szt.</w:t>
            </w:r>
          </w:p>
          <w:p w14:paraId="1A07E33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2454" w:type="dxa"/>
            <w:tcBorders>
              <w:left w:val="single" w:sz="4" w:space="0" w:color="000000"/>
              <w:bottom w:val="single" w:sz="4" w:space="0" w:color="000000"/>
              <w:right w:val="single" w:sz="4" w:space="0" w:color="000000"/>
            </w:tcBorders>
          </w:tcPr>
          <w:p w14:paraId="3BA5103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r>
    </w:tbl>
    <w:p w14:paraId="3D2C12EF"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5EDF23E1"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p>
    <w:p w14:paraId="31704C66"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p>
    <w:p w14:paraId="3C2FC0D8"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r w:rsidRPr="00F1097D">
        <w:rPr>
          <w:rFonts w:ascii="Times New Roman" w:eastAsia="Calibri" w:hAnsi="Times New Roman" w:cs="Times New Roman"/>
          <w:b/>
          <w:kern w:val="0"/>
          <w:u w:val="single"/>
          <w14:ligatures w14:val="none"/>
        </w:rPr>
        <w:t>UWAGA:</w:t>
      </w:r>
    </w:p>
    <w:p w14:paraId="0F05E581"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r w:rsidRPr="00F1097D">
        <w:rPr>
          <w:rFonts w:ascii="Times New Roman" w:eastAsia="Calibri" w:hAnsi="Times New Roman" w:cs="Times New Roman"/>
          <w:b/>
          <w:kern w:val="0"/>
          <w14:ligatures w14:val="none"/>
        </w:rPr>
        <w:t>Zamawiający przewiduje złożenie asortymentu w depozycie u Zamawiającego na warunkach przewidzianych w umowie.</w:t>
      </w:r>
    </w:p>
    <w:p w14:paraId="704240D4" w14:textId="77777777" w:rsidR="00F1097D" w:rsidRPr="00F1097D" w:rsidRDefault="00F1097D" w:rsidP="00F1097D">
      <w:pPr>
        <w:suppressAutoHyphens/>
        <w:spacing w:after="140" w:line="276" w:lineRule="auto"/>
        <w:rPr>
          <w:rFonts w:ascii="Times New Roman" w:eastAsia="Calibri" w:hAnsi="Times New Roman" w:cs="Times New Roman"/>
          <w:kern w:val="0"/>
          <w14:ligatures w14:val="none"/>
        </w:rPr>
      </w:pPr>
    </w:p>
    <w:p w14:paraId="38BE0358"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XVII</w:t>
      </w:r>
    </w:p>
    <w:tbl>
      <w:tblPr>
        <w:tblW w:w="9154" w:type="dxa"/>
        <w:tblInd w:w="41" w:type="dxa"/>
        <w:tblLayout w:type="fixed"/>
        <w:tblCellMar>
          <w:top w:w="55" w:type="dxa"/>
          <w:left w:w="34" w:type="dxa"/>
          <w:bottom w:w="55" w:type="dxa"/>
          <w:right w:w="55" w:type="dxa"/>
        </w:tblCellMar>
        <w:tblLook w:val="0000" w:firstRow="0" w:lastRow="0" w:firstColumn="0" w:lastColumn="0" w:noHBand="0" w:noVBand="0"/>
      </w:tblPr>
      <w:tblGrid>
        <w:gridCol w:w="472"/>
        <w:gridCol w:w="1364"/>
        <w:gridCol w:w="3065"/>
        <w:gridCol w:w="2127"/>
        <w:gridCol w:w="2126"/>
      </w:tblGrid>
      <w:tr w:rsidR="00F1097D" w:rsidRPr="00F1097D" w14:paraId="03156D13" w14:textId="77777777" w:rsidTr="006B4B55">
        <w:trPr>
          <w:tblHeader/>
        </w:trPr>
        <w:tc>
          <w:tcPr>
            <w:tcW w:w="472" w:type="dxa"/>
            <w:tcBorders>
              <w:top w:val="single" w:sz="2" w:space="0" w:color="000001"/>
              <w:left w:val="single" w:sz="2" w:space="0" w:color="000001"/>
              <w:bottom w:val="single" w:sz="2" w:space="0" w:color="000001"/>
            </w:tcBorders>
            <w:shd w:val="clear" w:color="auto" w:fill="auto"/>
          </w:tcPr>
          <w:p w14:paraId="6C932A65"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1364" w:type="dxa"/>
            <w:tcBorders>
              <w:top w:val="single" w:sz="2" w:space="0" w:color="000001"/>
              <w:left w:val="single" w:sz="2" w:space="0" w:color="000001"/>
              <w:bottom w:val="single" w:sz="2" w:space="0" w:color="000001"/>
              <w:right w:val="single" w:sz="2" w:space="0" w:color="000001"/>
            </w:tcBorders>
          </w:tcPr>
          <w:p w14:paraId="64CE6651"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b/>
                <w:kern w:val="0"/>
                <w14:ligatures w14:val="none"/>
              </w:rPr>
              <w:t>Nr pozycji asortymentu</w:t>
            </w:r>
          </w:p>
        </w:tc>
        <w:tc>
          <w:tcPr>
            <w:tcW w:w="3065" w:type="dxa"/>
            <w:tcBorders>
              <w:top w:val="single" w:sz="2" w:space="0" w:color="000001"/>
              <w:left w:val="single" w:sz="2" w:space="0" w:color="000001"/>
              <w:bottom w:val="single" w:sz="2" w:space="0" w:color="000001"/>
            </w:tcBorders>
            <w:shd w:val="clear" w:color="auto" w:fill="auto"/>
          </w:tcPr>
          <w:p w14:paraId="5D38148E"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2127" w:type="dxa"/>
            <w:tcBorders>
              <w:top w:val="single" w:sz="2" w:space="0" w:color="000001"/>
              <w:left w:val="single" w:sz="2" w:space="0" w:color="000001"/>
              <w:bottom w:val="single" w:sz="2" w:space="0" w:color="000001"/>
            </w:tcBorders>
            <w:shd w:val="clear" w:color="auto" w:fill="auto"/>
          </w:tcPr>
          <w:p w14:paraId="4B797157"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0CFDE3B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16214B57" w14:textId="77777777" w:rsidTr="006B4B55">
        <w:tc>
          <w:tcPr>
            <w:tcW w:w="472" w:type="dxa"/>
            <w:tcBorders>
              <w:top w:val="single" w:sz="2" w:space="0" w:color="000001"/>
              <w:left w:val="single" w:sz="2" w:space="0" w:color="000001"/>
              <w:bottom w:val="single" w:sz="2" w:space="0" w:color="000001"/>
            </w:tcBorders>
            <w:shd w:val="clear" w:color="auto" w:fill="auto"/>
          </w:tcPr>
          <w:p w14:paraId="68062EF7"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1364" w:type="dxa"/>
            <w:tcBorders>
              <w:top w:val="single" w:sz="2" w:space="0" w:color="000001"/>
              <w:left w:val="single" w:sz="2" w:space="0" w:color="000001"/>
              <w:bottom w:val="single" w:sz="2" w:space="0" w:color="000001"/>
              <w:right w:val="single" w:sz="2" w:space="0" w:color="000001"/>
            </w:tcBorders>
          </w:tcPr>
          <w:p w14:paraId="5044BB5C"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1-3</w:t>
            </w:r>
          </w:p>
        </w:tc>
        <w:tc>
          <w:tcPr>
            <w:tcW w:w="3065" w:type="dxa"/>
            <w:tcBorders>
              <w:top w:val="single" w:sz="2" w:space="0" w:color="000001"/>
              <w:left w:val="single" w:sz="2" w:space="0" w:color="000001"/>
              <w:bottom w:val="single" w:sz="2" w:space="0" w:color="000001"/>
            </w:tcBorders>
            <w:shd w:val="clear" w:color="auto" w:fill="auto"/>
          </w:tcPr>
          <w:p w14:paraId="77D48C0A"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Rodzaj stopu/metalu/ z którego zbudowana jest płytka / śruba/</w:t>
            </w:r>
          </w:p>
          <w:p w14:paraId="300D50BF" w14:textId="77777777" w:rsidR="00F1097D" w:rsidRPr="00F1097D" w:rsidRDefault="00F1097D" w:rsidP="00F1097D">
            <w:pPr>
              <w:widowControl w:val="0"/>
              <w:suppressAutoHyphens/>
              <w:spacing w:after="0" w:line="240" w:lineRule="auto"/>
              <w:rPr>
                <w:rFonts w:ascii="Times New Roman" w:eastAsia="Tahoma" w:hAnsi="Times New Roman" w:cs="Times New Roman"/>
                <w:kern w:val="0"/>
                <w:u w:val="single"/>
                <w14:ligatures w14:val="none"/>
              </w:rPr>
            </w:pPr>
            <w:r w:rsidRPr="00F1097D">
              <w:rPr>
                <w:rFonts w:ascii="Times New Roman" w:eastAsia="Tahoma" w:hAnsi="Times New Roman" w:cs="Times New Roman"/>
                <w:kern w:val="0"/>
                <w:u w:val="single"/>
                <w14:ligatures w14:val="none"/>
              </w:rPr>
              <w:t>Uwaga:</w:t>
            </w:r>
          </w:p>
          <w:p w14:paraId="09DF85A2"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Nie dotyczy pozycji w Pakiecie,  gdzie wskazany jest konkretny materiał.</w:t>
            </w:r>
          </w:p>
        </w:tc>
        <w:tc>
          <w:tcPr>
            <w:tcW w:w="2127" w:type="dxa"/>
            <w:tcBorders>
              <w:top w:val="single" w:sz="2" w:space="0" w:color="000001"/>
              <w:left w:val="single" w:sz="2" w:space="0" w:color="000001"/>
              <w:bottom w:val="single" w:sz="2" w:space="0" w:color="000001"/>
            </w:tcBorders>
            <w:shd w:val="clear" w:color="auto" w:fill="auto"/>
          </w:tcPr>
          <w:p w14:paraId="5F164DF3"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0-40</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75B942A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Stop metali nierdzewnych– 0 pkt.</w:t>
            </w:r>
          </w:p>
          <w:p w14:paraId="5F3F300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Tytan  -  40 pkt.</w:t>
            </w:r>
          </w:p>
        </w:tc>
      </w:tr>
    </w:tbl>
    <w:p w14:paraId="16540C32"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3164877F"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78AEE8DA"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6927EB9A"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r w:rsidRPr="00F1097D">
        <w:rPr>
          <w:rFonts w:ascii="Times New Roman" w:eastAsia="Calibri" w:hAnsi="Times New Roman" w:cs="Times New Roman"/>
          <w:b/>
          <w:kern w:val="0"/>
          <w14:ligatures w14:val="none"/>
        </w:rPr>
        <w:t>Pakiet 18 - Implanty ortopedyczne III</w:t>
      </w:r>
    </w:p>
    <w:p w14:paraId="3B866F40"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tbl>
      <w:tblPr>
        <w:tblW w:w="9645" w:type="dxa"/>
        <w:tblInd w:w="55" w:type="dxa"/>
        <w:tblLayout w:type="fixed"/>
        <w:tblCellMar>
          <w:top w:w="55" w:type="dxa"/>
          <w:left w:w="55" w:type="dxa"/>
          <w:bottom w:w="55" w:type="dxa"/>
          <w:right w:w="55" w:type="dxa"/>
        </w:tblCellMar>
        <w:tblLook w:val="04A0" w:firstRow="1" w:lastRow="0" w:firstColumn="1" w:lastColumn="0" w:noHBand="0" w:noVBand="1"/>
      </w:tblPr>
      <w:tblGrid>
        <w:gridCol w:w="380"/>
        <w:gridCol w:w="7282"/>
        <w:gridCol w:w="1127"/>
        <w:gridCol w:w="856"/>
      </w:tblGrid>
      <w:tr w:rsidR="00F1097D" w:rsidRPr="00F1097D" w14:paraId="6A72E00C" w14:textId="77777777" w:rsidTr="006B4B55">
        <w:tc>
          <w:tcPr>
            <w:tcW w:w="380" w:type="dxa"/>
            <w:tcBorders>
              <w:top w:val="single" w:sz="4" w:space="0" w:color="000000"/>
              <w:left w:val="single" w:sz="4" w:space="0" w:color="000000"/>
              <w:bottom w:val="single" w:sz="4" w:space="0" w:color="000000"/>
            </w:tcBorders>
          </w:tcPr>
          <w:p w14:paraId="2F66D13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lp</w:t>
            </w:r>
            <w:proofErr w:type="spellEnd"/>
          </w:p>
        </w:tc>
        <w:tc>
          <w:tcPr>
            <w:tcW w:w="7281" w:type="dxa"/>
            <w:tcBorders>
              <w:top w:val="single" w:sz="4" w:space="0" w:color="000000"/>
              <w:left w:val="single" w:sz="4" w:space="0" w:color="000000"/>
              <w:bottom w:val="single" w:sz="4" w:space="0" w:color="000000"/>
            </w:tcBorders>
          </w:tcPr>
          <w:p w14:paraId="1674816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Nazwa asortymentu</w:t>
            </w:r>
          </w:p>
        </w:tc>
        <w:tc>
          <w:tcPr>
            <w:tcW w:w="1127" w:type="dxa"/>
            <w:tcBorders>
              <w:top w:val="single" w:sz="4" w:space="0" w:color="000000"/>
              <w:left w:val="single" w:sz="4" w:space="0" w:color="000000"/>
              <w:bottom w:val="single" w:sz="4" w:space="0" w:color="000000"/>
            </w:tcBorders>
          </w:tcPr>
          <w:p w14:paraId="0E94E0C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Jednostka miary</w:t>
            </w:r>
          </w:p>
        </w:tc>
        <w:tc>
          <w:tcPr>
            <w:tcW w:w="856" w:type="dxa"/>
            <w:tcBorders>
              <w:top w:val="single" w:sz="4" w:space="0" w:color="000000"/>
              <w:left w:val="single" w:sz="4" w:space="0" w:color="000000"/>
              <w:bottom w:val="single" w:sz="4" w:space="0" w:color="000000"/>
              <w:right w:val="single" w:sz="4" w:space="0" w:color="000000"/>
            </w:tcBorders>
          </w:tcPr>
          <w:p w14:paraId="0080DB8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ilość</w:t>
            </w:r>
          </w:p>
        </w:tc>
      </w:tr>
      <w:tr w:rsidR="00F1097D" w:rsidRPr="00F1097D" w14:paraId="70D37233" w14:textId="77777777" w:rsidTr="006B4B55">
        <w:tc>
          <w:tcPr>
            <w:tcW w:w="380" w:type="dxa"/>
            <w:tcBorders>
              <w:left w:val="single" w:sz="4" w:space="0" w:color="000000"/>
              <w:bottom w:val="single" w:sz="4" w:space="0" w:color="000000"/>
            </w:tcBorders>
          </w:tcPr>
          <w:p w14:paraId="540A1EE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c>
          <w:tcPr>
            <w:tcW w:w="7281" w:type="dxa"/>
            <w:tcBorders>
              <w:left w:val="single" w:sz="4" w:space="0" w:color="000000"/>
              <w:bottom w:val="single" w:sz="4" w:space="0" w:color="000000"/>
            </w:tcBorders>
          </w:tcPr>
          <w:p w14:paraId="235144F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lang w:eastAsia="pl-PL"/>
                <w14:ligatures w14:val="none"/>
              </w:rPr>
              <w:t xml:space="preserve">System do rekonstrukcji więzadła przedniego oraz tylnego, oparty na fiksacji korówkowej za pomocą podłużnej płytki.  Płytka z 4 otworami o kształcie prostokąta z zaokrąglonymi bokami o dł. 12mm i  szer. 4mm stale połączona z pętlą z nici </w:t>
            </w:r>
            <w:proofErr w:type="spellStart"/>
            <w:r w:rsidRPr="00F1097D">
              <w:rPr>
                <w:rFonts w:ascii="Times New Roman" w:eastAsia="Calibri" w:hAnsi="Times New Roman" w:cs="Times New Roman"/>
                <w:kern w:val="0"/>
                <w:lang w:eastAsia="pl-PL"/>
                <w14:ligatures w14:val="none"/>
              </w:rPr>
              <w:t>niewchłanialnej</w:t>
            </w:r>
            <w:proofErr w:type="spellEnd"/>
            <w:r w:rsidRPr="00F1097D">
              <w:rPr>
                <w:rFonts w:ascii="Times New Roman" w:eastAsia="Calibri" w:hAnsi="Times New Roman" w:cs="Times New Roman"/>
                <w:kern w:val="0"/>
                <w:lang w:eastAsia="pl-PL"/>
                <w14:ligatures w14:val="none"/>
              </w:rPr>
              <w:t xml:space="preserve"> dł. min 65 mm, pozwalającą na zawieszenie przeszczepu w kanale udowym bądź piszczelowym oraz z 2 nici USP #6 do przeciągnięcia oraz obrócenia implantu na zewnętrzną korówkę . Pętlą do </w:t>
            </w:r>
            <w:r w:rsidRPr="00F1097D">
              <w:rPr>
                <w:rFonts w:ascii="Times New Roman" w:eastAsia="Calibri" w:hAnsi="Times New Roman" w:cs="Times New Roman"/>
                <w:kern w:val="0"/>
                <w:lang w:eastAsia="pl-PL"/>
                <w14:ligatures w14:val="none"/>
              </w:rPr>
              <w:lastRenderedPageBreak/>
              <w:t>podciągnięcia przeszczepu z możliwością zmniejszania długości pętli za pomocą lejców – fiksacja przeszczepu w kanale. Implant w wersji sterylnej pakowany pojedynczo.</w:t>
            </w:r>
          </w:p>
        </w:tc>
        <w:tc>
          <w:tcPr>
            <w:tcW w:w="1127" w:type="dxa"/>
            <w:tcBorders>
              <w:left w:val="single" w:sz="4" w:space="0" w:color="000000"/>
              <w:bottom w:val="single" w:sz="4" w:space="0" w:color="000000"/>
            </w:tcBorders>
          </w:tcPr>
          <w:p w14:paraId="7FD05E0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lastRenderedPageBreak/>
              <w:t>szt</w:t>
            </w:r>
            <w:proofErr w:type="spellEnd"/>
          </w:p>
        </w:tc>
        <w:tc>
          <w:tcPr>
            <w:tcW w:w="856" w:type="dxa"/>
            <w:tcBorders>
              <w:left w:val="single" w:sz="4" w:space="0" w:color="000000"/>
              <w:bottom w:val="single" w:sz="4" w:space="0" w:color="000000"/>
              <w:right w:val="single" w:sz="4" w:space="0" w:color="000000"/>
            </w:tcBorders>
          </w:tcPr>
          <w:p w14:paraId="77B4DEC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50</w:t>
            </w:r>
          </w:p>
        </w:tc>
      </w:tr>
      <w:tr w:rsidR="00F1097D" w:rsidRPr="00F1097D" w14:paraId="799763E6" w14:textId="77777777" w:rsidTr="006B4B55">
        <w:tc>
          <w:tcPr>
            <w:tcW w:w="380" w:type="dxa"/>
            <w:tcBorders>
              <w:left w:val="single" w:sz="4" w:space="0" w:color="000000"/>
              <w:bottom w:val="single" w:sz="4" w:space="0" w:color="000000"/>
            </w:tcBorders>
          </w:tcPr>
          <w:p w14:paraId="7AD0FCB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w:t>
            </w:r>
          </w:p>
        </w:tc>
        <w:tc>
          <w:tcPr>
            <w:tcW w:w="7281" w:type="dxa"/>
            <w:tcBorders>
              <w:left w:val="single" w:sz="4" w:space="0" w:color="000000"/>
              <w:bottom w:val="single" w:sz="4" w:space="0" w:color="000000"/>
            </w:tcBorders>
          </w:tcPr>
          <w:p w14:paraId="3E7D0CB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r w:rsidRPr="00F1097D">
              <w:rPr>
                <w:rFonts w:ascii="Times New Roman" w:eastAsia="Calibri" w:hAnsi="Times New Roman" w:cs="Times New Roman"/>
                <w:kern w:val="0"/>
                <w:lang w:eastAsia="pl-PL"/>
                <w14:ligatures w14:val="none"/>
              </w:rPr>
              <w:t xml:space="preserve">system do rekonstrukcji więzadła przedniego ACL i tylnego PCL oparty na śrubach </w:t>
            </w:r>
            <w:proofErr w:type="spellStart"/>
            <w:r w:rsidRPr="00F1097D">
              <w:rPr>
                <w:rFonts w:ascii="Times New Roman" w:eastAsia="Calibri" w:hAnsi="Times New Roman" w:cs="Times New Roman"/>
                <w:kern w:val="0"/>
                <w:lang w:eastAsia="pl-PL"/>
                <w14:ligatures w14:val="none"/>
              </w:rPr>
              <w:t>Biokompozytowych</w:t>
            </w:r>
            <w:proofErr w:type="spellEnd"/>
            <w:r w:rsidRPr="00F1097D">
              <w:rPr>
                <w:rFonts w:ascii="Times New Roman" w:eastAsia="Calibri" w:hAnsi="Times New Roman" w:cs="Times New Roman"/>
                <w:kern w:val="0"/>
                <w:lang w:eastAsia="pl-PL"/>
                <w14:ligatures w14:val="none"/>
              </w:rPr>
              <w:t xml:space="preserve">.  Implant zbudowany w 25 % z dwufosforanu wapnia BCP  i w 75% z PLDLLA. Śruba o </w:t>
            </w:r>
            <w:proofErr w:type="spellStart"/>
            <w:r w:rsidRPr="00F1097D">
              <w:rPr>
                <w:rFonts w:ascii="Times New Roman" w:eastAsia="Calibri" w:hAnsi="Times New Roman" w:cs="Times New Roman"/>
                <w:kern w:val="0"/>
                <w:lang w:eastAsia="pl-PL"/>
                <w14:ligatures w14:val="none"/>
              </w:rPr>
              <w:t>konikalnym</w:t>
            </w:r>
            <w:proofErr w:type="spellEnd"/>
            <w:r w:rsidRPr="00F1097D">
              <w:rPr>
                <w:rFonts w:ascii="Times New Roman" w:eastAsia="Calibri" w:hAnsi="Times New Roman" w:cs="Times New Roman"/>
                <w:kern w:val="0"/>
                <w:lang w:eastAsia="pl-PL"/>
                <w14:ligatures w14:val="none"/>
              </w:rPr>
              <w:t xml:space="preserve"> kształcie ułatwiającym wprowadzenie z miękkim gwintem na całej długości. Implanty w rozmiarach: długość 20mm w średnicach 7,8,9mm, długość 25mm w średnicach 7,8,9,10mm, długość 30mm w średnicach 7,8,9,10mm, długość 35mm w średnicach 11,12mm. W celu łatwiejszego i precyzyjniejszego wprowadzania gniazdo śruby stożkowe pięcioramienne.</w:t>
            </w:r>
          </w:p>
        </w:tc>
        <w:tc>
          <w:tcPr>
            <w:tcW w:w="1127" w:type="dxa"/>
            <w:tcBorders>
              <w:left w:val="single" w:sz="4" w:space="0" w:color="000000"/>
              <w:bottom w:val="single" w:sz="4" w:space="0" w:color="000000"/>
            </w:tcBorders>
          </w:tcPr>
          <w:p w14:paraId="5E5DC6E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4EA3B65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r>
      <w:tr w:rsidR="00F1097D" w:rsidRPr="00F1097D" w14:paraId="5D976E9B" w14:textId="77777777" w:rsidTr="006B4B55">
        <w:tc>
          <w:tcPr>
            <w:tcW w:w="380" w:type="dxa"/>
            <w:tcBorders>
              <w:left w:val="single" w:sz="4" w:space="0" w:color="000000"/>
              <w:bottom w:val="single" w:sz="4" w:space="0" w:color="000000"/>
            </w:tcBorders>
          </w:tcPr>
          <w:p w14:paraId="3FE05A2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w:t>
            </w:r>
          </w:p>
        </w:tc>
        <w:tc>
          <w:tcPr>
            <w:tcW w:w="7281" w:type="dxa"/>
            <w:tcBorders>
              <w:left w:val="single" w:sz="4" w:space="0" w:color="000000"/>
              <w:bottom w:val="single" w:sz="4" w:space="0" w:color="000000"/>
            </w:tcBorders>
          </w:tcPr>
          <w:p w14:paraId="1CEF5DB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r w:rsidRPr="00F1097D">
              <w:rPr>
                <w:rFonts w:ascii="Times New Roman" w:eastAsia="Calibri" w:hAnsi="Times New Roman" w:cs="Times New Roman"/>
                <w:kern w:val="0"/>
                <w:lang w:eastAsia="pl-PL"/>
                <w14:ligatures w14:val="none"/>
              </w:rPr>
              <w:t>Guzki do zawieszenia przeszczepu w kanale piszczelowym. Guzik okrągły o średnicy 20mm. Guzik z zagłębieniem do zablokowania implantu w kanale piszczelowym w celu jego lepszej stabilizacji. Posiada 4 otwory w tym dwa półotwarte celem załadowania pętli dociąganej do ACL/PCL. Dostępny również w wersji 14mm średnicy z dwoma otworami z zagłębieniem, oraz guzik podłużny z płaski z dwoma otworami półotwartymi</w:t>
            </w:r>
          </w:p>
        </w:tc>
        <w:tc>
          <w:tcPr>
            <w:tcW w:w="1127" w:type="dxa"/>
            <w:tcBorders>
              <w:left w:val="single" w:sz="4" w:space="0" w:color="000000"/>
              <w:bottom w:val="single" w:sz="4" w:space="0" w:color="000000"/>
            </w:tcBorders>
          </w:tcPr>
          <w:p w14:paraId="25EAFD4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4302CDA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30</w:t>
            </w:r>
          </w:p>
        </w:tc>
      </w:tr>
      <w:tr w:rsidR="00F1097D" w:rsidRPr="00F1097D" w14:paraId="2130F2AB" w14:textId="77777777" w:rsidTr="006B4B55">
        <w:tc>
          <w:tcPr>
            <w:tcW w:w="380" w:type="dxa"/>
            <w:tcBorders>
              <w:left w:val="single" w:sz="4" w:space="0" w:color="000000"/>
              <w:bottom w:val="single" w:sz="4" w:space="0" w:color="000000"/>
            </w:tcBorders>
          </w:tcPr>
          <w:p w14:paraId="157B175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4</w:t>
            </w:r>
          </w:p>
        </w:tc>
        <w:tc>
          <w:tcPr>
            <w:tcW w:w="7281" w:type="dxa"/>
            <w:tcBorders>
              <w:left w:val="single" w:sz="4" w:space="0" w:color="000000"/>
              <w:bottom w:val="single" w:sz="4" w:space="0" w:color="000000"/>
            </w:tcBorders>
          </w:tcPr>
          <w:p w14:paraId="2E3B0EB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r w:rsidRPr="00F1097D">
              <w:rPr>
                <w:rFonts w:ascii="Times New Roman" w:eastAsia="Calibri" w:hAnsi="Times New Roman" w:cs="Times New Roman"/>
                <w:kern w:val="0"/>
                <w:lang w:eastAsia="pl-PL"/>
                <w14:ligatures w14:val="none"/>
              </w:rPr>
              <w:t xml:space="preserve">Drut celowniczy wykonany z </w:t>
            </w:r>
            <w:proofErr w:type="spellStart"/>
            <w:r w:rsidRPr="00F1097D">
              <w:rPr>
                <w:rFonts w:ascii="Times New Roman" w:eastAsia="Calibri" w:hAnsi="Times New Roman" w:cs="Times New Roman"/>
                <w:kern w:val="0"/>
                <w:lang w:eastAsia="pl-PL"/>
                <w14:ligatures w14:val="none"/>
              </w:rPr>
              <w:t>nitinolu</w:t>
            </w:r>
            <w:proofErr w:type="spellEnd"/>
            <w:r w:rsidRPr="00F1097D">
              <w:rPr>
                <w:rFonts w:ascii="Times New Roman" w:eastAsia="Calibri" w:hAnsi="Times New Roman" w:cs="Times New Roman"/>
                <w:kern w:val="0"/>
                <w:lang w:eastAsia="pl-PL"/>
                <w14:ligatures w14:val="none"/>
              </w:rPr>
              <w:t xml:space="preserve">, do śrub interferencyjnych </w:t>
            </w:r>
            <w:proofErr w:type="spellStart"/>
            <w:r w:rsidRPr="00F1097D">
              <w:rPr>
                <w:rFonts w:ascii="Times New Roman" w:eastAsia="Calibri" w:hAnsi="Times New Roman" w:cs="Times New Roman"/>
                <w:kern w:val="0"/>
                <w:lang w:eastAsia="pl-PL"/>
                <w14:ligatures w14:val="none"/>
              </w:rPr>
              <w:t>biowchłanialnych</w:t>
            </w:r>
            <w:proofErr w:type="spellEnd"/>
            <w:r w:rsidRPr="00F1097D">
              <w:rPr>
                <w:rFonts w:ascii="Times New Roman" w:eastAsia="Calibri" w:hAnsi="Times New Roman" w:cs="Times New Roman"/>
                <w:kern w:val="0"/>
                <w:lang w:eastAsia="pl-PL"/>
                <w14:ligatures w14:val="none"/>
              </w:rPr>
              <w:t>. Sterylny</w:t>
            </w:r>
          </w:p>
        </w:tc>
        <w:tc>
          <w:tcPr>
            <w:tcW w:w="1127" w:type="dxa"/>
            <w:tcBorders>
              <w:left w:val="single" w:sz="4" w:space="0" w:color="000000"/>
              <w:bottom w:val="single" w:sz="4" w:space="0" w:color="000000"/>
            </w:tcBorders>
          </w:tcPr>
          <w:p w14:paraId="2AB05F7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4B4B420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50BDD6CB" w14:textId="77777777" w:rsidTr="006B4B55">
        <w:tc>
          <w:tcPr>
            <w:tcW w:w="380" w:type="dxa"/>
            <w:tcBorders>
              <w:left w:val="single" w:sz="4" w:space="0" w:color="000000"/>
              <w:bottom w:val="single" w:sz="4" w:space="0" w:color="000000"/>
            </w:tcBorders>
          </w:tcPr>
          <w:p w14:paraId="6DDA41B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tc>
        <w:tc>
          <w:tcPr>
            <w:tcW w:w="7281" w:type="dxa"/>
            <w:tcBorders>
              <w:left w:val="single" w:sz="4" w:space="0" w:color="000000"/>
              <w:bottom w:val="single" w:sz="4" w:space="0" w:color="000000"/>
            </w:tcBorders>
          </w:tcPr>
          <w:p w14:paraId="6918012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r w:rsidRPr="00F1097D">
              <w:rPr>
                <w:rFonts w:ascii="Times New Roman" w:eastAsia="Calibri" w:hAnsi="Times New Roman" w:cs="Times New Roman"/>
                <w:kern w:val="0"/>
                <w:lang w:eastAsia="pl-PL"/>
                <w14:ligatures w14:val="none"/>
              </w:rPr>
              <w:t>Drut wiercący używany do rekonstrukcji ACL/PCL o wymiarach 2,3mm x 381mm, wielorazowy</w:t>
            </w:r>
          </w:p>
        </w:tc>
        <w:tc>
          <w:tcPr>
            <w:tcW w:w="1127" w:type="dxa"/>
            <w:tcBorders>
              <w:left w:val="single" w:sz="4" w:space="0" w:color="000000"/>
              <w:bottom w:val="single" w:sz="4" w:space="0" w:color="000000"/>
            </w:tcBorders>
          </w:tcPr>
          <w:p w14:paraId="58F09F1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2213129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4EDCDB87" w14:textId="77777777" w:rsidTr="006B4B55">
        <w:tc>
          <w:tcPr>
            <w:tcW w:w="380" w:type="dxa"/>
            <w:tcBorders>
              <w:left w:val="single" w:sz="4" w:space="0" w:color="000000"/>
              <w:bottom w:val="single" w:sz="4" w:space="0" w:color="000000"/>
            </w:tcBorders>
          </w:tcPr>
          <w:p w14:paraId="1DE607B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6</w:t>
            </w:r>
          </w:p>
        </w:tc>
        <w:tc>
          <w:tcPr>
            <w:tcW w:w="7281" w:type="dxa"/>
            <w:tcBorders>
              <w:left w:val="single" w:sz="4" w:space="0" w:color="000000"/>
              <w:bottom w:val="single" w:sz="4" w:space="0" w:color="000000"/>
            </w:tcBorders>
          </w:tcPr>
          <w:p w14:paraId="1CC27C0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r w:rsidRPr="00F1097D">
              <w:rPr>
                <w:rFonts w:ascii="Times New Roman" w:eastAsia="Calibri" w:hAnsi="Times New Roman" w:cs="Times New Roman"/>
                <w:kern w:val="0"/>
                <w:lang w:eastAsia="pl-PL"/>
                <w14:ligatures w14:val="none"/>
              </w:rPr>
              <w:t xml:space="preserve">Zestaw do szycia łąkotki technika </w:t>
            </w:r>
            <w:proofErr w:type="spellStart"/>
            <w:r w:rsidRPr="00F1097D">
              <w:rPr>
                <w:rFonts w:ascii="Times New Roman" w:eastAsia="Calibri" w:hAnsi="Times New Roman" w:cs="Times New Roman"/>
                <w:kern w:val="0"/>
                <w:lang w:eastAsia="pl-PL"/>
                <w14:ligatures w14:val="none"/>
              </w:rPr>
              <w:t>all-inside</w:t>
            </w:r>
            <w:proofErr w:type="spellEnd"/>
            <w:r w:rsidRPr="00F1097D">
              <w:rPr>
                <w:rFonts w:ascii="Times New Roman" w:eastAsia="Calibri" w:hAnsi="Times New Roman" w:cs="Times New Roman"/>
                <w:kern w:val="0"/>
                <w:lang w:eastAsia="pl-PL"/>
                <w14:ligatures w14:val="none"/>
              </w:rPr>
              <w:t xml:space="preserve">. System składający się z dwóch implantów PEEK, połączonych za pomocą polietylenowego, </w:t>
            </w:r>
            <w:proofErr w:type="spellStart"/>
            <w:r w:rsidRPr="00F1097D">
              <w:rPr>
                <w:rFonts w:ascii="Times New Roman" w:eastAsia="Calibri" w:hAnsi="Times New Roman" w:cs="Times New Roman"/>
                <w:kern w:val="0"/>
                <w:lang w:eastAsia="pl-PL"/>
                <w14:ligatures w14:val="none"/>
              </w:rPr>
              <w:t>niewchłanialnego</w:t>
            </w:r>
            <w:proofErr w:type="spellEnd"/>
            <w:r w:rsidRPr="00F1097D">
              <w:rPr>
                <w:rFonts w:ascii="Times New Roman" w:eastAsia="Calibri" w:hAnsi="Times New Roman" w:cs="Times New Roman"/>
                <w:kern w:val="0"/>
                <w:lang w:eastAsia="pl-PL"/>
                <w14:ligatures w14:val="none"/>
              </w:rPr>
              <w:t>, wzmocnionego szwu 2-0. Szew posiada samozaciskowy węzeł umożliwiający zmniejszanie dystansu pomiędzy implantami. Implanty załadowane są rzędowo w pojedynczą, półotwartą, jednorazową igłę. Igła z podziałką posiada regulowany ogranicznik w postaci obrotowej kaniuli z ograniczeniami głębokości wkłucia od 12-18mm co 2 mm, zabezpieczający jej zbyt głębokie wbicie w łąkotkę. Implanty wypychane są z igły poza jamę stawu za pomocą pierścieniowego spustu na rękojeści z jednoczesnym sygnałem dźwiękowym. Kąty zagięcia igieł : 20, 0, odwrotnie zagięty 20 stopni.</w:t>
            </w:r>
          </w:p>
        </w:tc>
        <w:tc>
          <w:tcPr>
            <w:tcW w:w="1127" w:type="dxa"/>
            <w:tcBorders>
              <w:left w:val="single" w:sz="4" w:space="0" w:color="000000"/>
              <w:bottom w:val="single" w:sz="4" w:space="0" w:color="000000"/>
            </w:tcBorders>
          </w:tcPr>
          <w:p w14:paraId="6C1DDBA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507FB8A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300</w:t>
            </w:r>
          </w:p>
        </w:tc>
      </w:tr>
      <w:tr w:rsidR="00F1097D" w:rsidRPr="00F1097D" w14:paraId="142055FA" w14:textId="77777777" w:rsidTr="006B4B55">
        <w:tc>
          <w:tcPr>
            <w:tcW w:w="380" w:type="dxa"/>
            <w:tcBorders>
              <w:left w:val="single" w:sz="4" w:space="0" w:color="000000"/>
              <w:bottom w:val="single" w:sz="4" w:space="0" w:color="000000"/>
            </w:tcBorders>
          </w:tcPr>
          <w:p w14:paraId="09DEAE9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7</w:t>
            </w:r>
          </w:p>
        </w:tc>
        <w:tc>
          <w:tcPr>
            <w:tcW w:w="7281" w:type="dxa"/>
            <w:tcBorders>
              <w:left w:val="single" w:sz="4" w:space="0" w:color="000000"/>
              <w:bottom w:val="single" w:sz="4" w:space="0" w:color="000000"/>
            </w:tcBorders>
          </w:tcPr>
          <w:p w14:paraId="3EDCF44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r w:rsidRPr="00F1097D">
              <w:rPr>
                <w:rFonts w:ascii="Times New Roman" w:eastAsia="Calibri" w:hAnsi="Times New Roman" w:cs="Times New Roman"/>
                <w:kern w:val="0"/>
                <w:lang w:eastAsia="pl-PL"/>
                <w14:ligatures w14:val="none"/>
              </w:rPr>
              <w:t xml:space="preserve">Taśma chirurgiczna wykonana z ultra mocnego materiału </w:t>
            </w:r>
            <w:proofErr w:type="spellStart"/>
            <w:r w:rsidRPr="00F1097D">
              <w:rPr>
                <w:rFonts w:ascii="Times New Roman" w:eastAsia="Calibri" w:hAnsi="Times New Roman" w:cs="Times New Roman"/>
                <w:kern w:val="0"/>
                <w:lang w:eastAsia="pl-PL"/>
                <w14:ligatures w14:val="none"/>
              </w:rPr>
              <w:t>szewnego</w:t>
            </w:r>
            <w:proofErr w:type="spellEnd"/>
            <w:r w:rsidRPr="00F1097D">
              <w:rPr>
                <w:rFonts w:ascii="Times New Roman" w:eastAsia="Calibri" w:hAnsi="Times New Roman" w:cs="Times New Roman"/>
                <w:kern w:val="0"/>
                <w:lang w:eastAsia="pl-PL"/>
                <w14:ligatures w14:val="none"/>
              </w:rPr>
              <w:t xml:space="preserve"> w kolorze biało-niebieskim oraz białym,  </w:t>
            </w:r>
            <w:proofErr w:type="spellStart"/>
            <w:r w:rsidRPr="00F1097D">
              <w:rPr>
                <w:rFonts w:ascii="Times New Roman" w:eastAsia="Calibri" w:hAnsi="Times New Roman" w:cs="Times New Roman"/>
                <w:kern w:val="0"/>
                <w:lang w:eastAsia="pl-PL"/>
                <w14:ligatures w14:val="none"/>
              </w:rPr>
              <w:t>niewchłanialna</w:t>
            </w:r>
            <w:proofErr w:type="spellEnd"/>
            <w:r w:rsidRPr="00F1097D">
              <w:rPr>
                <w:rFonts w:ascii="Times New Roman" w:eastAsia="Calibri" w:hAnsi="Times New Roman" w:cs="Times New Roman"/>
                <w:kern w:val="0"/>
                <w:lang w:eastAsia="pl-PL"/>
                <w14:ligatures w14:val="none"/>
              </w:rPr>
              <w:t xml:space="preserve"> o min. szerokości 2 mm. Przeznaczona do augmentacji i szycia stożka rotatorów, niestabilności stawów barkowo-obojczykowych i stawów skokowych. Taśma zakończona typową nicą chirurgiczną umożliwiającą wykorzystanie jej wraz z kotwicami bezwęzłowymi. Długość szwu 750mm.</w:t>
            </w:r>
          </w:p>
        </w:tc>
        <w:tc>
          <w:tcPr>
            <w:tcW w:w="1127" w:type="dxa"/>
            <w:tcBorders>
              <w:left w:val="single" w:sz="4" w:space="0" w:color="000000"/>
              <w:bottom w:val="single" w:sz="4" w:space="0" w:color="000000"/>
            </w:tcBorders>
          </w:tcPr>
          <w:p w14:paraId="3D9439A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7A75CC0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tc>
      </w:tr>
      <w:tr w:rsidR="00F1097D" w:rsidRPr="00F1097D" w14:paraId="0C6170C1" w14:textId="77777777" w:rsidTr="006B4B55">
        <w:tc>
          <w:tcPr>
            <w:tcW w:w="380" w:type="dxa"/>
            <w:tcBorders>
              <w:left w:val="single" w:sz="4" w:space="0" w:color="000000"/>
              <w:bottom w:val="single" w:sz="4" w:space="0" w:color="000000"/>
            </w:tcBorders>
          </w:tcPr>
          <w:p w14:paraId="378F050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8</w:t>
            </w:r>
          </w:p>
        </w:tc>
        <w:tc>
          <w:tcPr>
            <w:tcW w:w="7281" w:type="dxa"/>
            <w:tcBorders>
              <w:left w:val="single" w:sz="4" w:space="0" w:color="000000"/>
              <w:bottom w:val="single" w:sz="4" w:space="0" w:color="000000"/>
            </w:tcBorders>
          </w:tcPr>
          <w:p w14:paraId="04BFBF2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r w:rsidRPr="00F1097D">
              <w:rPr>
                <w:rFonts w:ascii="Times New Roman" w:eastAsia="Calibri" w:hAnsi="Times New Roman" w:cs="Times New Roman"/>
                <w:kern w:val="0"/>
                <w:lang w:eastAsia="pl-PL"/>
                <w14:ligatures w14:val="none"/>
              </w:rPr>
              <w:t xml:space="preserve">Taśma chirurgiczna wykonana z ultra mocnego materiału </w:t>
            </w:r>
            <w:proofErr w:type="spellStart"/>
            <w:r w:rsidRPr="00F1097D">
              <w:rPr>
                <w:rFonts w:ascii="Times New Roman" w:eastAsia="Calibri" w:hAnsi="Times New Roman" w:cs="Times New Roman"/>
                <w:kern w:val="0"/>
                <w:lang w:eastAsia="pl-PL"/>
                <w14:ligatures w14:val="none"/>
              </w:rPr>
              <w:t>szewnego</w:t>
            </w:r>
            <w:proofErr w:type="spellEnd"/>
            <w:r w:rsidRPr="00F1097D">
              <w:rPr>
                <w:rFonts w:ascii="Times New Roman" w:eastAsia="Calibri" w:hAnsi="Times New Roman" w:cs="Times New Roman"/>
                <w:kern w:val="0"/>
                <w:lang w:eastAsia="pl-PL"/>
                <w14:ligatures w14:val="none"/>
              </w:rPr>
              <w:t xml:space="preserve"> w kolorze biało-niebieskim oraz białym,  </w:t>
            </w:r>
            <w:proofErr w:type="spellStart"/>
            <w:r w:rsidRPr="00F1097D">
              <w:rPr>
                <w:rFonts w:ascii="Times New Roman" w:eastAsia="Calibri" w:hAnsi="Times New Roman" w:cs="Times New Roman"/>
                <w:kern w:val="0"/>
                <w:lang w:eastAsia="pl-PL"/>
                <w14:ligatures w14:val="none"/>
              </w:rPr>
              <w:t>niewchłanialna</w:t>
            </w:r>
            <w:proofErr w:type="spellEnd"/>
            <w:r w:rsidRPr="00F1097D">
              <w:rPr>
                <w:rFonts w:ascii="Times New Roman" w:eastAsia="Calibri" w:hAnsi="Times New Roman" w:cs="Times New Roman"/>
                <w:kern w:val="0"/>
                <w:lang w:eastAsia="pl-PL"/>
                <w14:ligatures w14:val="none"/>
              </w:rPr>
              <w:t xml:space="preserve"> o min. szerokości 4 mm. Przeznaczona do augmentacji i szycia stożka rotatorów, niestabilności stawów barkowo-obojczykowych i stawów skokowych. Taśma zakończona typową nicą chirurgiczną umożliwiającą wykorzystanie jej wraz z kotwicami bezwęzłowymi. Długość szwu 750mm.</w:t>
            </w:r>
          </w:p>
        </w:tc>
        <w:tc>
          <w:tcPr>
            <w:tcW w:w="1127" w:type="dxa"/>
            <w:tcBorders>
              <w:left w:val="single" w:sz="4" w:space="0" w:color="000000"/>
              <w:bottom w:val="single" w:sz="4" w:space="0" w:color="000000"/>
            </w:tcBorders>
          </w:tcPr>
          <w:p w14:paraId="4B14C8B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7765830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tc>
      </w:tr>
      <w:tr w:rsidR="00F1097D" w:rsidRPr="00F1097D" w14:paraId="6171B838" w14:textId="77777777" w:rsidTr="006B4B55">
        <w:tc>
          <w:tcPr>
            <w:tcW w:w="380" w:type="dxa"/>
            <w:tcBorders>
              <w:left w:val="single" w:sz="4" w:space="0" w:color="000000"/>
              <w:bottom w:val="single" w:sz="4" w:space="0" w:color="000000"/>
            </w:tcBorders>
          </w:tcPr>
          <w:p w14:paraId="112F464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9</w:t>
            </w:r>
          </w:p>
        </w:tc>
        <w:tc>
          <w:tcPr>
            <w:tcW w:w="7281" w:type="dxa"/>
            <w:tcBorders>
              <w:left w:val="single" w:sz="4" w:space="0" w:color="000000"/>
              <w:bottom w:val="single" w:sz="4" w:space="0" w:color="000000"/>
            </w:tcBorders>
          </w:tcPr>
          <w:p w14:paraId="5DA8B59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r w:rsidRPr="00F1097D">
              <w:rPr>
                <w:rFonts w:ascii="Times New Roman" w:eastAsia="Calibri" w:hAnsi="Times New Roman" w:cs="Times New Roman"/>
                <w:kern w:val="0"/>
                <w:lang w:eastAsia="pl-PL"/>
                <w14:ligatures w14:val="none"/>
              </w:rPr>
              <w:t xml:space="preserve">Implant bezwęzłowy wykonany z materiału PEEK do stabilizacji tkanki w kości, implant </w:t>
            </w:r>
            <w:proofErr w:type="spellStart"/>
            <w:r w:rsidRPr="00F1097D">
              <w:rPr>
                <w:rFonts w:ascii="Times New Roman" w:eastAsia="Calibri" w:hAnsi="Times New Roman" w:cs="Times New Roman"/>
                <w:kern w:val="0"/>
                <w:lang w:eastAsia="pl-PL"/>
                <w14:ligatures w14:val="none"/>
              </w:rPr>
              <w:t>kaniulowany</w:t>
            </w:r>
            <w:proofErr w:type="spellEnd"/>
            <w:r w:rsidRPr="00F1097D">
              <w:rPr>
                <w:rFonts w:ascii="Times New Roman" w:eastAsia="Calibri" w:hAnsi="Times New Roman" w:cs="Times New Roman"/>
                <w:kern w:val="0"/>
                <w:lang w:eastAsia="pl-PL"/>
                <w14:ligatures w14:val="none"/>
              </w:rPr>
              <w:t xml:space="preserve">, wkręcany dostępny w średnicy 3,5mm , 4,75mm oraz 5,5 mm x  z </w:t>
            </w:r>
            <w:proofErr w:type="spellStart"/>
            <w:r w:rsidRPr="00F1097D">
              <w:rPr>
                <w:rFonts w:ascii="Times New Roman" w:eastAsia="Calibri" w:hAnsi="Times New Roman" w:cs="Times New Roman"/>
                <w:kern w:val="0"/>
                <w:lang w:eastAsia="pl-PL"/>
                <w14:ligatures w14:val="none"/>
              </w:rPr>
              <w:t>PEEKowym</w:t>
            </w:r>
            <w:proofErr w:type="spellEnd"/>
            <w:r w:rsidRPr="00F1097D">
              <w:rPr>
                <w:rFonts w:ascii="Times New Roman" w:eastAsia="Calibri" w:hAnsi="Times New Roman" w:cs="Times New Roman"/>
                <w:kern w:val="0"/>
                <w:lang w:eastAsia="pl-PL"/>
                <w14:ligatures w14:val="none"/>
              </w:rPr>
              <w:t xml:space="preserve"> początkiem w postaci zamkniętego oczka do mocowania przeszczepu. Implant posiada otwory po bokach celem lepszego przerostu tkanką. Założony na jednorazowy wkrętak ze znacznikiem pozwalającymi na pełną kontrolę i ocenę prawidłowego założenia implantu. Implant umożliwia śródoperacyjną kontrolę napięcia tkanki. Implant przeładowany jedną dodatkową przesuwną nicią pozwalającą na założenie dodatkowego szwu po pełnym zablokowaniu implantu w kości.</w:t>
            </w:r>
          </w:p>
        </w:tc>
        <w:tc>
          <w:tcPr>
            <w:tcW w:w="1127" w:type="dxa"/>
            <w:tcBorders>
              <w:left w:val="single" w:sz="4" w:space="0" w:color="000000"/>
              <w:bottom w:val="single" w:sz="4" w:space="0" w:color="000000"/>
            </w:tcBorders>
          </w:tcPr>
          <w:p w14:paraId="2C4A3AF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36C5E86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30</w:t>
            </w:r>
          </w:p>
        </w:tc>
      </w:tr>
      <w:tr w:rsidR="00F1097D" w:rsidRPr="00F1097D" w14:paraId="06BFCE89" w14:textId="77777777" w:rsidTr="006B4B55">
        <w:tc>
          <w:tcPr>
            <w:tcW w:w="380" w:type="dxa"/>
            <w:tcBorders>
              <w:left w:val="single" w:sz="4" w:space="0" w:color="000000"/>
              <w:bottom w:val="single" w:sz="4" w:space="0" w:color="000000"/>
            </w:tcBorders>
          </w:tcPr>
          <w:p w14:paraId="62B51F6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c>
          <w:tcPr>
            <w:tcW w:w="7281" w:type="dxa"/>
            <w:tcBorders>
              <w:left w:val="single" w:sz="4" w:space="0" w:color="000000"/>
              <w:bottom w:val="single" w:sz="4" w:space="0" w:color="000000"/>
            </w:tcBorders>
          </w:tcPr>
          <w:p w14:paraId="59826AD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r w:rsidRPr="00F1097D">
              <w:rPr>
                <w:rFonts w:ascii="Times New Roman" w:eastAsia="Calibri" w:hAnsi="Times New Roman" w:cs="Times New Roman"/>
                <w:kern w:val="0"/>
                <w:lang w:eastAsia="pl-PL"/>
                <w14:ligatures w14:val="none"/>
              </w:rPr>
              <w:t xml:space="preserve">Implant </w:t>
            </w:r>
            <w:proofErr w:type="spellStart"/>
            <w:r w:rsidRPr="00F1097D">
              <w:rPr>
                <w:rFonts w:ascii="Times New Roman" w:eastAsia="Calibri" w:hAnsi="Times New Roman" w:cs="Times New Roman"/>
                <w:kern w:val="0"/>
                <w:lang w:eastAsia="pl-PL"/>
                <w14:ligatures w14:val="none"/>
              </w:rPr>
              <w:t>niewchłanialny</w:t>
            </w:r>
            <w:proofErr w:type="spellEnd"/>
            <w:r w:rsidRPr="00F1097D">
              <w:rPr>
                <w:rFonts w:ascii="Times New Roman" w:eastAsia="Calibri" w:hAnsi="Times New Roman" w:cs="Times New Roman"/>
                <w:kern w:val="0"/>
                <w:lang w:eastAsia="pl-PL"/>
                <w14:ligatures w14:val="none"/>
              </w:rPr>
              <w:t xml:space="preserve">. Wkręt z szerokim rdzeniem, gwintowany dwoma </w:t>
            </w:r>
            <w:r w:rsidRPr="00F1097D">
              <w:rPr>
                <w:rFonts w:ascii="Times New Roman" w:eastAsia="Calibri" w:hAnsi="Times New Roman" w:cs="Times New Roman"/>
                <w:kern w:val="0"/>
                <w:lang w:eastAsia="pl-PL"/>
                <w14:ligatures w14:val="none"/>
              </w:rPr>
              <w:lastRenderedPageBreak/>
              <w:t xml:space="preserve">rodzajami gwintu na całej długości o średnicy 3,6mm oraz 5,4mm. Wkręt z dwoma nićmi </w:t>
            </w:r>
            <w:proofErr w:type="spellStart"/>
            <w:r w:rsidRPr="00F1097D">
              <w:rPr>
                <w:rFonts w:ascii="Times New Roman" w:eastAsia="Calibri" w:hAnsi="Times New Roman" w:cs="Times New Roman"/>
                <w:kern w:val="0"/>
                <w:lang w:eastAsia="pl-PL"/>
                <w14:ligatures w14:val="none"/>
              </w:rPr>
              <w:t>niewchłanialnymi</w:t>
            </w:r>
            <w:proofErr w:type="spellEnd"/>
            <w:r w:rsidRPr="00F1097D">
              <w:rPr>
                <w:rFonts w:ascii="Times New Roman" w:eastAsia="Calibri" w:hAnsi="Times New Roman" w:cs="Times New Roman"/>
                <w:kern w:val="0"/>
                <w:lang w:eastAsia="pl-PL"/>
                <w14:ligatures w14:val="none"/>
              </w:rPr>
              <w:t xml:space="preserve"> o grubości USP2, w różnych kolorach. Zestaw wkręt z nićmi na podajniku. Podajnik ze znacznikami oznaczającymi optymalną głębokość zakotwiczenia implantu. Sterylny.</w:t>
            </w:r>
          </w:p>
        </w:tc>
        <w:tc>
          <w:tcPr>
            <w:tcW w:w="1127" w:type="dxa"/>
            <w:tcBorders>
              <w:left w:val="single" w:sz="4" w:space="0" w:color="000000"/>
              <w:bottom w:val="single" w:sz="4" w:space="0" w:color="000000"/>
            </w:tcBorders>
          </w:tcPr>
          <w:p w14:paraId="7B498B5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lastRenderedPageBreak/>
              <w:t>szt</w:t>
            </w:r>
            <w:proofErr w:type="spellEnd"/>
          </w:p>
        </w:tc>
        <w:tc>
          <w:tcPr>
            <w:tcW w:w="856" w:type="dxa"/>
            <w:tcBorders>
              <w:left w:val="single" w:sz="4" w:space="0" w:color="000000"/>
              <w:bottom w:val="single" w:sz="4" w:space="0" w:color="000000"/>
              <w:right w:val="single" w:sz="4" w:space="0" w:color="000000"/>
            </w:tcBorders>
          </w:tcPr>
          <w:p w14:paraId="4F72EB7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20</w:t>
            </w:r>
          </w:p>
        </w:tc>
      </w:tr>
      <w:tr w:rsidR="00F1097D" w:rsidRPr="00F1097D" w14:paraId="76FC9301" w14:textId="77777777" w:rsidTr="006B4B55">
        <w:tc>
          <w:tcPr>
            <w:tcW w:w="380" w:type="dxa"/>
            <w:tcBorders>
              <w:left w:val="single" w:sz="4" w:space="0" w:color="000000"/>
              <w:bottom w:val="single" w:sz="4" w:space="0" w:color="000000"/>
            </w:tcBorders>
          </w:tcPr>
          <w:p w14:paraId="076307E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11</w:t>
            </w:r>
          </w:p>
        </w:tc>
        <w:tc>
          <w:tcPr>
            <w:tcW w:w="7281" w:type="dxa"/>
            <w:tcBorders>
              <w:left w:val="single" w:sz="4" w:space="0" w:color="000000"/>
              <w:bottom w:val="single" w:sz="4" w:space="0" w:color="000000"/>
            </w:tcBorders>
          </w:tcPr>
          <w:p w14:paraId="7D321FB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r w:rsidRPr="00F1097D">
              <w:rPr>
                <w:rFonts w:ascii="Times New Roman" w:eastAsia="Calibri" w:hAnsi="Times New Roman" w:cs="Times New Roman"/>
                <w:kern w:val="0"/>
                <w:lang w:eastAsia="pl-PL"/>
                <w14:ligatures w14:val="none"/>
              </w:rPr>
              <w:t xml:space="preserve">Implant </w:t>
            </w:r>
            <w:proofErr w:type="spellStart"/>
            <w:r w:rsidRPr="00F1097D">
              <w:rPr>
                <w:rFonts w:ascii="Times New Roman" w:eastAsia="Calibri" w:hAnsi="Times New Roman" w:cs="Times New Roman"/>
                <w:kern w:val="0"/>
                <w:lang w:eastAsia="pl-PL"/>
                <w14:ligatures w14:val="none"/>
              </w:rPr>
              <w:t>niewchłanialny</w:t>
            </w:r>
            <w:proofErr w:type="spellEnd"/>
            <w:r w:rsidRPr="00F1097D">
              <w:rPr>
                <w:rFonts w:ascii="Times New Roman" w:eastAsia="Calibri" w:hAnsi="Times New Roman" w:cs="Times New Roman"/>
                <w:kern w:val="0"/>
                <w:lang w:eastAsia="pl-PL"/>
                <w14:ligatures w14:val="none"/>
              </w:rPr>
              <w:t xml:space="preserve">. Wkręt z szerokim rdzeniem, gwintowany dwoma rodzajami gwintu na całej długości o średnicy 3,6mm oraz 5,4mm. Wkręt z dwoma nićmi </w:t>
            </w:r>
            <w:proofErr w:type="spellStart"/>
            <w:r w:rsidRPr="00F1097D">
              <w:rPr>
                <w:rFonts w:ascii="Times New Roman" w:eastAsia="Calibri" w:hAnsi="Times New Roman" w:cs="Times New Roman"/>
                <w:kern w:val="0"/>
                <w:lang w:eastAsia="pl-PL"/>
                <w14:ligatures w14:val="none"/>
              </w:rPr>
              <w:t>niewchłanialnymi</w:t>
            </w:r>
            <w:proofErr w:type="spellEnd"/>
            <w:r w:rsidRPr="00F1097D">
              <w:rPr>
                <w:rFonts w:ascii="Times New Roman" w:eastAsia="Calibri" w:hAnsi="Times New Roman" w:cs="Times New Roman"/>
                <w:kern w:val="0"/>
                <w:lang w:eastAsia="pl-PL"/>
                <w14:ligatures w14:val="none"/>
              </w:rPr>
              <w:t xml:space="preserve"> o grubości USP2, w różnych kolorach, zakończonymi igłami. Zestaw wkręt z nićmi na podajniku. Podajnik ze znacznikami oznaczającymi optymalną głębokość zakotwiczenia implantu. Sterylny.</w:t>
            </w:r>
          </w:p>
        </w:tc>
        <w:tc>
          <w:tcPr>
            <w:tcW w:w="1127" w:type="dxa"/>
            <w:tcBorders>
              <w:left w:val="single" w:sz="4" w:space="0" w:color="000000"/>
              <w:bottom w:val="single" w:sz="4" w:space="0" w:color="000000"/>
            </w:tcBorders>
          </w:tcPr>
          <w:p w14:paraId="06F7E60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6F3FA07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20</w:t>
            </w:r>
          </w:p>
        </w:tc>
      </w:tr>
      <w:tr w:rsidR="00F1097D" w:rsidRPr="00F1097D" w14:paraId="5DF10FC4" w14:textId="77777777" w:rsidTr="006B4B55">
        <w:tc>
          <w:tcPr>
            <w:tcW w:w="380" w:type="dxa"/>
            <w:tcBorders>
              <w:left w:val="single" w:sz="4" w:space="0" w:color="000000"/>
              <w:bottom w:val="single" w:sz="4" w:space="0" w:color="000000"/>
            </w:tcBorders>
          </w:tcPr>
          <w:p w14:paraId="52A0852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12</w:t>
            </w:r>
          </w:p>
        </w:tc>
        <w:tc>
          <w:tcPr>
            <w:tcW w:w="7281" w:type="dxa"/>
            <w:tcBorders>
              <w:left w:val="single" w:sz="4" w:space="0" w:color="000000"/>
              <w:bottom w:val="single" w:sz="4" w:space="0" w:color="000000"/>
            </w:tcBorders>
          </w:tcPr>
          <w:p w14:paraId="7321D3E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r w:rsidRPr="00F1097D">
              <w:rPr>
                <w:rFonts w:ascii="Times New Roman" w:eastAsia="Calibri" w:hAnsi="Times New Roman" w:cs="Times New Roman"/>
                <w:kern w:val="0"/>
                <w:lang w:eastAsia="pl-PL"/>
                <w14:ligatures w14:val="none"/>
              </w:rPr>
              <w:t xml:space="preserve">Preparat </w:t>
            </w:r>
            <w:proofErr w:type="spellStart"/>
            <w:r w:rsidRPr="00F1097D">
              <w:rPr>
                <w:rFonts w:ascii="Times New Roman" w:eastAsia="Calibri" w:hAnsi="Times New Roman" w:cs="Times New Roman"/>
                <w:kern w:val="0"/>
                <w:lang w:eastAsia="pl-PL"/>
                <w14:ligatures w14:val="none"/>
              </w:rPr>
              <w:t>kościozastępczy</w:t>
            </w:r>
            <w:proofErr w:type="spellEnd"/>
            <w:r w:rsidRPr="00F1097D">
              <w:rPr>
                <w:rFonts w:ascii="Times New Roman" w:eastAsia="Calibri" w:hAnsi="Times New Roman" w:cs="Times New Roman"/>
                <w:kern w:val="0"/>
                <w:lang w:eastAsia="pl-PL"/>
                <w14:ligatures w14:val="none"/>
              </w:rPr>
              <w:t xml:space="preserve"> w postaci pasty umieszczonej w strzykawce wykonanej z poliwęglanu. Składa się z dwufazowego fosforanu wapnia (HA/β-TCP) oraz hydrożelu. Struktura przestrzenna ułatwia przerost kości </w:t>
            </w:r>
            <w:proofErr w:type="spellStart"/>
            <w:r w:rsidRPr="00F1097D">
              <w:rPr>
                <w:rFonts w:ascii="Times New Roman" w:eastAsia="Calibri" w:hAnsi="Times New Roman" w:cs="Times New Roman"/>
                <w:kern w:val="0"/>
                <w:lang w:eastAsia="pl-PL"/>
                <w14:ligatures w14:val="none"/>
              </w:rPr>
              <w:t>wgłąb</w:t>
            </w:r>
            <w:proofErr w:type="spellEnd"/>
            <w:r w:rsidRPr="00F1097D">
              <w:rPr>
                <w:rFonts w:ascii="Times New Roman" w:eastAsia="Calibri" w:hAnsi="Times New Roman" w:cs="Times New Roman"/>
                <w:kern w:val="0"/>
                <w:lang w:eastAsia="pl-PL"/>
                <w14:ligatures w14:val="none"/>
              </w:rPr>
              <w:t xml:space="preserve"> pasty po jej utwardzeniu oraz zapewnia strukturę porowatą, </w:t>
            </w:r>
            <w:proofErr w:type="spellStart"/>
            <w:r w:rsidRPr="00F1097D">
              <w:rPr>
                <w:rFonts w:ascii="Times New Roman" w:eastAsia="Calibri" w:hAnsi="Times New Roman" w:cs="Times New Roman"/>
                <w:kern w:val="0"/>
                <w:lang w:eastAsia="pl-PL"/>
                <w14:ligatures w14:val="none"/>
              </w:rPr>
              <w:t>osteokonduktywną</w:t>
            </w:r>
            <w:proofErr w:type="spellEnd"/>
            <w:r w:rsidRPr="00F1097D">
              <w:rPr>
                <w:rFonts w:ascii="Times New Roman" w:eastAsia="Calibri" w:hAnsi="Times New Roman" w:cs="Times New Roman"/>
                <w:kern w:val="0"/>
                <w:lang w:eastAsia="pl-PL"/>
                <w14:ligatures w14:val="none"/>
              </w:rPr>
              <w:t xml:space="preserve">, stając się rusztowaniem dla nowo powstałej tkanki kostnej. Struktura </w:t>
            </w:r>
            <w:proofErr w:type="spellStart"/>
            <w:r w:rsidRPr="00F1097D">
              <w:rPr>
                <w:rFonts w:ascii="Times New Roman" w:eastAsia="Calibri" w:hAnsi="Times New Roman" w:cs="Times New Roman"/>
                <w:kern w:val="0"/>
                <w:lang w:eastAsia="pl-PL"/>
                <w14:ligatures w14:val="none"/>
              </w:rPr>
              <w:t>makroporów</w:t>
            </w:r>
            <w:proofErr w:type="spellEnd"/>
            <w:r w:rsidRPr="00F1097D">
              <w:rPr>
                <w:rFonts w:ascii="Times New Roman" w:eastAsia="Calibri" w:hAnsi="Times New Roman" w:cs="Times New Roman"/>
                <w:kern w:val="0"/>
                <w:lang w:eastAsia="pl-PL"/>
                <w14:ligatures w14:val="none"/>
              </w:rPr>
              <w:t xml:space="preserve"> średnio powyżej 100μm, Struktura </w:t>
            </w:r>
            <w:proofErr w:type="spellStart"/>
            <w:r w:rsidRPr="00F1097D">
              <w:rPr>
                <w:rFonts w:ascii="Times New Roman" w:eastAsia="Calibri" w:hAnsi="Times New Roman" w:cs="Times New Roman"/>
                <w:kern w:val="0"/>
                <w:lang w:eastAsia="pl-PL"/>
                <w14:ligatures w14:val="none"/>
              </w:rPr>
              <w:t>mikroporów</w:t>
            </w:r>
            <w:proofErr w:type="spellEnd"/>
            <w:r w:rsidRPr="00F1097D">
              <w:rPr>
                <w:rFonts w:ascii="Times New Roman" w:eastAsia="Calibri" w:hAnsi="Times New Roman" w:cs="Times New Roman"/>
                <w:kern w:val="0"/>
                <w:lang w:eastAsia="pl-PL"/>
                <w14:ligatures w14:val="none"/>
              </w:rPr>
              <w:t xml:space="preserve"> poniżej 10μm.  Objętość Preparatu w strzykawce 5 ml.</w:t>
            </w:r>
          </w:p>
        </w:tc>
        <w:tc>
          <w:tcPr>
            <w:tcW w:w="1127" w:type="dxa"/>
            <w:tcBorders>
              <w:left w:val="single" w:sz="4" w:space="0" w:color="000000"/>
              <w:bottom w:val="single" w:sz="4" w:space="0" w:color="000000"/>
            </w:tcBorders>
          </w:tcPr>
          <w:p w14:paraId="73CB4CD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594F9AC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w:t>
            </w:r>
          </w:p>
        </w:tc>
      </w:tr>
      <w:tr w:rsidR="00F1097D" w:rsidRPr="00F1097D" w14:paraId="0C4FC03F" w14:textId="77777777" w:rsidTr="006B4B55">
        <w:tc>
          <w:tcPr>
            <w:tcW w:w="380" w:type="dxa"/>
            <w:tcBorders>
              <w:left w:val="single" w:sz="4" w:space="0" w:color="000000"/>
              <w:bottom w:val="single" w:sz="4" w:space="0" w:color="000000"/>
            </w:tcBorders>
          </w:tcPr>
          <w:p w14:paraId="03F6C5B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13</w:t>
            </w:r>
          </w:p>
        </w:tc>
        <w:tc>
          <w:tcPr>
            <w:tcW w:w="7281" w:type="dxa"/>
            <w:tcBorders>
              <w:left w:val="single" w:sz="4" w:space="0" w:color="000000"/>
              <w:bottom w:val="single" w:sz="4" w:space="0" w:color="000000"/>
            </w:tcBorders>
          </w:tcPr>
          <w:p w14:paraId="2D0CE75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r w:rsidRPr="00F1097D">
              <w:rPr>
                <w:rFonts w:ascii="Times New Roman" w:eastAsia="Calibri" w:hAnsi="Times New Roman" w:cs="Times New Roman"/>
                <w:kern w:val="0"/>
                <w:lang w:eastAsia="pl-PL"/>
                <w14:ligatures w14:val="none"/>
              </w:rPr>
              <w:t xml:space="preserve">Preparat </w:t>
            </w:r>
            <w:proofErr w:type="spellStart"/>
            <w:r w:rsidRPr="00F1097D">
              <w:rPr>
                <w:rFonts w:ascii="Times New Roman" w:eastAsia="Calibri" w:hAnsi="Times New Roman" w:cs="Times New Roman"/>
                <w:kern w:val="0"/>
                <w:lang w:eastAsia="pl-PL"/>
                <w14:ligatures w14:val="none"/>
              </w:rPr>
              <w:t>kościozastęczy</w:t>
            </w:r>
            <w:proofErr w:type="spellEnd"/>
            <w:r w:rsidRPr="00F1097D">
              <w:rPr>
                <w:rFonts w:ascii="Times New Roman" w:eastAsia="Calibri" w:hAnsi="Times New Roman" w:cs="Times New Roman"/>
                <w:kern w:val="0"/>
                <w:lang w:eastAsia="pl-PL"/>
                <w14:ligatures w14:val="none"/>
              </w:rPr>
              <w:t xml:space="preserve"> w postaci granulatu o objętości 5ml. Preparat składa się z dwufazowego fosforanu wapnia (HA/β-TCP) 60% HA/ 40% β-TCP. Struktura </w:t>
            </w:r>
            <w:proofErr w:type="spellStart"/>
            <w:r w:rsidRPr="00F1097D">
              <w:rPr>
                <w:rFonts w:ascii="Times New Roman" w:eastAsia="Calibri" w:hAnsi="Times New Roman" w:cs="Times New Roman"/>
                <w:kern w:val="0"/>
                <w:lang w:eastAsia="pl-PL"/>
                <w14:ligatures w14:val="none"/>
              </w:rPr>
              <w:t>makroporów</w:t>
            </w:r>
            <w:proofErr w:type="spellEnd"/>
            <w:r w:rsidRPr="00F1097D">
              <w:rPr>
                <w:rFonts w:ascii="Times New Roman" w:eastAsia="Calibri" w:hAnsi="Times New Roman" w:cs="Times New Roman"/>
                <w:kern w:val="0"/>
                <w:lang w:eastAsia="pl-PL"/>
                <w14:ligatures w14:val="none"/>
              </w:rPr>
              <w:t xml:space="preserve"> o średniej wielkości 300-600 </w:t>
            </w:r>
            <w:proofErr w:type="spellStart"/>
            <w:r w:rsidRPr="00F1097D">
              <w:rPr>
                <w:rFonts w:ascii="Times New Roman" w:eastAsia="Calibri" w:hAnsi="Times New Roman" w:cs="Times New Roman"/>
                <w:kern w:val="0"/>
                <w:lang w:eastAsia="pl-PL"/>
                <w14:ligatures w14:val="none"/>
              </w:rPr>
              <w:t>μm</w:t>
            </w:r>
            <w:proofErr w:type="spellEnd"/>
            <w:r w:rsidRPr="00F1097D">
              <w:rPr>
                <w:rFonts w:ascii="Times New Roman" w:eastAsia="Calibri" w:hAnsi="Times New Roman" w:cs="Times New Roman"/>
                <w:kern w:val="0"/>
                <w:lang w:eastAsia="pl-PL"/>
                <w14:ligatures w14:val="none"/>
              </w:rPr>
              <w:t xml:space="preserve">, oraz </w:t>
            </w:r>
            <w:proofErr w:type="spellStart"/>
            <w:r w:rsidRPr="00F1097D">
              <w:rPr>
                <w:rFonts w:ascii="Times New Roman" w:eastAsia="Calibri" w:hAnsi="Times New Roman" w:cs="Times New Roman"/>
                <w:kern w:val="0"/>
                <w:lang w:eastAsia="pl-PL"/>
                <w14:ligatures w14:val="none"/>
              </w:rPr>
              <w:t>mikroporów</w:t>
            </w:r>
            <w:proofErr w:type="spellEnd"/>
            <w:r w:rsidRPr="00F1097D">
              <w:rPr>
                <w:rFonts w:ascii="Times New Roman" w:eastAsia="Calibri" w:hAnsi="Times New Roman" w:cs="Times New Roman"/>
                <w:kern w:val="0"/>
                <w:lang w:eastAsia="pl-PL"/>
                <w14:ligatures w14:val="none"/>
              </w:rPr>
              <w:t xml:space="preserve"> o wielkości poniżej 10μm. Granulat dostępny w dwóch ziarnistościach: 1-2mm średnicy oraz 2-3 mm średnicy.</w:t>
            </w:r>
          </w:p>
        </w:tc>
        <w:tc>
          <w:tcPr>
            <w:tcW w:w="1127" w:type="dxa"/>
            <w:tcBorders>
              <w:left w:val="single" w:sz="4" w:space="0" w:color="000000"/>
              <w:bottom w:val="single" w:sz="4" w:space="0" w:color="000000"/>
            </w:tcBorders>
          </w:tcPr>
          <w:p w14:paraId="6312A10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5CB7A55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w:t>
            </w:r>
          </w:p>
        </w:tc>
      </w:tr>
      <w:tr w:rsidR="00F1097D" w:rsidRPr="00F1097D" w14:paraId="2B728D75" w14:textId="77777777" w:rsidTr="006B4B55">
        <w:tc>
          <w:tcPr>
            <w:tcW w:w="380" w:type="dxa"/>
            <w:tcBorders>
              <w:left w:val="single" w:sz="4" w:space="0" w:color="000000"/>
              <w:bottom w:val="single" w:sz="4" w:space="0" w:color="000000"/>
            </w:tcBorders>
          </w:tcPr>
          <w:p w14:paraId="6A8EF41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14</w:t>
            </w:r>
          </w:p>
        </w:tc>
        <w:tc>
          <w:tcPr>
            <w:tcW w:w="7281" w:type="dxa"/>
            <w:tcBorders>
              <w:left w:val="single" w:sz="4" w:space="0" w:color="000000"/>
              <w:bottom w:val="single" w:sz="4" w:space="0" w:color="000000"/>
            </w:tcBorders>
          </w:tcPr>
          <w:p w14:paraId="09373A4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Wielorazowa prowadnica używana do szycia łąkotki metodą </w:t>
            </w:r>
            <w:proofErr w:type="spellStart"/>
            <w:r w:rsidRPr="00F1097D">
              <w:rPr>
                <w:rFonts w:ascii="Times New Roman" w:eastAsia="Calibri" w:hAnsi="Times New Roman" w:cs="Times New Roman"/>
                <w:kern w:val="0"/>
                <w14:ligatures w14:val="none"/>
              </w:rPr>
              <w:t>inside</w:t>
            </w:r>
            <w:proofErr w:type="spellEnd"/>
            <w:r w:rsidRPr="00F1097D">
              <w:rPr>
                <w:rFonts w:ascii="Times New Roman" w:eastAsia="Calibri" w:hAnsi="Times New Roman" w:cs="Times New Roman"/>
                <w:kern w:val="0"/>
                <w14:ligatures w14:val="none"/>
              </w:rPr>
              <w:t>-out, lewoskrętna 15°</w:t>
            </w:r>
          </w:p>
          <w:p w14:paraId="26C45FE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p>
        </w:tc>
        <w:tc>
          <w:tcPr>
            <w:tcW w:w="1127" w:type="dxa"/>
            <w:tcBorders>
              <w:left w:val="single" w:sz="4" w:space="0" w:color="000000"/>
              <w:bottom w:val="single" w:sz="4" w:space="0" w:color="000000"/>
            </w:tcBorders>
          </w:tcPr>
          <w:p w14:paraId="56A123F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7EEED51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173A206C" w14:textId="77777777" w:rsidTr="006B4B55">
        <w:tc>
          <w:tcPr>
            <w:tcW w:w="380" w:type="dxa"/>
            <w:tcBorders>
              <w:left w:val="single" w:sz="4" w:space="0" w:color="000000"/>
              <w:bottom w:val="single" w:sz="4" w:space="0" w:color="000000"/>
            </w:tcBorders>
          </w:tcPr>
          <w:p w14:paraId="64A985C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15</w:t>
            </w:r>
          </w:p>
        </w:tc>
        <w:tc>
          <w:tcPr>
            <w:tcW w:w="7281" w:type="dxa"/>
            <w:tcBorders>
              <w:left w:val="single" w:sz="4" w:space="0" w:color="000000"/>
              <w:bottom w:val="single" w:sz="4" w:space="0" w:color="000000"/>
            </w:tcBorders>
          </w:tcPr>
          <w:p w14:paraId="567D75E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Wielorazowa prowadnica używana do szycia łąkotki metodą </w:t>
            </w:r>
            <w:proofErr w:type="spellStart"/>
            <w:r w:rsidRPr="00F1097D">
              <w:rPr>
                <w:rFonts w:ascii="Times New Roman" w:eastAsia="Calibri" w:hAnsi="Times New Roman" w:cs="Times New Roman"/>
                <w:kern w:val="0"/>
                <w14:ligatures w14:val="none"/>
              </w:rPr>
              <w:t>inside</w:t>
            </w:r>
            <w:proofErr w:type="spellEnd"/>
            <w:r w:rsidRPr="00F1097D">
              <w:rPr>
                <w:rFonts w:ascii="Times New Roman" w:eastAsia="Calibri" w:hAnsi="Times New Roman" w:cs="Times New Roman"/>
                <w:kern w:val="0"/>
                <w14:ligatures w14:val="none"/>
              </w:rPr>
              <w:t>-out, prawoskrętna 15°</w:t>
            </w:r>
          </w:p>
          <w:p w14:paraId="26205C7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p>
        </w:tc>
        <w:tc>
          <w:tcPr>
            <w:tcW w:w="1127" w:type="dxa"/>
            <w:tcBorders>
              <w:left w:val="single" w:sz="4" w:space="0" w:color="000000"/>
              <w:bottom w:val="single" w:sz="4" w:space="0" w:color="000000"/>
            </w:tcBorders>
          </w:tcPr>
          <w:p w14:paraId="4287C9E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6E5A3F4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33895996" w14:textId="77777777" w:rsidTr="006B4B55">
        <w:tc>
          <w:tcPr>
            <w:tcW w:w="380" w:type="dxa"/>
            <w:tcBorders>
              <w:left w:val="single" w:sz="4" w:space="0" w:color="000000"/>
              <w:bottom w:val="single" w:sz="4" w:space="0" w:color="000000"/>
            </w:tcBorders>
          </w:tcPr>
          <w:p w14:paraId="2BFA878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16</w:t>
            </w:r>
          </w:p>
        </w:tc>
        <w:tc>
          <w:tcPr>
            <w:tcW w:w="7281" w:type="dxa"/>
            <w:tcBorders>
              <w:left w:val="single" w:sz="4" w:space="0" w:color="000000"/>
              <w:bottom w:val="single" w:sz="4" w:space="0" w:color="000000"/>
            </w:tcBorders>
          </w:tcPr>
          <w:p w14:paraId="452D498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Wielorazowa prowadnica używana do szycia łąkotki metodą </w:t>
            </w:r>
            <w:proofErr w:type="spellStart"/>
            <w:r w:rsidRPr="00F1097D">
              <w:rPr>
                <w:rFonts w:ascii="Times New Roman" w:eastAsia="Calibri" w:hAnsi="Times New Roman" w:cs="Times New Roman"/>
                <w:kern w:val="0"/>
                <w14:ligatures w14:val="none"/>
              </w:rPr>
              <w:t>inside</w:t>
            </w:r>
            <w:proofErr w:type="spellEnd"/>
            <w:r w:rsidRPr="00F1097D">
              <w:rPr>
                <w:rFonts w:ascii="Times New Roman" w:eastAsia="Calibri" w:hAnsi="Times New Roman" w:cs="Times New Roman"/>
                <w:kern w:val="0"/>
                <w14:ligatures w14:val="none"/>
              </w:rPr>
              <w:t>-out, lewoskrętna 45°</w:t>
            </w:r>
          </w:p>
          <w:p w14:paraId="756A04C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p>
        </w:tc>
        <w:tc>
          <w:tcPr>
            <w:tcW w:w="1127" w:type="dxa"/>
            <w:tcBorders>
              <w:left w:val="single" w:sz="4" w:space="0" w:color="000000"/>
              <w:bottom w:val="single" w:sz="4" w:space="0" w:color="000000"/>
            </w:tcBorders>
          </w:tcPr>
          <w:p w14:paraId="7F46062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3C6616E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633CEE1D" w14:textId="77777777" w:rsidTr="006B4B55">
        <w:tc>
          <w:tcPr>
            <w:tcW w:w="380" w:type="dxa"/>
            <w:tcBorders>
              <w:left w:val="single" w:sz="4" w:space="0" w:color="000000"/>
              <w:bottom w:val="single" w:sz="4" w:space="0" w:color="000000"/>
            </w:tcBorders>
          </w:tcPr>
          <w:p w14:paraId="373E95C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17</w:t>
            </w:r>
          </w:p>
        </w:tc>
        <w:tc>
          <w:tcPr>
            <w:tcW w:w="7281" w:type="dxa"/>
            <w:tcBorders>
              <w:left w:val="single" w:sz="4" w:space="0" w:color="000000"/>
              <w:bottom w:val="single" w:sz="4" w:space="0" w:color="000000"/>
            </w:tcBorders>
          </w:tcPr>
          <w:p w14:paraId="7704B54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Wielorazowa prowadnica używana do szycia łąkotki metodą </w:t>
            </w:r>
            <w:proofErr w:type="spellStart"/>
            <w:r w:rsidRPr="00F1097D">
              <w:rPr>
                <w:rFonts w:ascii="Times New Roman" w:eastAsia="Calibri" w:hAnsi="Times New Roman" w:cs="Times New Roman"/>
                <w:kern w:val="0"/>
                <w14:ligatures w14:val="none"/>
              </w:rPr>
              <w:t>inside</w:t>
            </w:r>
            <w:proofErr w:type="spellEnd"/>
            <w:r w:rsidRPr="00F1097D">
              <w:rPr>
                <w:rFonts w:ascii="Times New Roman" w:eastAsia="Calibri" w:hAnsi="Times New Roman" w:cs="Times New Roman"/>
                <w:kern w:val="0"/>
                <w14:ligatures w14:val="none"/>
              </w:rPr>
              <w:t>-out, prawoskrętna 45°</w:t>
            </w:r>
          </w:p>
          <w:p w14:paraId="0AAC4C2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p>
        </w:tc>
        <w:tc>
          <w:tcPr>
            <w:tcW w:w="1127" w:type="dxa"/>
            <w:tcBorders>
              <w:left w:val="single" w:sz="4" w:space="0" w:color="000000"/>
              <w:bottom w:val="single" w:sz="4" w:space="0" w:color="000000"/>
            </w:tcBorders>
          </w:tcPr>
          <w:p w14:paraId="0EF22D5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7BC22CC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5B66D0A0" w14:textId="77777777" w:rsidTr="006B4B55">
        <w:tc>
          <w:tcPr>
            <w:tcW w:w="380" w:type="dxa"/>
            <w:tcBorders>
              <w:left w:val="single" w:sz="4" w:space="0" w:color="000000"/>
              <w:bottom w:val="single" w:sz="4" w:space="0" w:color="000000"/>
            </w:tcBorders>
          </w:tcPr>
          <w:p w14:paraId="3387B94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18</w:t>
            </w:r>
          </w:p>
        </w:tc>
        <w:tc>
          <w:tcPr>
            <w:tcW w:w="7281" w:type="dxa"/>
            <w:tcBorders>
              <w:left w:val="single" w:sz="4" w:space="0" w:color="000000"/>
              <w:bottom w:val="single" w:sz="4" w:space="0" w:color="000000"/>
            </w:tcBorders>
          </w:tcPr>
          <w:p w14:paraId="78DCDF5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Wielorazowa prowadnica używana do szycia łąkotki metodą </w:t>
            </w:r>
            <w:proofErr w:type="spellStart"/>
            <w:r w:rsidRPr="00F1097D">
              <w:rPr>
                <w:rFonts w:ascii="Times New Roman" w:eastAsia="Calibri" w:hAnsi="Times New Roman" w:cs="Times New Roman"/>
                <w:kern w:val="0"/>
                <w14:ligatures w14:val="none"/>
              </w:rPr>
              <w:t>inside</w:t>
            </w:r>
            <w:proofErr w:type="spellEnd"/>
            <w:r w:rsidRPr="00F1097D">
              <w:rPr>
                <w:rFonts w:ascii="Times New Roman" w:eastAsia="Calibri" w:hAnsi="Times New Roman" w:cs="Times New Roman"/>
                <w:kern w:val="0"/>
                <w14:ligatures w14:val="none"/>
              </w:rPr>
              <w:t>-out, lewoskrętna 75°</w:t>
            </w:r>
          </w:p>
          <w:p w14:paraId="4C701B8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lang w:eastAsia="pl-PL"/>
                <w14:ligatures w14:val="none"/>
              </w:rPr>
            </w:pPr>
          </w:p>
        </w:tc>
        <w:tc>
          <w:tcPr>
            <w:tcW w:w="1127" w:type="dxa"/>
            <w:tcBorders>
              <w:left w:val="single" w:sz="4" w:space="0" w:color="000000"/>
              <w:bottom w:val="single" w:sz="4" w:space="0" w:color="000000"/>
            </w:tcBorders>
          </w:tcPr>
          <w:p w14:paraId="03DD536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5CD4665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6FC678B9" w14:textId="77777777" w:rsidTr="006B4B55">
        <w:tc>
          <w:tcPr>
            <w:tcW w:w="380" w:type="dxa"/>
            <w:tcBorders>
              <w:left w:val="single" w:sz="4" w:space="0" w:color="000000"/>
              <w:bottom w:val="single" w:sz="4" w:space="0" w:color="000000"/>
            </w:tcBorders>
          </w:tcPr>
          <w:p w14:paraId="125E6CB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19</w:t>
            </w:r>
          </w:p>
        </w:tc>
        <w:tc>
          <w:tcPr>
            <w:tcW w:w="7281" w:type="dxa"/>
            <w:tcBorders>
              <w:left w:val="single" w:sz="4" w:space="0" w:color="000000"/>
              <w:bottom w:val="single" w:sz="4" w:space="0" w:color="000000"/>
            </w:tcBorders>
          </w:tcPr>
          <w:p w14:paraId="4B7E1D4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Wielorazowa prowadnica używana do szycia łąkotki metodą </w:t>
            </w:r>
            <w:proofErr w:type="spellStart"/>
            <w:r w:rsidRPr="00F1097D">
              <w:rPr>
                <w:rFonts w:ascii="Times New Roman" w:eastAsia="Calibri" w:hAnsi="Times New Roman" w:cs="Times New Roman"/>
                <w:kern w:val="0"/>
                <w14:ligatures w14:val="none"/>
              </w:rPr>
              <w:t>inside</w:t>
            </w:r>
            <w:proofErr w:type="spellEnd"/>
            <w:r w:rsidRPr="00F1097D">
              <w:rPr>
                <w:rFonts w:ascii="Times New Roman" w:eastAsia="Calibri" w:hAnsi="Times New Roman" w:cs="Times New Roman"/>
                <w:kern w:val="0"/>
                <w14:ligatures w14:val="none"/>
              </w:rPr>
              <w:t>-out, prawoskrętna 75°</w:t>
            </w:r>
          </w:p>
          <w:p w14:paraId="4035CA0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127" w:type="dxa"/>
            <w:tcBorders>
              <w:left w:val="single" w:sz="4" w:space="0" w:color="000000"/>
              <w:bottom w:val="single" w:sz="4" w:space="0" w:color="000000"/>
            </w:tcBorders>
          </w:tcPr>
          <w:p w14:paraId="6A93CF2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437EBA8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2C9123C8" w14:textId="77777777" w:rsidTr="006B4B55">
        <w:tc>
          <w:tcPr>
            <w:tcW w:w="380" w:type="dxa"/>
            <w:tcBorders>
              <w:left w:val="single" w:sz="4" w:space="0" w:color="000000"/>
              <w:bottom w:val="single" w:sz="4" w:space="0" w:color="000000"/>
            </w:tcBorders>
          </w:tcPr>
          <w:p w14:paraId="2C124D7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20</w:t>
            </w:r>
          </w:p>
        </w:tc>
        <w:tc>
          <w:tcPr>
            <w:tcW w:w="7281" w:type="dxa"/>
            <w:tcBorders>
              <w:left w:val="single" w:sz="4" w:space="0" w:color="000000"/>
              <w:bottom w:val="single" w:sz="4" w:space="0" w:color="000000"/>
            </w:tcBorders>
          </w:tcPr>
          <w:p w14:paraId="5531A1D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Wielorazowa igła z oczkiem o wymiarach 0,5x1250mm, używana do szycia łąkotki metodą </w:t>
            </w:r>
            <w:proofErr w:type="spellStart"/>
            <w:r w:rsidRPr="00F1097D">
              <w:rPr>
                <w:rFonts w:ascii="Times New Roman" w:eastAsia="Calibri" w:hAnsi="Times New Roman" w:cs="Times New Roman"/>
                <w:kern w:val="0"/>
                <w14:ligatures w14:val="none"/>
              </w:rPr>
              <w:t>inside</w:t>
            </w:r>
            <w:proofErr w:type="spellEnd"/>
            <w:r w:rsidRPr="00F1097D">
              <w:rPr>
                <w:rFonts w:ascii="Times New Roman" w:eastAsia="Calibri" w:hAnsi="Times New Roman" w:cs="Times New Roman"/>
                <w:kern w:val="0"/>
                <w14:ligatures w14:val="none"/>
              </w:rPr>
              <w:t>-out. niesterylna</w:t>
            </w:r>
          </w:p>
          <w:p w14:paraId="6C19D0D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127" w:type="dxa"/>
            <w:tcBorders>
              <w:left w:val="single" w:sz="4" w:space="0" w:color="000000"/>
              <w:bottom w:val="single" w:sz="4" w:space="0" w:color="000000"/>
            </w:tcBorders>
          </w:tcPr>
          <w:p w14:paraId="356E13B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5AF60E5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bl>
    <w:p w14:paraId="5716730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1347459C"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r w:rsidRPr="00F1097D">
        <w:rPr>
          <w:rFonts w:ascii="Times New Roman" w:eastAsia="Calibri" w:hAnsi="Times New Roman" w:cs="Times New Roman"/>
          <w:b/>
          <w:kern w:val="0"/>
          <w:u w:val="single"/>
          <w14:ligatures w14:val="none"/>
        </w:rPr>
        <w:t>UWAGA:</w:t>
      </w:r>
    </w:p>
    <w:p w14:paraId="30462D64"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r w:rsidRPr="00F1097D">
        <w:rPr>
          <w:rFonts w:ascii="Times New Roman" w:eastAsia="Calibri" w:hAnsi="Times New Roman" w:cs="Times New Roman"/>
          <w:b/>
          <w:kern w:val="0"/>
          <w14:ligatures w14:val="none"/>
        </w:rPr>
        <w:t>Zamawiający przewiduje złożenie asortymentu w depozycie u Zamawiającego na warunkach przewidzianych w umowie.</w:t>
      </w:r>
    </w:p>
    <w:p w14:paraId="0F482641" w14:textId="77777777" w:rsidR="00F1097D" w:rsidRPr="00F1097D" w:rsidRDefault="00F1097D" w:rsidP="00F1097D">
      <w:pPr>
        <w:suppressAutoHyphens/>
        <w:spacing w:after="0" w:line="240" w:lineRule="auto"/>
        <w:rPr>
          <w:rFonts w:ascii="Times New Roman" w:eastAsia="Tahoma" w:hAnsi="Times New Roman" w:cs="Times New Roman"/>
          <w:b/>
          <w:bCs/>
          <w:kern w:val="0"/>
          <w14:ligatures w14:val="none"/>
        </w:rPr>
      </w:pPr>
    </w:p>
    <w:p w14:paraId="5DF045AE"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XVIII</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F1097D" w:rsidRPr="00F1097D" w14:paraId="75A0EF15" w14:textId="77777777" w:rsidTr="006B4B55">
        <w:trPr>
          <w:tblHeader/>
        </w:trPr>
        <w:tc>
          <w:tcPr>
            <w:tcW w:w="471" w:type="dxa"/>
            <w:tcBorders>
              <w:top w:val="single" w:sz="2" w:space="0" w:color="000001"/>
              <w:left w:val="single" w:sz="2" w:space="0" w:color="000001"/>
              <w:bottom w:val="single" w:sz="2" w:space="0" w:color="000001"/>
            </w:tcBorders>
            <w:shd w:val="clear" w:color="auto" w:fill="auto"/>
          </w:tcPr>
          <w:p w14:paraId="65AE1BA5"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lastRenderedPageBreak/>
              <w:t>Lp.</w:t>
            </w:r>
          </w:p>
        </w:tc>
        <w:tc>
          <w:tcPr>
            <w:tcW w:w="1507" w:type="dxa"/>
            <w:tcBorders>
              <w:top w:val="single" w:sz="2" w:space="0" w:color="000001"/>
              <w:left w:val="single" w:sz="2" w:space="0" w:color="000001"/>
              <w:bottom w:val="single" w:sz="2" w:space="0" w:color="000001"/>
              <w:right w:val="single" w:sz="2" w:space="0" w:color="000001"/>
            </w:tcBorders>
          </w:tcPr>
          <w:p w14:paraId="6367774F"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b/>
                <w:kern w:val="0"/>
                <w14:ligatures w14:val="none"/>
              </w:rPr>
              <w:t>Nr pozycji asortymentu</w:t>
            </w:r>
          </w:p>
        </w:tc>
        <w:tc>
          <w:tcPr>
            <w:tcW w:w="2680" w:type="dxa"/>
            <w:tcBorders>
              <w:top w:val="single" w:sz="2" w:space="0" w:color="000001"/>
              <w:left w:val="single" w:sz="2" w:space="0" w:color="000001"/>
              <w:bottom w:val="single" w:sz="2" w:space="0" w:color="000001"/>
            </w:tcBorders>
            <w:shd w:val="clear" w:color="auto" w:fill="auto"/>
          </w:tcPr>
          <w:p w14:paraId="135900E5"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571" w:type="dxa"/>
            <w:tcBorders>
              <w:top w:val="single" w:sz="2" w:space="0" w:color="000001"/>
              <w:left w:val="single" w:sz="2" w:space="0" w:color="000001"/>
              <w:bottom w:val="single" w:sz="2" w:space="0" w:color="000001"/>
            </w:tcBorders>
            <w:shd w:val="clear" w:color="auto" w:fill="auto"/>
          </w:tcPr>
          <w:p w14:paraId="588419F2"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5EE4411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3D50B72C" w14:textId="77777777" w:rsidTr="006B4B55">
        <w:tc>
          <w:tcPr>
            <w:tcW w:w="471" w:type="dxa"/>
            <w:tcBorders>
              <w:top w:val="single" w:sz="2" w:space="0" w:color="000001"/>
              <w:left w:val="single" w:sz="2" w:space="0" w:color="000001"/>
              <w:bottom w:val="single" w:sz="2" w:space="0" w:color="000001"/>
            </w:tcBorders>
            <w:shd w:val="clear" w:color="auto" w:fill="auto"/>
          </w:tcPr>
          <w:p w14:paraId="3A00E487"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1507" w:type="dxa"/>
            <w:tcBorders>
              <w:top w:val="single" w:sz="2" w:space="0" w:color="000001"/>
              <w:left w:val="single" w:sz="2" w:space="0" w:color="000001"/>
              <w:bottom w:val="single" w:sz="2" w:space="0" w:color="000001"/>
              <w:right w:val="single" w:sz="2" w:space="0" w:color="000001"/>
            </w:tcBorders>
          </w:tcPr>
          <w:p w14:paraId="4F4BD819"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1; 3; 10; 11</w:t>
            </w:r>
          </w:p>
        </w:tc>
        <w:tc>
          <w:tcPr>
            <w:tcW w:w="2680" w:type="dxa"/>
            <w:tcBorders>
              <w:top w:val="single" w:sz="2" w:space="0" w:color="000001"/>
              <w:left w:val="single" w:sz="2" w:space="0" w:color="000001"/>
              <w:bottom w:val="single" w:sz="2" w:space="0" w:color="000001"/>
            </w:tcBorders>
            <w:shd w:val="clear" w:color="auto" w:fill="auto"/>
          </w:tcPr>
          <w:p w14:paraId="2BAE14BE"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Rodzaj stopu/metalu/ z którego zbudowana jest płytka / śruba/</w:t>
            </w:r>
          </w:p>
          <w:p w14:paraId="505E98CF" w14:textId="77777777" w:rsidR="00F1097D" w:rsidRPr="00F1097D" w:rsidRDefault="00F1097D" w:rsidP="00F1097D">
            <w:pPr>
              <w:widowControl w:val="0"/>
              <w:suppressAutoHyphens/>
              <w:spacing w:after="0" w:line="240" w:lineRule="auto"/>
              <w:rPr>
                <w:rFonts w:ascii="Times New Roman" w:eastAsia="Tahoma" w:hAnsi="Times New Roman" w:cs="Times New Roman"/>
                <w:kern w:val="0"/>
                <w:u w:val="single"/>
                <w14:ligatures w14:val="none"/>
              </w:rPr>
            </w:pPr>
            <w:r w:rsidRPr="00F1097D">
              <w:rPr>
                <w:rFonts w:ascii="Times New Roman" w:eastAsia="Tahoma" w:hAnsi="Times New Roman" w:cs="Times New Roman"/>
                <w:kern w:val="0"/>
                <w:u w:val="single"/>
                <w14:ligatures w14:val="none"/>
              </w:rPr>
              <w:t>Uwaga:</w:t>
            </w:r>
          </w:p>
          <w:p w14:paraId="58192A98"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Nie dotyczy pozycji w Pakiecie,  gdzie wskazany jest konkretny materiał.</w:t>
            </w:r>
          </w:p>
        </w:tc>
        <w:tc>
          <w:tcPr>
            <w:tcW w:w="1571" w:type="dxa"/>
            <w:tcBorders>
              <w:top w:val="single" w:sz="2" w:space="0" w:color="000001"/>
              <w:left w:val="single" w:sz="2" w:space="0" w:color="000001"/>
              <w:bottom w:val="single" w:sz="2" w:space="0" w:color="000001"/>
            </w:tcBorders>
            <w:shd w:val="clear" w:color="auto" w:fill="auto"/>
          </w:tcPr>
          <w:p w14:paraId="5883EA8D"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0-40</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57C9FB3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Stop metali nierdzewnych– 0 pkt.</w:t>
            </w:r>
          </w:p>
          <w:p w14:paraId="7AB643B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Tytan  -  40 pkt.</w:t>
            </w:r>
          </w:p>
        </w:tc>
      </w:tr>
    </w:tbl>
    <w:p w14:paraId="5C8FD7D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1558508A"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7816742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1072FAF3"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kern w:val="0"/>
          <w:lang w:eastAsia="zh-CN" w:bidi="hi-IN"/>
          <w14:ligatures w14:val="none"/>
        </w:rPr>
      </w:pPr>
      <w:bookmarkStart w:id="39" w:name="_Hlk176160225"/>
      <w:r w:rsidRPr="00F1097D">
        <w:rPr>
          <w:rFonts w:ascii="Times New Roman" w:eastAsia="SimSun" w:hAnsi="Times New Roman" w:cs="Times New Roman"/>
          <w:b/>
          <w:bCs/>
          <w:kern w:val="0"/>
          <w:lang w:eastAsia="zh-CN" w:bidi="hi-IN"/>
          <w14:ligatures w14:val="none"/>
        </w:rPr>
        <w:t xml:space="preserve">Pakiet 19 -  Elementy  do litotryptora </w:t>
      </w:r>
      <w:proofErr w:type="spellStart"/>
      <w:r w:rsidRPr="00F1097D">
        <w:rPr>
          <w:rFonts w:ascii="Times New Roman" w:eastAsia="SimSun" w:hAnsi="Times New Roman" w:cs="Times New Roman"/>
          <w:b/>
          <w:bCs/>
          <w:kern w:val="0"/>
          <w:lang w:eastAsia="zh-CN" w:bidi="hi-IN"/>
          <w14:ligatures w14:val="none"/>
        </w:rPr>
        <w:t>Litho</w:t>
      </w:r>
      <w:proofErr w:type="spellEnd"/>
      <w:r w:rsidRPr="00F1097D">
        <w:rPr>
          <w:rFonts w:ascii="Times New Roman" w:eastAsia="SimSun" w:hAnsi="Times New Roman" w:cs="Times New Roman"/>
          <w:b/>
          <w:bCs/>
          <w:kern w:val="0"/>
          <w:lang w:eastAsia="zh-CN" w:bidi="hi-IN"/>
          <w14:ligatures w14:val="none"/>
        </w:rPr>
        <w:t xml:space="preserve"> </w:t>
      </w:r>
      <w:proofErr w:type="spellStart"/>
      <w:r w:rsidRPr="00F1097D">
        <w:rPr>
          <w:rFonts w:ascii="Times New Roman" w:eastAsia="SimSun" w:hAnsi="Times New Roman" w:cs="Times New Roman"/>
          <w:b/>
          <w:bCs/>
          <w:kern w:val="0"/>
          <w:lang w:eastAsia="zh-CN" w:bidi="hi-IN"/>
          <w14:ligatures w14:val="none"/>
        </w:rPr>
        <w:t>Clast</w:t>
      </w:r>
      <w:proofErr w:type="spellEnd"/>
      <w:r w:rsidRPr="00F1097D">
        <w:rPr>
          <w:rFonts w:ascii="Times New Roman" w:eastAsia="SimSun" w:hAnsi="Times New Roman" w:cs="Times New Roman"/>
          <w:b/>
          <w:bCs/>
          <w:kern w:val="0"/>
          <w:lang w:eastAsia="zh-CN" w:bidi="hi-IN"/>
          <w14:ligatures w14:val="none"/>
        </w:rPr>
        <w:t xml:space="preserve"> </w:t>
      </w:r>
      <w:proofErr w:type="spellStart"/>
      <w:r w:rsidRPr="00F1097D">
        <w:rPr>
          <w:rFonts w:ascii="Times New Roman" w:eastAsia="SimSun" w:hAnsi="Times New Roman" w:cs="Times New Roman"/>
          <w:b/>
          <w:bCs/>
          <w:kern w:val="0"/>
          <w:lang w:eastAsia="zh-CN" w:bidi="hi-IN"/>
          <w14:ligatures w14:val="none"/>
        </w:rPr>
        <w:t>Trilogy</w:t>
      </w:r>
      <w:proofErr w:type="spellEnd"/>
      <w:r w:rsidRPr="00F1097D">
        <w:rPr>
          <w:rFonts w:ascii="Times New Roman" w:eastAsia="SimSun" w:hAnsi="Times New Roman" w:cs="Times New Roman"/>
          <w:b/>
          <w:bCs/>
          <w:kern w:val="0"/>
          <w:lang w:eastAsia="zh-CN" w:bidi="hi-IN"/>
          <w14:ligatures w14:val="none"/>
        </w:rPr>
        <w:t xml:space="preserve"> </w:t>
      </w:r>
      <w:bookmarkEnd w:id="39"/>
    </w:p>
    <w:p w14:paraId="2611FCA5"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292"/>
        <w:gridCol w:w="5588"/>
        <w:gridCol w:w="1334"/>
        <w:gridCol w:w="2414"/>
      </w:tblGrid>
      <w:tr w:rsidR="00F1097D" w:rsidRPr="00F1097D" w14:paraId="62EB9AA9" w14:textId="77777777" w:rsidTr="006B4B55">
        <w:tc>
          <w:tcPr>
            <w:tcW w:w="294" w:type="dxa"/>
            <w:tcBorders>
              <w:top w:val="single" w:sz="4" w:space="0" w:color="000000"/>
              <w:left w:val="single" w:sz="4" w:space="0" w:color="000000"/>
              <w:bottom w:val="single" w:sz="4" w:space="0" w:color="000000"/>
            </w:tcBorders>
          </w:tcPr>
          <w:p w14:paraId="1B15FA8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lp</w:t>
            </w:r>
            <w:proofErr w:type="spellEnd"/>
          </w:p>
        </w:tc>
        <w:tc>
          <w:tcPr>
            <w:tcW w:w="5660" w:type="dxa"/>
            <w:tcBorders>
              <w:top w:val="single" w:sz="4" w:space="0" w:color="000000"/>
              <w:left w:val="single" w:sz="4" w:space="0" w:color="000000"/>
              <w:bottom w:val="single" w:sz="4" w:space="0" w:color="000000"/>
            </w:tcBorders>
          </w:tcPr>
          <w:p w14:paraId="35396D9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nazwa</w:t>
            </w:r>
          </w:p>
        </w:tc>
        <w:tc>
          <w:tcPr>
            <w:tcW w:w="1350" w:type="dxa"/>
            <w:tcBorders>
              <w:top w:val="single" w:sz="4" w:space="0" w:color="000000"/>
              <w:left w:val="single" w:sz="4" w:space="0" w:color="000000"/>
              <w:bottom w:val="single" w:sz="4" w:space="0" w:color="000000"/>
            </w:tcBorders>
          </w:tcPr>
          <w:p w14:paraId="772E953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J.m.</w:t>
            </w:r>
          </w:p>
        </w:tc>
        <w:tc>
          <w:tcPr>
            <w:tcW w:w="2444" w:type="dxa"/>
            <w:tcBorders>
              <w:top w:val="single" w:sz="4" w:space="0" w:color="000000"/>
              <w:left w:val="single" w:sz="4" w:space="0" w:color="000000"/>
              <w:bottom w:val="single" w:sz="4" w:space="0" w:color="000000"/>
              <w:right w:val="single" w:sz="4" w:space="0" w:color="000000"/>
            </w:tcBorders>
          </w:tcPr>
          <w:p w14:paraId="512065BB"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ilosc</w:t>
            </w:r>
            <w:proofErr w:type="spellEnd"/>
          </w:p>
        </w:tc>
      </w:tr>
      <w:tr w:rsidR="00F1097D" w:rsidRPr="00F1097D" w14:paraId="7110E3F5" w14:textId="77777777" w:rsidTr="006B4B55">
        <w:tc>
          <w:tcPr>
            <w:tcW w:w="294" w:type="dxa"/>
            <w:tcBorders>
              <w:left w:val="single" w:sz="4" w:space="0" w:color="000000"/>
              <w:bottom w:val="single" w:sz="4" w:space="0" w:color="000000"/>
            </w:tcBorders>
          </w:tcPr>
          <w:p w14:paraId="03993C8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c>
          <w:tcPr>
            <w:tcW w:w="5660" w:type="dxa"/>
            <w:tcBorders>
              <w:left w:val="single" w:sz="4" w:space="0" w:color="000000"/>
              <w:bottom w:val="single" w:sz="4" w:space="0" w:color="000000"/>
            </w:tcBorders>
          </w:tcPr>
          <w:p w14:paraId="28B3FFE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 (klasyczny PCNL / </w:t>
            </w:r>
            <w:proofErr w:type="spellStart"/>
            <w:r w:rsidRPr="00F1097D">
              <w:rPr>
                <w:rFonts w:ascii="Times New Roman" w:eastAsia="SimSun" w:hAnsi="Times New Roman" w:cs="Times New Roman"/>
                <w:kern w:val="0"/>
                <w:lang w:eastAsia="zh-CN" w:bidi="hi-IN"/>
                <w14:ligatures w14:val="none"/>
              </w:rPr>
              <w:t>cystolitotrypsja</w:t>
            </w:r>
            <w:proofErr w:type="spellEnd"/>
            <w:r w:rsidRPr="00F1097D">
              <w:rPr>
                <w:rFonts w:ascii="Times New Roman" w:eastAsia="SimSun" w:hAnsi="Times New Roman" w:cs="Times New Roman"/>
                <w:kern w:val="0"/>
                <w:lang w:eastAsia="zh-CN" w:bidi="hi-IN"/>
                <w14:ligatures w14:val="none"/>
              </w:rPr>
              <w:t xml:space="preserve">) – „Sonda do litotrypsji </w:t>
            </w:r>
            <w:proofErr w:type="spellStart"/>
            <w:r w:rsidRPr="00F1097D">
              <w:rPr>
                <w:rFonts w:ascii="Times New Roman" w:eastAsia="SimSun" w:hAnsi="Times New Roman" w:cs="Times New Roman"/>
                <w:kern w:val="0"/>
                <w:lang w:eastAsia="zh-CN" w:bidi="hi-IN"/>
                <w14:ligatures w14:val="none"/>
              </w:rPr>
              <w:t>endourologicznej</w:t>
            </w:r>
            <w:proofErr w:type="spellEnd"/>
            <w:r w:rsidRPr="00F1097D">
              <w:rPr>
                <w:rFonts w:ascii="Times New Roman" w:eastAsia="SimSun" w:hAnsi="Times New Roman" w:cs="Times New Roman"/>
                <w:kern w:val="0"/>
                <w:lang w:eastAsia="zh-CN" w:bidi="hi-IN"/>
                <w14:ligatures w14:val="none"/>
              </w:rPr>
              <w:t xml:space="preserve">, ultradźwiękowo-balistyczna, jednorazowego użytku, pakowana sterylnie, kompatybilna z litotryptorem EMS </w:t>
            </w:r>
            <w:proofErr w:type="spellStart"/>
            <w:r w:rsidRPr="00F1097D">
              <w:rPr>
                <w:rFonts w:ascii="Times New Roman" w:eastAsia="SimSun" w:hAnsi="Times New Roman" w:cs="Times New Roman"/>
                <w:kern w:val="0"/>
                <w:lang w:eastAsia="zh-CN" w:bidi="hi-IN"/>
                <w14:ligatures w14:val="none"/>
              </w:rPr>
              <w:t>LithoClast</w:t>
            </w:r>
            <w:proofErr w:type="spellEnd"/>
            <w:r w:rsidRPr="00F1097D">
              <w:rPr>
                <w:rFonts w:ascii="Times New Roman" w:eastAsia="SimSun" w:hAnsi="Times New Roman" w:cs="Times New Roman"/>
                <w:kern w:val="0"/>
                <w:lang w:eastAsia="zh-CN" w:bidi="hi-IN"/>
                <w14:ligatures w14:val="none"/>
              </w:rPr>
              <w:t xml:space="preserve"> </w:t>
            </w:r>
            <w:proofErr w:type="spellStart"/>
            <w:r w:rsidRPr="00F1097D">
              <w:rPr>
                <w:rFonts w:ascii="Times New Roman" w:eastAsia="SimSun" w:hAnsi="Times New Roman" w:cs="Times New Roman"/>
                <w:kern w:val="0"/>
                <w:lang w:eastAsia="zh-CN" w:bidi="hi-IN"/>
                <w14:ligatures w14:val="none"/>
              </w:rPr>
              <w:t>Trilogy</w:t>
            </w:r>
            <w:proofErr w:type="spellEnd"/>
            <w:r w:rsidRPr="00F1097D">
              <w:rPr>
                <w:rFonts w:ascii="Times New Roman" w:eastAsia="SimSun" w:hAnsi="Times New Roman" w:cs="Times New Roman"/>
                <w:kern w:val="0"/>
                <w:lang w:eastAsia="zh-CN" w:bidi="hi-IN"/>
                <w14:ligatures w14:val="none"/>
              </w:rPr>
              <w:t xml:space="preserve"> użytkowanym przez Zamawiającego, rozmiar 3,4 x 445 mm, </w:t>
            </w:r>
          </w:p>
        </w:tc>
        <w:tc>
          <w:tcPr>
            <w:tcW w:w="1350" w:type="dxa"/>
            <w:tcBorders>
              <w:left w:val="single" w:sz="4" w:space="0" w:color="000000"/>
              <w:bottom w:val="single" w:sz="4" w:space="0" w:color="000000"/>
            </w:tcBorders>
          </w:tcPr>
          <w:p w14:paraId="1C6D1A3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2444" w:type="dxa"/>
            <w:tcBorders>
              <w:left w:val="single" w:sz="4" w:space="0" w:color="000000"/>
              <w:bottom w:val="single" w:sz="4" w:space="0" w:color="000000"/>
              <w:right w:val="single" w:sz="4" w:space="0" w:color="000000"/>
            </w:tcBorders>
          </w:tcPr>
          <w:p w14:paraId="2094370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25</w:t>
            </w:r>
          </w:p>
        </w:tc>
      </w:tr>
      <w:tr w:rsidR="00F1097D" w:rsidRPr="00F1097D" w14:paraId="4303D310" w14:textId="77777777" w:rsidTr="006B4B55">
        <w:tc>
          <w:tcPr>
            <w:tcW w:w="294" w:type="dxa"/>
            <w:tcBorders>
              <w:left w:val="single" w:sz="4" w:space="0" w:color="000000"/>
              <w:bottom w:val="single" w:sz="4" w:space="0" w:color="000000"/>
            </w:tcBorders>
          </w:tcPr>
          <w:p w14:paraId="30061FF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w:t>
            </w:r>
          </w:p>
        </w:tc>
        <w:tc>
          <w:tcPr>
            <w:tcW w:w="5660" w:type="dxa"/>
            <w:tcBorders>
              <w:left w:val="single" w:sz="4" w:space="0" w:color="000000"/>
              <w:bottom w:val="single" w:sz="4" w:space="0" w:color="000000"/>
            </w:tcBorders>
          </w:tcPr>
          <w:p w14:paraId="7605519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(Mini PCNL) –  „Sonda do litotrypsji </w:t>
            </w:r>
            <w:proofErr w:type="spellStart"/>
            <w:r w:rsidRPr="00F1097D">
              <w:rPr>
                <w:rFonts w:ascii="Times New Roman" w:eastAsia="SimSun" w:hAnsi="Times New Roman" w:cs="Times New Roman"/>
                <w:kern w:val="0"/>
                <w:lang w:eastAsia="zh-CN" w:bidi="hi-IN"/>
                <w14:ligatures w14:val="none"/>
              </w:rPr>
              <w:t>endourologicznej</w:t>
            </w:r>
            <w:proofErr w:type="spellEnd"/>
            <w:r w:rsidRPr="00F1097D">
              <w:rPr>
                <w:rFonts w:ascii="Times New Roman" w:eastAsia="SimSun" w:hAnsi="Times New Roman" w:cs="Times New Roman"/>
                <w:kern w:val="0"/>
                <w:lang w:eastAsia="zh-CN" w:bidi="hi-IN"/>
                <w14:ligatures w14:val="none"/>
              </w:rPr>
              <w:t xml:space="preserve">, ultradźwiękowo-balistyczna, jednorazowego użytku, pakowana sterylnie, kompatybilna z litotryptorem EMS </w:t>
            </w:r>
            <w:proofErr w:type="spellStart"/>
            <w:r w:rsidRPr="00F1097D">
              <w:rPr>
                <w:rFonts w:ascii="Times New Roman" w:eastAsia="SimSun" w:hAnsi="Times New Roman" w:cs="Times New Roman"/>
                <w:kern w:val="0"/>
                <w:lang w:eastAsia="zh-CN" w:bidi="hi-IN"/>
                <w14:ligatures w14:val="none"/>
              </w:rPr>
              <w:t>LithoClast</w:t>
            </w:r>
            <w:proofErr w:type="spellEnd"/>
            <w:r w:rsidRPr="00F1097D">
              <w:rPr>
                <w:rFonts w:ascii="Times New Roman" w:eastAsia="SimSun" w:hAnsi="Times New Roman" w:cs="Times New Roman"/>
                <w:kern w:val="0"/>
                <w:lang w:eastAsia="zh-CN" w:bidi="hi-IN"/>
                <w14:ligatures w14:val="none"/>
              </w:rPr>
              <w:t xml:space="preserve"> </w:t>
            </w:r>
            <w:proofErr w:type="spellStart"/>
            <w:r w:rsidRPr="00F1097D">
              <w:rPr>
                <w:rFonts w:ascii="Times New Roman" w:eastAsia="SimSun" w:hAnsi="Times New Roman" w:cs="Times New Roman"/>
                <w:kern w:val="0"/>
                <w:lang w:eastAsia="zh-CN" w:bidi="hi-IN"/>
                <w14:ligatures w14:val="none"/>
              </w:rPr>
              <w:t>Trilogy</w:t>
            </w:r>
            <w:proofErr w:type="spellEnd"/>
            <w:r w:rsidRPr="00F1097D">
              <w:rPr>
                <w:rFonts w:ascii="Times New Roman" w:eastAsia="SimSun" w:hAnsi="Times New Roman" w:cs="Times New Roman"/>
                <w:kern w:val="0"/>
                <w:lang w:eastAsia="zh-CN" w:bidi="hi-IN"/>
                <w14:ligatures w14:val="none"/>
              </w:rPr>
              <w:t xml:space="preserve"> użytkowanym przez Zamawiającego, rozmiar 1,9 x 341 mm, </w:t>
            </w:r>
          </w:p>
        </w:tc>
        <w:tc>
          <w:tcPr>
            <w:tcW w:w="1350" w:type="dxa"/>
            <w:tcBorders>
              <w:left w:val="single" w:sz="4" w:space="0" w:color="000000"/>
              <w:bottom w:val="single" w:sz="4" w:space="0" w:color="000000"/>
            </w:tcBorders>
          </w:tcPr>
          <w:p w14:paraId="45173E2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2444" w:type="dxa"/>
            <w:tcBorders>
              <w:left w:val="single" w:sz="4" w:space="0" w:color="000000"/>
              <w:bottom w:val="single" w:sz="4" w:space="0" w:color="000000"/>
              <w:right w:val="single" w:sz="4" w:space="0" w:color="000000"/>
            </w:tcBorders>
          </w:tcPr>
          <w:p w14:paraId="27B76E0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w:t>
            </w:r>
          </w:p>
        </w:tc>
      </w:tr>
      <w:tr w:rsidR="00F1097D" w:rsidRPr="00F1097D" w14:paraId="38D48006" w14:textId="77777777" w:rsidTr="006B4B55">
        <w:tc>
          <w:tcPr>
            <w:tcW w:w="294" w:type="dxa"/>
            <w:tcBorders>
              <w:left w:val="single" w:sz="4" w:space="0" w:color="000000"/>
              <w:bottom w:val="single" w:sz="4" w:space="0" w:color="000000"/>
            </w:tcBorders>
          </w:tcPr>
          <w:p w14:paraId="04C4D73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w:t>
            </w:r>
          </w:p>
        </w:tc>
        <w:tc>
          <w:tcPr>
            <w:tcW w:w="5660" w:type="dxa"/>
            <w:tcBorders>
              <w:left w:val="single" w:sz="4" w:space="0" w:color="000000"/>
              <w:bottom w:val="single" w:sz="4" w:space="0" w:color="000000"/>
            </w:tcBorders>
          </w:tcPr>
          <w:p w14:paraId="0E8140F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 Pojemnik przepływowy jednorazowego użytku, pakowany sterylnie, do separacji skruszonych złogów od odsysanej cieczy podczas zabiegów litotrypsji </w:t>
            </w:r>
            <w:proofErr w:type="spellStart"/>
            <w:r w:rsidRPr="00F1097D">
              <w:rPr>
                <w:rFonts w:ascii="Times New Roman" w:eastAsia="SimSun" w:hAnsi="Times New Roman" w:cs="Times New Roman"/>
                <w:kern w:val="0"/>
                <w:lang w:eastAsia="zh-CN" w:bidi="hi-IN"/>
                <w14:ligatures w14:val="none"/>
              </w:rPr>
              <w:t>endourologicznej</w:t>
            </w:r>
            <w:proofErr w:type="spellEnd"/>
            <w:r w:rsidRPr="00F1097D">
              <w:rPr>
                <w:rFonts w:ascii="Times New Roman" w:eastAsia="SimSun" w:hAnsi="Times New Roman" w:cs="Times New Roman"/>
                <w:kern w:val="0"/>
                <w:lang w:eastAsia="zh-CN" w:bidi="hi-IN"/>
                <w14:ligatures w14:val="none"/>
              </w:rPr>
              <w:t xml:space="preserve">, wraz z przewodami do połączenia z głowicą kruszącą oraz pompą perystaltyczną, kompatybilny z litotryptorem EMS </w:t>
            </w:r>
            <w:proofErr w:type="spellStart"/>
            <w:r w:rsidRPr="00F1097D">
              <w:rPr>
                <w:rFonts w:ascii="Times New Roman" w:eastAsia="SimSun" w:hAnsi="Times New Roman" w:cs="Times New Roman"/>
                <w:kern w:val="0"/>
                <w:lang w:eastAsia="zh-CN" w:bidi="hi-IN"/>
                <w14:ligatures w14:val="none"/>
              </w:rPr>
              <w:t>LithoClast</w:t>
            </w:r>
            <w:proofErr w:type="spellEnd"/>
            <w:r w:rsidRPr="00F1097D">
              <w:rPr>
                <w:rFonts w:ascii="Times New Roman" w:eastAsia="SimSun" w:hAnsi="Times New Roman" w:cs="Times New Roman"/>
                <w:kern w:val="0"/>
                <w:lang w:eastAsia="zh-CN" w:bidi="hi-IN"/>
                <w14:ligatures w14:val="none"/>
              </w:rPr>
              <w:t xml:space="preserve"> </w:t>
            </w:r>
            <w:proofErr w:type="spellStart"/>
            <w:r w:rsidRPr="00F1097D">
              <w:rPr>
                <w:rFonts w:ascii="Times New Roman" w:eastAsia="SimSun" w:hAnsi="Times New Roman" w:cs="Times New Roman"/>
                <w:kern w:val="0"/>
                <w:lang w:eastAsia="zh-CN" w:bidi="hi-IN"/>
                <w14:ligatures w14:val="none"/>
              </w:rPr>
              <w:t>Trilogy</w:t>
            </w:r>
            <w:proofErr w:type="spellEnd"/>
            <w:r w:rsidRPr="00F1097D">
              <w:rPr>
                <w:rFonts w:ascii="Times New Roman" w:eastAsia="SimSun" w:hAnsi="Times New Roman" w:cs="Times New Roman"/>
                <w:kern w:val="0"/>
                <w:lang w:eastAsia="zh-CN" w:bidi="hi-IN"/>
                <w14:ligatures w14:val="none"/>
              </w:rPr>
              <w:t xml:space="preserve"> użytkowanym przez Zamawiającego, </w:t>
            </w:r>
          </w:p>
        </w:tc>
        <w:tc>
          <w:tcPr>
            <w:tcW w:w="1350" w:type="dxa"/>
            <w:tcBorders>
              <w:left w:val="single" w:sz="4" w:space="0" w:color="000000"/>
              <w:bottom w:val="single" w:sz="4" w:space="0" w:color="000000"/>
            </w:tcBorders>
          </w:tcPr>
          <w:p w14:paraId="0FA6BB8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2444" w:type="dxa"/>
            <w:tcBorders>
              <w:left w:val="single" w:sz="4" w:space="0" w:color="000000"/>
              <w:bottom w:val="single" w:sz="4" w:space="0" w:color="000000"/>
              <w:right w:val="single" w:sz="4" w:space="0" w:color="000000"/>
            </w:tcBorders>
          </w:tcPr>
          <w:p w14:paraId="0A74AB1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35</w:t>
            </w:r>
          </w:p>
        </w:tc>
      </w:tr>
      <w:tr w:rsidR="00F1097D" w:rsidRPr="00F1097D" w14:paraId="25CA5207" w14:textId="77777777" w:rsidTr="006B4B55">
        <w:tc>
          <w:tcPr>
            <w:tcW w:w="294" w:type="dxa"/>
            <w:tcBorders>
              <w:left w:val="single" w:sz="4" w:space="0" w:color="000000"/>
              <w:bottom w:val="single" w:sz="4" w:space="0" w:color="000000"/>
            </w:tcBorders>
          </w:tcPr>
          <w:p w14:paraId="4B404AE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4</w:t>
            </w:r>
          </w:p>
        </w:tc>
        <w:tc>
          <w:tcPr>
            <w:tcW w:w="5660" w:type="dxa"/>
            <w:tcBorders>
              <w:left w:val="single" w:sz="4" w:space="0" w:color="000000"/>
              <w:bottom w:val="single" w:sz="4" w:space="0" w:color="000000"/>
            </w:tcBorders>
          </w:tcPr>
          <w:p w14:paraId="7C859EB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Zestaw worków jednorazowego użytku do gromadzenia odessanej cieczy podczas zabiegów litotrypsji </w:t>
            </w:r>
            <w:proofErr w:type="spellStart"/>
            <w:r w:rsidRPr="00F1097D">
              <w:rPr>
                <w:rFonts w:ascii="Times New Roman" w:eastAsia="SimSun" w:hAnsi="Times New Roman" w:cs="Times New Roman"/>
                <w:kern w:val="0"/>
                <w:lang w:eastAsia="zh-CN" w:bidi="hi-IN"/>
                <w14:ligatures w14:val="none"/>
              </w:rPr>
              <w:t>endourologicznej</w:t>
            </w:r>
            <w:proofErr w:type="spellEnd"/>
            <w:r w:rsidRPr="00F1097D">
              <w:rPr>
                <w:rFonts w:ascii="Times New Roman" w:eastAsia="SimSun" w:hAnsi="Times New Roman" w:cs="Times New Roman"/>
                <w:kern w:val="0"/>
                <w:lang w:eastAsia="zh-CN" w:bidi="hi-IN"/>
                <w14:ligatures w14:val="none"/>
              </w:rPr>
              <w:t xml:space="preserve">, zestaw złożony z 2 worków pojemność 5 l każdy oraz przewodu „Y” do połączenia z systemem odsysania cieczy, zestaw kompatybilny z litotryptorem EMS </w:t>
            </w:r>
            <w:proofErr w:type="spellStart"/>
            <w:r w:rsidRPr="00F1097D">
              <w:rPr>
                <w:rFonts w:ascii="Times New Roman" w:eastAsia="SimSun" w:hAnsi="Times New Roman" w:cs="Times New Roman"/>
                <w:kern w:val="0"/>
                <w:lang w:eastAsia="zh-CN" w:bidi="hi-IN"/>
                <w14:ligatures w14:val="none"/>
              </w:rPr>
              <w:t>LithoClast</w:t>
            </w:r>
            <w:proofErr w:type="spellEnd"/>
            <w:r w:rsidRPr="00F1097D">
              <w:rPr>
                <w:rFonts w:ascii="Times New Roman" w:eastAsia="SimSun" w:hAnsi="Times New Roman" w:cs="Times New Roman"/>
                <w:kern w:val="0"/>
                <w:lang w:eastAsia="zh-CN" w:bidi="hi-IN"/>
                <w14:ligatures w14:val="none"/>
              </w:rPr>
              <w:t xml:space="preserve"> </w:t>
            </w:r>
            <w:proofErr w:type="spellStart"/>
            <w:r w:rsidRPr="00F1097D">
              <w:rPr>
                <w:rFonts w:ascii="Times New Roman" w:eastAsia="SimSun" w:hAnsi="Times New Roman" w:cs="Times New Roman"/>
                <w:kern w:val="0"/>
                <w:lang w:eastAsia="zh-CN" w:bidi="hi-IN"/>
                <w14:ligatures w14:val="none"/>
              </w:rPr>
              <w:t>Trilogy</w:t>
            </w:r>
            <w:proofErr w:type="spellEnd"/>
            <w:r w:rsidRPr="00F1097D">
              <w:rPr>
                <w:rFonts w:ascii="Times New Roman" w:eastAsia="SimSun" w:hAnsi="Times New Roman" w:cs="Times New Roman"/>
                <w:kern w:val="0"/>
                <w:lang w:eastAsia="zh-CN" w:bidi="hi-IN"/>
                <w14:ligatures w14:val="none"/>
              </w:rPr>
              <w:t xml:space="preserve"> użytkowanym przez Zamawiającego, </w:t>
            </w:r>
          </w:p>
        </w:tc>
        <w:tc>
          <w:tcPr>
            <w:tcW w:w="1350" w:type="dxa"/>
            <w:tcBorders>
              <w:left w:val="single" w:sz="4" w:space="0" w:color="000000"/>
              <w:bottom w:val="single" w:sz="4" w:space="0" w:color="000000"/>
            </w:tcBorders>
          </w:tcPr>
          <w:p w14:paraId="2D277BF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2444" w:type="dxa"/>
            <w:tcBorders>
              <w:left w:val="single" w:sz="4" w:space="0" w:color="000000"/>
              <w:bottom w:val="single" w:sz="4" w:space="0" w:color="000000"/>
              <w:right w:val="single" w:sz="4" w:space="0" w:color="000000"/>
            </w:tcBorders>
          </w:tcPr>
          <w:p w14:paraId="5ECAD13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35</w:t>
            </w:r>
          </w:p>
        </w:tc>
      </w:tr>
      <w:tr w:rsidR="00F1097D" w:rsidRPr="00F1097D" w14:paraId="391FE05D" w14:textId="77777777" w:rsidTr="006B4B55">
        <w:tc>
          <w:tcPr>
            <w:tcW w:w="294" w:type="dxa"/>
            <w:tcBorders>
              <w:left w:val="single" w:sz="4" w:space="0" w:color="000000"/>
              <w:bottom w:val="single" w:sz="4" w:space="0" w:color="000000"/>
            </w:tcBorders>
          </w:tcPr>
          <w:p w14:paraId="5DB99ED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tc>
        <w:tc>
          <w:tcPr>
            <w:tcW w:w="5660" w:type="dxa"/>
            <w:tcBorders>
              <w:left w:val="single" w:sz="4" w:space="0" w:color="000000"/>
              <w:bottom w:val="single" w:sz="4" w:space="0" w:color="000000"/>
            </w:tcBorders>
          </w:tcPr>
          <w:p w14:paraId="350FCF89"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 xml:space="preserve">Worek jednorazowego użytku do gromadzenia odessanej cieczy podczas zabiegów litotrypsji </w:t>
            </w:r>
            <w:proofErr w:type="spellStart"/>
            <w:r w:rsidRPr="00F1097D">
              <w:rPr>
                <w:rFonts w:ascii="Times New Roman" w:eastAsia="SimSun" w:hAnsi="Times New Roman" w:cs="Times New Roman"/>
                <w:kern w:val="0"/>
                <w:lang w:eastAsia="zh-CN" w:bidi="hi-IN"/>
                <w14:ligatures w14:val="none"/>
              </w:rPr>
              <w:t>endourologicznej</w:t>
            </w:r>
            <w:proofErr w:type="spellEnd"/>
            <w:r w:rsidRPr="00F1097D">
              <w:rPr>
                <w:rFonts w:ascii="Times New Roman" w:eastAsia="SimSun" w:hAnsi="Times New Roman" w:cs="Times New Roman"/>
                <w:kern w:val="0"/>
                <w:lang w:eastAsia="zh-CN" w:bidi="hi-IN"/>
                <w14:ligatures w14:val="none"/>
              </w:rPr>
              <w:t xml:space="preserve">, worek pojemność 5 l, kompatybilny z litotryptorem EMS </w:t>
            </w:r>
            <w:proofErr w:type="spellStart"/>
            <w:r w:rsidRPr="00F1097D">
              <w:rPr>
                <w:rFonts w:ascii="Times New Roman" w:eastAsia="SimSun" w:hAnsi="Times New Roman" w:cs="Times New Roman"/>
                <w:kern w:val="0"/>
                <w:lang w:eastAsia="zh-CN" w:bidi="hi-IN"/>
                <w14:ligatures w14:val="none"/>
              </w:rPr>
              <w:t>LithoClast</w:t>
            </w:r>
            <w:proofErr w:type="spellEnd"/>
            <w:r w:rsidRPr="00F1097D">
              <w:rPr>
                <w:rFonts w:ascii="Times New Roman" w:eastAsia="SimSun" w:hAnsi="Times New Roman" w:cs="Times New Roman"/>
                <w:kern w:val="0"/>
                <w:lang w:eastAsia="zh-CN" w:bidi="hi-IN"/>
                <w14:ligatures w14:val="none"/>
              </w:rPr>
              <w:t xml:space="preserve"> </w:t>
            </w:r>
            <w:proofErr w:type="spellStart"/>
            <w:r w:rsidRPr="00F1097D">
              <w:rPr>
                <w:rFonts w:ascii="Times New Roman" w:eastAsia="SimSun" w:hAnsi="Times New Roman" w:cs="Times New Roman"/>
                <w:kern w:val="0"/>
                <w:lang w:eastAsia="zh-CN" w:bidi="hi-IN"/>
                <w14:ligatures w14:val="none"/>
              </w:rPr>
              <w:t>Trilogy</w:t>
            </w:r>
            <w:proofErr w:type="spellEnd"/>
            <w:r w:rsidRPr="00F1097D">
              <w:rPr>
                <w:rFonts w:ascii="Times New Roman" w:eastAsia="SimSun" w:hAnsi="Times New Roman" w:cs="Times New Roman"/>
                <w:kern w:val="0"/>
                <w:lang w:eastAsia="zh-CN" w:bidi="hi-IN"/>
                <w14:ligatures w14:val="none"/>
              </w:rPr>
              <w:t xml:space="preserve"> użytkowanym przez Zamawiającego, </w:t>
            </w:r>
          </w:p>
        </w:tc>
        <w:tc>
          <w:tcPr>
            <w:tcW w:w="1350" w:type="dxa"/>
            <w:tcBorders>
              <w:left w:val="single" w:sz="4" w:space="0" w:color="000000"/>
              <w:bottom w:val="single" w:sz="4" w:space="0" w:color="000000"/>
            </w:tcBorders>
          </w:tcPr>
          <w:p w14:paraId="3A99996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2444" w:type="dxa"/>
            <w:tcBorders>
              <w:left w:val="single" w:sz="4" w:space="0" w:color="000000"/>
              <w:bottom w:val="single" w:sz="4" w:space="0" w:color="000000"/>
              <w:right w:val="single" w:sz="4" w:space="0" w:color="000000"/>
            </w:tcBorders>
          </w:tcPr>
          <w:p w14:paraId="319EEE1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20</w:t>
            </w:r>
          </w:p>
        </w:tc>
      </w:tr>
      <w:tr w:rsidR="00F1097D" w:rsidRPr="00F1097D" w14:paraId="24F615BC" w14:textId="77777777" w:rsidTr="006B4B55">
        <w:tc>
          <w:tcPr>
            <w:tcW w:w="294" w:type="dxa"/>
            <w:tcBorders>
              <w:left w:val="single" w:sz="4" w:space="0" w:color="000000"/>
              <w:bottom w:val="single" w:sz="4" w:space="0" w:color="000000"/>
            </w:tcBorders>
          </w:tcPr>
          <w:p w14:paraId="16EF0FA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6</w:t>
            </w:r>
          </w:p>
        </w:tc>
        <w:tc>
          <w:tcPr>
            <w:tcW w:w="5660" w:type="dxa"/>
            <w:tcBorders>
              <w:left w:val="single" w:sz="4" w:space="0" w:color="000000"/>
              <w:bottom w:val="single" w:sz="4" w:space="0" w:color="000000"/>
            </w:tcBorders>
          </w:tcPr>
          <w:p w14:paraId="6C373DA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Głowica (wersja klasyczna, z</w:t>
            </w:r>
          </w:p>
          <w:p w14:paraId="1E45D37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uchwytem „pistoletowym”) do aparatu</w:t>
            </w:r>
          </w:p>
          <w:p w14:paraId="77CD558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EMS Swiss </w:t>
            </w:r>
            <w:proofErr w:type="spellStart"/>
            <w:r w:rsidRPr="00F1097D">
              <w:rPr>
                <w:rFonts w:ascii="Times New Roman" w:eastAsia="Calibri" w:hAnsi="Times New Roman" w:cs="Times New Roman"/>
                <w:kern w:val="0"/>
                <w14:ligatures w14:val="none"/>
              </w:rPr>
              <w:t>LithoClast</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Trilogy</w:t>
            </w:r>
            <w:proofErr w:type="spellEnd"/>
            <w:r w:rsidRPr="00F1097D">
              <w:rPr>
                <w:rFonts w:ascii="Times New Roman" w:eastAsia="Calibri" w:hAnsi="Times New Roman" w:cs="Times New Roman"/>
                <w:kern w:val="0"/>
                <w14:ligatures w14:val="none"/>
              </w:rPr>
              <w:t xml:space="preserve"> użytkowanym przez Zamawiającego,</w:t>
            </w:r>
          </w:p>
          <w:p w14:paraId="1B567D06"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komplet zawiera: głowicę EN-075,</w:t>
            </w:r>
          </w:p>
        </w:tc>
        <w:tc>
          <w:tcPr>
            <w:tcW w:w="1350" w:type="dxa"/>
            <w:tcBorders>
              <w:left w:val="single" w:sz="4" w:space="0" w:color="000000"/>
              <w:bottom w:val="single" w:sz="4" w:space="0" w:color="000000"/>
            </w:tcBorders>
          </w:tcPr>
          <w:p w14:paraId="6007218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2444" w:type="dxa"/>
            <w:tcBorders>
              <w:left w:val="single" w:sz="4" w:space="0" w:color="000000"/>
              <w:bottom w:val="single" w:sz="4" w:space="0" w:color="000000"/>
              <w:right w:val="single" w:sz="4" w:space="0" w:color="000000"/>
            </w:tcBorders>
          </w:tcPr>
          <w:p w14:paraId="0C9E036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r w:rsidR="00F1097D" w:rsidRPr="00F1097D" w14:paraId="7AAC150E" w14:textId="77777777" w:rsidTr="006B4B55">
        <w:tc>
          <w:tcPr>
            <w:tcW w:w="294" w:type="dxa"/>
            <w:tcBorders>
              <w:left w:val="single" w:sz="4" w:space="0" w:color="000000"/>
              <w:bottom w:val="single" w:sz="4" w:space="0" w:color="000000"/>
            </w:tcBorders>
          </w:tcPr>
          <w:p w14:paraId="0FAC9C6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7</w:t>
            </w:r>
          </w:p>
        </w:tc>
        <w:tc>
          <w:tcPr>
            <w:tcW w:w="5660" w:type="dxa"/>
            <w:tcBorders>
              <w:left w:val="single" w:sz="4" w:space="0" w:color="000000"/>
              <w:bottom w:val="single" w:sz="4" w:space="0" w:color="000000"/>
            </w:tcBorders>
          </w:tcPr>
          <w:p w14:paraId="6BF9ADE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Głowica (wersja MAX, bez uchwytu</w:t>
            </w:r>
          </w:p>
          <w:p w14:paraId="649077F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„pistoletowego”) do aparatu EMS</w:t>
            </w:r>
          </w:p>
          <w:p w14:paraId="15580A7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Swiss </w:t>
            </w:r>
            <w:proofErr w:type="spellStart"/>
            <w:r w:rsidRPr="00F1097D">
              <w:rPr>
                <w:rFonts w:ascii="Times New Roman" w:eastAsia="Calibri" w:hAnsi="Times New Roman" w:cs="Times New Roman"/>
                <w:kern w:val="0"/>
                <w14:ligatures w14:val="none"/>
              </w:rPr>
              <w:t>LithoClast</w:t>
            </w:r>
            <w:proofErr w:type="spellEnd"/>
            <w:r w:rsidRPr="00F1097D">
              <w:rPr>
                <w:rFonts w:ascii="Times New Roman" w:eastAsia="Calibri" w:hAnsi="Times New Roman" w:cs="Times New Roman"/>
                <w:kern w:val="0"/>
                <w14:ligatures w14:val="none"/>
              </w:rPr>
              <w:t xml:space="preserve"> </w:t>
            </w:r>
            <w:proofErr w:type="spellStart"/>
            <w:r w:rsidRPr="00F1097D">
              <w:rPr>
                <w:rFonts w:ascii="Times New Roman" w:eastAsia="Calibri" w:hAnsi="Times New Roman" w:cs="Times New Roman"/>
                <w:kern w:val="0"/>
                <w14:ligatures w14:val="none"/>
              </w:rPr>
              <w:t>Trilogy</w:t>
            </w:r>
            <w:proofErr w:type="spellEnd"/>
            <w:r w:rsidRPr="00F1097D">
              <w:rPr>
                <w:rFonts w:ascii="Times New Roman" w:eastAsia="Calibri" w:hAnsi="Times New Roman" w:cs="Times New Roman"/>
                <w:kern w:val="0"/>
                <w14:ligatures w14:val="none"/>
              </w:rPr>
              <w:t xml:space="preserve"> użytkowanym przez Zamawiającego, komplet zawiera: głowicę EN-079, </w:t>
            </w:r>
          </w:p>
        </w:tc>
        <w:tc>
          <w:tcPr>
            <w:tcW w:w="1350" w:type="dxa"/>
            <w:tcBorders>
              <w:left w:val="single" w:sz="4" w:space="0" w:color="000000"/>
              <w:bottom w:val="single" w:sz="4" w:space="0" w:color="000000"/>
            </w:tcBorders>
          </w:tcPr>
          <w:p w14:paraId="6D95493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2444" w:type="dxa"/>
            <w:tcBorders>
              <w:left w:val="single" w:sz="4" w:space="0" w:color="000000"/>
              <w:bottom w:val="single" w:sz="4" w:space="0" w:color="000000"/>
              <w:right w:val="single" w:sz="4" w:space="0" w:color="000000"/>
            </w:tcBorders>
          </w:tcPr>
          <w:p w14:paraId="1327D89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r>
    </w:tbl>
    <w:p w14:paraId="36B0A6E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31FEFC0D"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1E18514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25F38A8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0B16468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709D12B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54E4F178"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6E10588A"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04219F1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18E02F9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6B8F44BE"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724D1B6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1320BA9A"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XIX</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147"/>
        <w:gridCol w:w="3827"/>
      </w:tblGrid>
      <w:tr w:rsidR="00F1097D" w:rsidRPr="00F1097D" w14:paraId="6D27C844" w14:textId="77777777" w:rsidTr="006B4B55">
        <w:trPr>
          <w:tblHeader/>
        </w:trPr>
        <w:tc>
          <w:tcPr>
            <w:tcW w:w="471" w:type="dxa"/>
            <w:tcBorders>
              <w:top w:val="single" w:sz="2" w:space="0" w:color="000001"/>
              <w:left w:val="single" w:sz="2" w:space="0" w:color="000001"/>
              <w:bottom w:val="single" w:sz="2" w:space="0" w:color="000001"/>
            </w:tcBorders>
            <w:shd w:val="clear" w:color="auto" w:fill="auto"/>
          </w:tcPr>
          <w:p w14:paraId="69A34F61"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1507" w:type="dxa"/>
            <w:tcBorders>
              <w:top w:val="single" w:sz="2" w:space="0" w:color="000001"/>
              <w:left w:val="single" w:sz="2" w:space="0" w:color="000001"/>
              <w:bottom w:val="single" w:sz="2" w:space="0" w:color="000001"/>
              <w:right w:val="single" w:sz="2" w:space="0" w:color="000001"/>
            </w:tcBorders>
          </w:tcPr>
          <w:p w14:paraId="3929273D"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b/>
                <w:kern w:val="0"/>
                <w14:ligatures w14:val="none"/>
              </w:rPr>
              <w:t>Nr pozycji asortymentu</w:t>
            </w:r>
          </w:p>
        </w:tc>
        <w:tc>
          <w:tcPr>
            <w:tcW w:w="2680" w:type="dxa"/>
            <w:tcBorders>
              <w:top w:val="single" w:sz="2" w:space="0" w:color="000001"/>
              <w:left w:val="single" w:sz="2" w:space="0" w:color="000001"/>
              <w:bottom w:val="single" w:sz="2" w:space="0" w:color="000001"/>
            </w:tcBorders>
            <w:shd w:val="clear" w:color="auto" w:fill="auto"/>
          </w:tcPr>
          <w:p w14:paraId="7AD31152"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147" w:type="dxa"/>
            <w:tcBorders>
              <w:top w:val="single" w:sz="2" w:space="0" w:color="000001"/>
              <w:left w:val="single" w:sz="2" w:space="0" w:color="000001"/>
              <w:bottom w:val="single" w:sz="2" w:space="0" w:color="000001"/>
            </w:tcBorders>
            <w:shd w:val="clear" w:color="auto" w:fill="auto"/>
          </w:tcPr>
          <w:p w14:paraId="0E4C5F8B"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3827" w:type="dxa"/>
            <w:tcBorders>
              <w:top w:val="single" w:sz="2" w:space="0" w:color="000001"/>
              <w:left w:val="single" w:sz="2" w:space="0" w:color="000001"/>
              <w:bottom w:val="single" w:sz="2" w:space="0" w:color="000001"/>
              <w:right w:val="single" w:sz="2" w:space="0" w:color="000001"/>
            </w:tcBorders>
            <w:shd w:val="clear" w:color="auto" w:fill="auto"/>
          </w:tcPr>
          <w:p w14:paraId="22FA089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39576CDA" w14:textId="77777777" w:rsidTr="006B4B55">
        <w:tc>
          <w:tcPr>
            <w:tcW w:w="471" w:type="dxa"/>
            <w:tcBorders>
              <w:top w:val="single" w:sz="2" w:space="0" w:color="000001"/>
              <w:left w:val="single" w:sz="2" w:space="0" w:color="000001"/>
              <w:bottom w:val="single" w:sz="2" w:space="0" w:color="000001"/>
            </w:tcBorders>
            <w:shd w:val="clear" w:color="auto" w:fill="auto"/>
          </w:tcPr>
          <w:p w14:paraId="2A3AC2E1"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1507" w:type="dxa"/>
            <w:tcBorders>
              <w:top w:val="single" w:sz="2" w:space="0" w:color="000001"/>
              <w:left w:val="single" w:sz="2" w:space="0" w:color="000001"/>
              <w:bottom w:val="single" w:sz="2" w:space="0" w:color="000001"/>
              <w:right w:val="single" w:sz="2" w:space="0" w:color="000001"/>
            </w:tcBorders>
          </w:tcPr>
          <w:p w14:paraId="2B52F40D"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4, 5</w:t>
            </w:r>
          </w:p>
        </w:tc>
        <w:tc>
          <w:tcPr>
            <w:tcW w:w="2680" w:type="dxa"/>
            <w:tcBorders>
              <w:top w:val="single" w:sz="2" w:space="0" w:color="000001"/>
              <w:left w:val="single" w:sz="2" w:space="0" w:color="000001"/>
              <w:bottom w:val="single" w:sz="2" w:space="0" w:color="000001"/>
            </w:tcBorders>
            <w:shd w:val="clear" w:color="auto" w:fill="auto"/>
          </w:tcPr>
          <w:p w14:paraId="2869670C"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Dodatkowa powłoka worka</w:t>
            </w:r>
          </w:p>
        </w:tc>
        <w:tc>
          <w:tcPr>
            <w:tcW w:w="1147" w:type="dxa"/>
            <w:tcBorders>
              <w:top w:val="single" w:sz="2" w:space="0" w:color="000001"/>
              <w:left w:val="single" w:sz="2" w:space="0" w:color="000001"/>
              <w:bottom w:val="single" w:sz="2" w:space="0" w:color="000001"/>
            </w:tcBorders>
            <w:shd w:val="clear" w:color="auto" w:fill="auto"/>
          </w:tcPr>
          <w:p w14:paraId="6EA30668"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0-20</w:t>
            </w:r>
          </w:p>
        </w:tc>
        <w:tc>
          <w:tcPr>
            <w:tcW w:w="3827" w:type="dxa"/>
            <w:tcBorders>
              <w:top w:val="single" w:sz="2" w:space="0" w:color="000001"/>
              <w:left w:val="single" w:sz="2" w:space="0" w:color="000001"/>
              <w:bottom w:val="single" w:sz="2" w:space="0" w:color="000001"/>
              <w:right w:val="single" w:sz="2" w:space="0" w:color="000001"/>
            </w:tcBorders>
            <w:shd w:val="clear" w:color="auto" w:fill="auto"/>
          </w:tcPr>
          <w:p w14:paraId="7F39B5D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Brak substancji żelującej– 0 pkt.</w:t>
            </w:r>
          </w:p>
          <w:p w14:paraId="640124C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1AEE0C3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Worek pokryty substancją żelującą  -  20 pkt.</w:t>
            </w:r>
          </w:p>
        </w:tc>
      </w:tr>
      <w:tr w:rsidR="00F1097D" w:rsidRPr="00F1097D" w14:paraId="2D434A01" w14:textId="77777777" w:rsidTr="006B4B55">
        <w:tc>
          <w:tcPr>
            <w:tcW w:w="471" w:type="dxa"/>
            <w:tcBorders>
              <w:top w:val="single" w:sz="2" w:space="0" w:color="000001"/>
              <w:left w:val="single" w:sz="2" w:space="0" w:color="000001"/>
              <w:bottom w:val="single" w:sz="2" w:space="0" w:color="000001"/>
            </w:tcBorders>
            <w:shd w:val="clear" w:color="auto" w:fill="auto"/>
          </w:tcPr>
          <w:p w14:paraId="69F7BCFC"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 xml:space="preserve">2. </w:t>
            </w:r>
          </w:p>
        </w:tc>
        <w:tc>
          <w:tcPr>
            <w:tcW w:w="1507" w:type="dxa"/>
            <w:tcBorders>
              <w:top w:val="single" w:sz="2" w:space="0" w:color="000001"/>
              <w:left w:val="single" w:sz="2" w:space="0" w:color="000001"/>
              <w:bottom w:val="single" w:sz="2" w:space="0" w:color="000001"/>
              <w:right w:val="single" w:sz="2" w:space="0" w:color="000001"/>
            </w:tcBorders>
          </w:tcPr>
          <w:p w14:paraId="601A0EEC"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6; 7</w:t>
            </w:r>
          </w:p>
        </w:tc>
        <w:tc>
          <w:tcPr>
            <w:tcW w:w="2680" w:type="dxa"/>
            <w:tcBorders>
              <w:top w:val="single" w:sz="2" w:space="0" w:color="000001"/>
              <w:left w:val="single" w:sz="2" w:space="0" w:color="000001"/>
              <w:bottom w:val="single" w:sz="2" w:space="0" w:color="000001"/>
            </w:tcBorders>
            <w:shd w:val="clear" w:color="auto" w:fill="auto"/>
          </w:tcPr>
          <w:p w14:paraId="62BB6BD8"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Dodatkowe elementy zestawu głowicy</w:t>
            </w:r>
          </w:p>
        </w:tc>
        <w:tc>
          <w:tcPr>
            <w:tcW w:w="1147" w:type="dxa"/>
            <w:tcBorders>
              <w:top w:val="single" w:sz="2" w:space="0" w:color="000001"/>
              <w:left w:val="single" w:sz="2" w:space="0" w:color="000001"/>
              <w:bottom w:val="single" w:sz="2" w:space="0" w:color="000001"/>
            </w:tcBorders>
            <w:shd w:val="clear" w:color="auto" w:fill="auto"/>
          </w:tcPr>
          <w:p w14:paraId="4B251DD4"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0-20</w:t>
            </w:r>
          </w:p>
        </w:tc>
        <w:tc>
          <w:tcPr>
            <w:tcW w:w="3827" w:type="dxa"/>
            <w:tcBorders>
              <w:top w:val="single" w:sz="2" w:space="0" w:color="000001"/>
              <w:left w:val="single" w:sz="2" w:space="0" w:color="000001"/>
              <w:bottom w:val="single" w:sz="2" w:space="0" w:color="000001"/>
              <w:right w:val="single" w:sz="2" w:space="0" w:color="000001"/>
            </w:tcBorders>
            <w:shd w:val="clear" w:color="auto" w:fill="auto"/>
          </w:tcPr>
          <w:p w14:paraId="69F6181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Brak mandaryna do czyszczenia kanału głowicy, klucza do odkręcania sond – 0 pkt.</w:t>
            </w:r>
          </w:p>
          <w:p w14:paraId="2108296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5128A9C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 zawiera dodatkowo mandryn do</w:t>
            </w:r>
          </w:p>
          <w:p w14:paraId="2006504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czyszczenia kanału głowicy, klucz do odkręcania sond – 20 pkt.</w:t>
            </w:r>
          </w:p>
        </w:tc>
      </w:tr>
    </w:tbl>
    <w:p w14:paraId="097ACC6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47003C32"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6F122D84"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27691B9D"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065516DA"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kern w:val="0"/>
          <w:lang w:eastAsia="zh-CN" w:bidi="hi-IN"/>
          <w14:ligatures w14:val="none"/>
        </w:rPr>
      </w:pPr>
      <w:bookmarkStart w:id="40" w:name="_Hlk176160620"/>
      <w:r w:rsidRPr="00F1097D">
        <w:rPr>
          <w:rFonts w:ascii="Times New Roman" w:eastAsia="SimSun" w:hAnsi="Times New Roman" w:cs="Times New Roman"/>
          <w:b/>
          <w:bCs/>
          <w:kern w:val="0"/>
          <w:lang w:eastAsia="zh-CN" w:bidi="hi-IN"/>
          <w14:ligatures w14:val="none"/>
        </w:rPr>
        <w:t>Pakiet 20 -  Asortyment ortopedyczny do obojczyka</w:t>
      </w:r>
      <w:bookmarkEnd w:id="40"/>
    </w:p>
    <w:p w14:paraId="095A613F"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398"/>
        <w:gridCol w:w="7582"/>
        <w:gridCol w:w="1648"/>
      </w:tblGrid>
      <w:tr w:rsidR="00F1097D" w:rsidRPr="00F1097D" w14:paraId="3E3C3C5F" w14:textId="77777777" w:rsidTr="006B4B55">
        <w:tc>
          <w:tcPr>
            <w:tcW w:w="401" w:type="dxa"/>
            <w:tcBorders>
              <w:top w:val="single" w:sz="4" w:space="0" w:color="000000"/>
              <w:left w:val="single" w:sz="4" w:space="0" w:color="000000"/>
              <w:bottom w:val="single" w:sz="4" w:space="0" w:color="000000"/>
            </w:tcBorders>
          </w:tcPr>
          <w:p w14:paraId="6B515C44"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lp</w:t>
            </w:r>
            <w:proofErr w:type="spellEnd"/>
          </w:p>
        </w:tc>
        <w:tc>
          <w:tcPr>
            <w:tcW w:w="7679" w:type="dxa"/>
            <w:tcBorders>
              <w:top w:val="single" w:sz="4" w:space="0" w:color="000000"/>
              <w:left w:val="single" w:sz="4" w:space="0" w:color="000000"/>
              <w:bottom w:val="single" w:sz="4" w:space="0" w:color="000000"/>
            </w:tcBorders>
          </w:tcPr>
          <w:p w14:paraId="2B4D874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nazwa</w:t>
            </w:r>
          </w:p>
        </w:tc>
        <w:tc>
          <w:tcPr>
            <w:tcW w:w="1668" w:type="dxa"/>
            <w:tcBorders>
              <w:top w:val="single" w:sz="4" w:space="0" w:color="000000"/>
              <w:left w:val="single" w:sz="4" w:space="0" w:color="000000"/>
              <w:bottom w:val="single" w:sz="4" w:space="0" w:color="000000"/>
              <w:right w:val="single" w:sz="4" w:space="0" w:color="000000"/>
            </w:tcBorders>
          </w:tcPr>
          <w:p w14:paraId="584A877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r>
      <w:tr w:rsidR="00F1097D" w:rsidRPr="00F1097D" w14:paraId="3030EDF8" w14:textId="77777777" w:rsidTr="006B4B55">
        <w:tc>
          <w:tcPr>
            <w:tcW w:w="401" w:type="dxa"/>
            <w:tcBorders>
              <w:left w:val="single" w:sz="4" w:space="0" w:color="000000"/>
              <w:bottom w:val="single" w:sz="4" w:space="0" w:color="000000"/>
            </w:tcBorders>
          </w:tcPr>
          <w:p w14:paraId="27E4D55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c>
          <w:tcPr>
            <w:tcW w:w="7679" w:type="dxa"/>
            <w:tcBorders>
              <w:left w:val="single" w:sz="4" w:space="0" w:color="000000"/>
              <w:bottom w:val="single" w:sz="4" w:space="0" w:color="000000"/>
            </w:tcBorders>
          </w:tcPr>
          <w:p w14:paraId="10D83EE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kern w:val="0"/>
                <w14:ligatures w14:val="none"/>
              </w:rPr>
              <w:t>Gwóźdź obojczykowy dynamiczny</w:t>
            </w:r>
            <w:r w:rsidRPr="00F1097D">
              <w:rPr>
                <w:rFonts w:ascii="Times New Roman" w:eastAsia="Calibri" w:hAnsi="Times New Roman" w:cs="Times New Roman"/>
                <w:kern w:val="0"/>
                <w14:ligatures w14:val="none"/>
              </w:rPr>
              <w:t xml:space="preserve"> , długość 200 mm, Przekrój gwoździa -okrągły o średnicy 2,8 mm, Implant elastyczny dopasowujący się do anatomii kanału obojczyka.</w:t>
            </w:r>
          </w:p>
          <w:p w14:paraId="52F0BE9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668" w:type="dxa"/>
            <w:tcBorders>
              <w:left w:val="single" w:sz="4" w:space="0" w:color="000000"/>
              <w:bottom w:val="single" w:sz="4" w:space="0" w:color="000000"/>
              <w:right w:val="single" w:sz="4" w:space="0" w:color="000000"/>
            </w:tcBorders>
          </w:tcPr>
          <w:p w14:paraId="78CB7413"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tc>
      </w:tr>
      <w:tr w:rsidR="00F1097D" w:rsidRPr="00F1097D" w14:paraId="3DE02745" w14:textId="77777777" w:rsidTr="006B4B55">
        <w:tc>
          <w:tcPr>
            <w:tcW w:w="401" w:type="dxa"/>
            <w:tcBorders>
              <w:left w:val="single" w:sz="4" w:space="0" w:color="000000"/>
              <w:bottom w:val="single" w:sz="4" w:space="0" w:color="000000"/>
            </w:tcBorders>
          </w:tcPr>
          <w:p w14:paraId="602620AD"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w:t>
            </w:r>
          </w:p>
        </w:tc>
        <w:tc>
          <w:tcPr>
            <w:tcW w:w="7679" w:type="dxa"/>
            <w:tcBorders>
              <w:left w:val="single" w:sz="4" w:space="0" w:color="000000"/>
              <w:bottom w:val="single" w:sz="4" w:space="0" w:color="000000"/>
            </w:tcBorders>
          </w:tcPr>
          <w:p w14:paraId="31C0880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kern w:val="0"/>
                <w14:ligatures w14:val="none"/>
              </w:rPr>
              <w:t>Gwóźdź obojczykowy statyczny</w:t>
            </w:r>
            <w:r w:rsidRPr="00F1097D">
              <w:rPr>
                <w:rFonts w:ascii="Times New Roman" w:eastAsia="Calibri" w:hAnsi="Times New Roman" w:cs="Times New Roman"/>
                <w:kern w:val="0"/>
                <w14:ligatures w14:val="none"/>
              </w:rPr>
              <w:t>, długość 200 mm, Przekrój gwoździa -okrągły o średnicy 2,8 mm, Implant elastyczny dopasowujący się do anatomii kanału obojczyka.</w:t>
            </w:r>
          </w:p>
          <w:p w14:paraId="422F660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668" w:type="dxa"/>
            <w:tcBorders>
              <w:left w:val="single" w:sz="4" w:space="0" w:color="000000"/>
              <w:bottom w:val="single" w:sz="4" w:space="0" w:color="000000"/>
              <w:right w:val="single" w:sz="4" w:space="0" w:color="000000"/>
            </w:tcBorders>
          </w:tcPr>
          <w:p w14:paraId="2F6B2E68"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tc>
      </w:tr>
      <w:tr w:rsidR="00F1097D" w:rsidRPr="00F1097D" w14:paraId="6B5B4D25" w14:textId="77777777" w:rsidTr="006B4B55">
        <w:tc>
          <w:tcPr>
            <w:tcW w:w="401" w:type="dxa"/>
            <w:tcBorders>
              <w:left w:val="single" w:sz="4" w:space="0" w:color="000000"/>
              <w:bottom w:val="single" w:sz="4" w:space="0" w:color="000000"/>
            </w:tcBorders>
          </w:tcPr>
          <w:p w14:paraId="5B4F539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w:t>
            </w:r>
          </w:p>
        </w:tc>
        <w:tc>
          <w:tcPr>
            <w:tcW w:w="7679" w:type="dxa"/>
            <w:tcBorders>
              <w:left w:val="single" w:sz="4" w:space="0" w:color="000000"/>
              <w:bottom w:val="single" w:sz="4" w:space="0" w:color="000000"/>
            </w:tcBorders>
          </w:tcPr>
          <w:p w14:paraId="0D469350"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kern w:val="0"/>
                <w14:ligatures w14:val="none"/>
              </w:rPr>
              <w:t>Wiertło kostne</w:t>
            </w:r>
            <w:r w:rsidRPr="00F1097D">
              <w:rPr>
                <w:rFonts w:ascii="Times New Roman" w:eastAsia="Calibri" w:hAnsi="Times New Roman" w:cs="Times New Roman"/>
                <w:kern w:val="0"/>
                <w14:ligatures w14:val="none"/>
              </w:rPr>
              <w:t xml:space="preserve"> z </w:t>
            </w:r>
            <w:proofErr w:type="spellStart"/>
            <w:r w:rsidRPr="00F1097D">
              <w:rPr>
                <w:rFonts w:ascii="Times New Roman" w:eastAsia="Calibri" w:hAnsi="Times New Roman" w:cs="Times New Roman"/>
                <w:kern w:val="0"/>
                <w14:ligatures w14:val="none"/>
              </w:rPr>
              <w:t>szybkozłącznym</w:t>
            </w:r>
            <w:proofErr w:type="spellEnd"/>
            <w:r w:rsidRPr="00F1097D">
              <w:rPr>
                <w:rFonts w:ascii="Times New Roman" w:eastAsia="Calibri" w:hAnsi="Times New Roman" w:cs="Times New Roman"/>
                <w:kern w:val="0"/>
                <w14:ligatures w14:val="none"/>
              </w:rPr>
              <w:t xml:space="preserve"> chwytem  fi 3,2 mm dł. 195 mm</w:t>
            </w:r>
          </w:p>
          <w:p w14:paraId="678E142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1668" w:type="dxa"/>
            <w:tcBorders>
              <w:left w:val="single" w:sz="4" w:space="0" w:color="000000"/>
              <w:bottom w:val="single" w:sz="4" w:space="0" w:color="000000"/>
              <w:right w:val="single" w:sz="4" w:space="0" w:color="000000"/>
            </w:tcBorders>
          </w:tcPr>
          <w:p w14:paraId="50A880A0"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w:t>
            </w:r>
          </w:p>
        </w:tc>
      </w:tr>
    </w:tbl>
    <w:p w14:paraId="28AB682C"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52C830D5"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XX</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F1097D" w:rsidRPr="00F1097D" w14:paraId="6D410B50" w14:textId="77777777" w:rsidTr="006B4B55">
        <w:trPr>
          <w:tblHeader/>
        </w:trPr>
        <w:tc>
          <w:tcPr>
            <w:tcW w:w="471" w:type="dxa"/>
            <w:tcBorders>
              <w:top w:val="single" w:sz="2" w:space="0" w:color="000001"/>
              <w:left w:val="single" w:sz="2" w:space="0" w:color="000001"/>
              <w:bottom w:val="single" w:sz="2" w:space="0" w:color="000001"/>
            </w:tcBorders>
            <w:shd w:val="clear" w:color="auto" w:fill="auto"/>
          </w:tcPr>
          <w:p w14:paraId="650634D7"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1507" w:type="dxa"/>
            <w:tcBorders>
              <w:top w:val="single" w:sz="2" w:space="0" w:color="000001"/>
              <w:left w:val="single" w:sz="2" w:space="0" w:color="000001"/>
              <w:bottom w:val="single" w:sz="2" w:space="0" w:color="000001"/>
              <w:right w:val="single" w:sz="2" w:space="0" w:color="000001"/>
            </w:tcBorders>
          </w:tcPr>
          <w:p w14:paraId="3A2617AA"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b/>
                <w:kern w:val="0"/>
                <w14:ligatures w14:val="none"/>
              </w:rPr>
              <w:t>Nr pozycji asortymentu</w:t>
            </w:r>
          </w:p>
        </w:tc>
        <w:tc>
          <w:tcPr>
            <w:tcW w:w="2680" w:type="dxa"/>
            <w:tcBorders>
              <w:top w:val="single" w:sz="2" w:space="0" w:color="000001"/>
              <w:left w:val="single" w:sz="2" w:space="0" w:color="000001"/>
              <w:bottom w:val="single" w:sz="2" w:space="0" w:color="000001"/>
            </w:tcBorders>
            <w:shd w:val="clear" w:color="auto" w:fill="auto"/>
          </w:tcPr>
          <w:p w14:paraId="62669C63"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571" w:type="dxa"/>
            <w:tcBorders>
              <w:top w:val="single" w:sz="2" w:space="0" w:color="000001"/>
              <w:left w:val="single" w:sz="2" w:space="0" w:color="000001"/>
              <w:bottom w:val="single" w:sz="2" w:space="0" w:color="000001"/>
            </w:tcBorders>
            <w:shd w:val="clear" w:color="auto" w:fill="auto"/>
          </w:tcPr>
          <w:p w14:paraId="158A74AF"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7BAB149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6BADE83A" w14:textId="77777777" w:rsidTr="006B4B55">
        <w:tc>
          <w:tcPr>
            <w:tcW w:w="471" w:type="dxa"/>
            <w:tcBorders>
              <w:top w:val="single" w:sz="2" w:space="0" w:color="000001"/>
              <w:left w:val="single" w:sz="2" w:space="0" w:color="000001"/>
              <w:bottom w:val="single" w:sz="2" w:space="0" w:color="000001"/>
            </w:tcBorders>
            <w:shd w:val="clear" w:color="auto" w:fill="auto"/>
          </w:tcPr>
          <w:p w14:paraId="735BFA04"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1507" w:type="dxa"/>
            <w:tcBorders>
              <w:top w:val="single" w:sz="2" w:space="0" w:color="000001"/>
              <w:left w:val="single" w:sz="2" w:space="0" w:color="000001"/>
              <w:bottom w:val="single" w:sz="2" w:space="0" w:color="000001"/>
              <w:right w:val="single" w:sz="2" w:space="0" w:color="000001"/>
            </w:tcBorders>
          </w:tcPr>
          <w:p w14:paraId="2A935255"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1; 2</w:t>
            </w:r>
          </w:p>
        </w:tc>
        <w:tc>
          <w:tcPr>
            <w:tcW w:w="2680" w:type="dxa"/>
            <w:tcBorders>
              <w:top w:val="single" w:sz="2" w:space="0" w:color="000001"/>
              <w:left w:val="single" w:sz="2" w:space="0" w:color="000001"/>
              <w:bottom w:val="single" w:sz="2" w:space="0" w:color="000001"/>
            </w:tcBorders>
            <w:shd w:val="clear" w:color="auto" w:fill="auto"/>
          </w:tcPr>
          <w:p w14:paraId="70CA497D"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Rodzaj stopu/metalu/ z którego zbudowany jest gwóźdź</w:t>
            </w:r>
          </w:p>
          <w:p w14:paraId="1B722C9C" w14:textId="77777777" w:rsidR="00F1097D" w:rsidRPr="00F1097D" w:rsidRDefault="00F1097D" w:rsidP="00F1097D">
            <w:pPr>
              <w:widowControl w:val="0"/>
              <w:suppressAutoHyphens/>
              <w:spacing w:after="0" w:line="240" w:lineRule="auto"/>
              <w:rPr>
                <w:rFonts w:ascii="Times New Roman" w:eastAsia="Tahoma" w:hAnsi="Times New Roman" w:cs="Times New Roman"/>
                <w:kern w:val="0"/>
                <w:u w:val="single"/>
                <w14:ligatures w14:val="none"/>
              </w:rPr>
            </w:pPr>
            <w:r w:rsidRPr="00F1097D">
              <w:rPr>
                <w:rFonts w:ascii="Times New Roman" w:eastAsia="Tahoma" w:hAnsi="Times New Roman" w:cs="Times New Roman"/>
                <w:kern w:val="0"/>
                <w:u w:val="single"/>
                <w14:ligatures w14:val="none"/>
              </w:rPr>
              <w:t>Uwaga:</w:t>
            </w:r>
          </w:p>
          <w:p w14:paraId="06261B3E"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Nie dotyczy pozycji w Pakiecie,  gdzie wskazany jest konkretny materiał.</w:t>
            </w:r>
          </w:p>
        </w:tc>
        <w:tc>
          <w:tcPr>
            <w:tcW w:w="1571" w:type="dxa"/>
            <w:tcBorders>
              <w:top w:val="single" w:sz="2" w:space="0" w:color="000001"/>
              <w:left w:val="single" w:sz="2" w:space="0" w:color="000001"/>
              <w:bottom w:val="single" w:sz="2" w:space="0" w:color="000001"/>
            </w:tcBorders>
            <w:shd w:val="clear" w:color="auto" w:fill="auto"/>
          </w:tcPr>
          <w:p w14:paraId="7EEFC055"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0-40</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4EB2808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Stop metali nierdzewnych– 0 pkt.</w:t>
            </w:r>
          </w:p>
          <w:p w14:paraId="30F99A6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72A62A3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Tytan  -  40 pkt.</w:t>
            </w:r>
          </w:p>
        </w:tc>
      </w:tr>
    </w:tbl>
    <w:p w14:paraId="09B2E319"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2EBEEA75"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6D356311"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b/>
          <w:bCs/>
          <w:kern w:val="0"/>
          <w:lang w:eastAsia="zh-CN" w:bidi="hi-IN"/>
          <w14:ligatures w14:val="none"/>
        </w:rPr>
      </w:pPr>
      <w:bookmarkStart w:id="41" w:name="_Hlk176160767"/>
      <w:r w:rsidRPr="00F1097D">
        <w:rPr>
          <w:rFonts w:ascii="Times New Roman" w:eastAsia="SimSun" w:hAnsi="Times New Roman" w:cs="Times New Roman"/>
          <w:b/>
          <w:bCs/>
          <w:kern w:val="0"/>
          <w:lang w:eastAsia="zh-CN" w:bidi="hi-IN"/>
          <w14:ligatures w14:val="none"/>
        </w:rPr>
        <w:lastRenderedPageBreak/>
        <w:t>Pakiet 21 -  Zestawy operacyjne II</w:t>
      </w:r>
      <w:bookmarkEnd w:id="41"/>
    </w:p>
    <w:p w14:paraId="342677D7"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397"/>
        <w:gridCol w:w="5991"/>
        <w:gridCol w:w="2101"/>
        <w:gridCol w:w="1139"/>
      </w:tblGrid>
      <w:tr w:rsidR="00F1097D" w:rsidRPr="00F1097D" w14:paraId="534947D3" w14:textId="77777777" w:rsidTr="006B4B55">
        <w:tc>
          <w:tcPr>
            <w:tcW w:w="397" w:type="dxa"/>
            <w:tcBorders>
              <w:top w:val="single" w:sz="4" w:space="0" w:color="000000"/>
              <w:left w:val="single" w:sz="4" w:space="0" w:color="000000"/>
              <w:bottom w:val="single" w:sz="4" w:space="0" w:color="000000"/>
            </w:tcBorders>
          </w:tcPr>
          <w:p w14:paraId="42D045E7"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w:t>
            </w:r>
          </w:p>
        </w:tc>
        <w:tc>
          <w:tcPr>
            <w:tcW w:w="5997" w:type="dxa"/>
            <w:tcBorders>
              <w:top w:val="single" w:sz="4" w:space="0" w:color="000000"/>
              <w:left w:val="single" w:sz="4" w:space="0" w:color="000000"/>
              <w:bottom w:val="single" w:sz="4" w:space="0" w:color="000000"/>
            </w:tcBorders>
          </w:tcPr>
          <w:p w14:paraId="4B167DBE"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kern w:val="0"/>
                <w14:ligatures w14:val="none"/>
              </w:rPr>
              <w:t xml:space="preserve">Zestaw do laparoskopii I   </w:t>
            </w:r>
            <w:r w:rsidRPr="00F1097D">
              <w:rPr>
                <w:rFonts w:ascii="Times New Roman" w:eastAsia="Calibri" w:hAnsi="Times New Roman" w:cs="Times New Roman"/>
                <w:kern w:val="0"/>
                <w14:ligatures w14:val="none"/>
              </w:rPr>
              <w:t xml:space="preserve">                                                                                                                                                                                 1 serweta na stolik instrumentariuszki 150 cm x 190 cm</w:t>
            </w:r>
          </w:p>
          <w:p w14:paraId="38E2BF2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ręczniki 30 cm x 40 cm</w:t>
            </w:r>
          </w:p>
          <w:p w14:paraId="6DCC594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Mayo 80 cm x 145 cm</w:t>
            </w:r>
          </w:p>
          <w:p w14:paraId="5389699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do laparoskopii wzmocniona 260/200 cm x 335 cm w pozycji prostej pacjenta z otworem w okolicy jamy brzusznej 28 cm x 32 cm z osłoną podpórek na kończyny górne ze zintegrowanymi uchwytami do przewodów i drenów. Obłożenie pacjenta wykonane z laminatu dwuwarstwowego: włóknina polipropylenowa i folia polietylenowa. Gramatura laminatu podstawowego 57 g/m2 (+/-0,5g/m2). Wokół pola operacyjnego polipropylenowa łata chłonna o wymiarze 50x60cm (+/-1cm) Całkowita gramatura laminatu podstawowego i łaty chłonnej 109 g/m2 (+/-0,5g/m2)</w:t>
            </w:r>
            <w:r w:rsidRPr="00F1097D">
              <w:rPr>
                <w:rFonts w:ascii="Arial" w:eastAsia="Calibri" w:hAnsi="Arial" w:cs="Calibri"/>
                <w:kern w:val="0"/>
                <w14:ligatures w14:val="none"/>
              </w:rPr>
              <w:t xml:space="preserve"> </w:t>
            </w:r>
            <w:r w:rsidRPr="00F1097D">
              <w:rPr>
                <w:rFonts w:ascii="Times New Roman" w:eastAsia="Calibri" w:hAnsi="Times New Roman" w:cs="Times New Roman"/>
                <w:kern w:val="0"/>
                <w14:ligatures w14:val="none"/>
              </w:rPr>
              <w:t xml:space="preserve">Całkowita gramatura laminatu podstawowego i łaty chłonnej 109 g/m2 (+/-0,5g/m2)     Odporność na przenikanie cieczy   EN 20811 -174 cm H2O. Wytrzymałość na wypychanie – na sucho EN ISO 13938-1 - 283 </w:t>
            </w:r>
            <w:proofErr w:type="spellStart"/>
            <w:r w:rsidRPr="00F1097D">
              <w:rPr>
                <w:rFonts w:ascii="Times New Roman" w:eastAsia="Calibri" w:hAnsi="Times New Roman" w:cs="Times New Roman"/>
                <w:kern w:val="0"/>
                <w14:ligatures w14:val="none"/>
              </w:rPr>
              <w:t>kPa</w:t>
            </w:r>
            <w:proofErr w:type="spellEnd"/>
            <w:r w:rsidRPr="00F1097D">
              <w:rPr>
                <w:rFonts w:ascii="Times New Roman" w:eastAsia="Calibri" w:hAnsi="Times New Roman" w:cs="Times New Roman"/>
                <w:kern w:val="0"/>
                <w14:ligatures w14:val="none"/>
              </w:rPr>
              <w:t xml:space="preserve">.  Wytrzymałość na wypychanie – na mokro EN ISO 13938-1 - 273 </w:t>
            </w:r>
            <w:proofErr w:type="spellStart"/>
            <w:r w:rsidRPr="00F1097D">
              <w:rPr>
                <w:rFonts w:ascii="Times New Roman" w:eastAsia="Calibri" w:hAnsi="Times New Roman" w:cs="Times New Roman"/>
                <w:kern w:val="0"/>
                <w14:ligatures w14:val="none"/>
              </w:rPr>
              <w:t>kPa</w:t>
            </w:r>
            <w:proofErr w:type="spellEnd"/>
            <w:r w:rsidRPr="00F1097D">
              <w:rPr>
                <w:rFonts w:ascii="Times New Roman" w:eastAsia="Calibri" w:hAnsi="Times New Roman" w:cs="Times New Roman"/>
                <w:kern w:val="0"/>
                <w14:ligatures w14:val="none"/>
              </w:rPr>
              <w:t xml:space="preserve">. Run-off  EN ISO 9073-11 - 45%.  Zdolność absorpcji cieczy  EN ISO 9073-6 - 477  ml/m2.  Wodoodporność – Badanie ciśnienia hydrostatycznego   AATCC 127 - 177 cm H2O.                                                                                                      Materiał obłożenia spełnia wymagania wysokie normy PN EN 13795. Zestaw posiada min. 2 etykiety samoprzylepne zawierające nr katalogowy, LOT, datę ważności oraz dane producenta. Na opakowaniu wyraźnie zaznaczony kierunek otwierania. Serwety posiadają oznaczenia kierunku rozkładania w postaci piktogramów. Cały zestaw zawinięty w serwetę na stolik instrumentariuszki.                                                                                                                        Taśma mocująca w serwecie operacyjnej, wyposażona w marginesy ułatwiające odklejanie papieru zabezpieczającego. Zestaw sterylny jednorazowego użytku. </w:t>
            </w:r>
          </w:p>
          <w:p w14:paraId="59A457E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2103" w:type="dxa"/>
            <w:tcBorders>
              <w:top w:val="single" w:sz="4" w:space="0" w:color="000000"/>
              <w:left w:val="single" w:sz="4" w:space="0" w:color="000000"/>
              <w:bottom w:val="single" w:sz="4" w:space="0" w:color="000000"/>
            </w:tcBorders>
          </w:tcPr>
          <w:p w14:paraId="10CD7D3C"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140" w:type="dxa"/>
            <w:tcBorders>
              <w:top w:val="single" w:sz="4" w:space="0" w:color="000000"/>
              <w:left w:val="single" w:sz="4" w:space="0" w:color="000000"/>
              <w:bottom w:val="single" w:sz="4" w:space="0" w:color="000000"/>
              <w:right w:val="single" w:sz="4" w:space="0" w:color="000000"/>
            </w:tcBorders>
          </w:tcPr>
          <w:p w14:paraId="364A1661"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50</w:t>
            </w:r>
          </w:p>
        </w:tc>
      </w:tr>
      <w:tr w:rsidR="00F1097D" w:rsidRPr="00F1097D" w14:paraId="08CAC458" w14:textId="77777777" w:rsidTr="006B4B55">
        <w:tc>
          <w:tcPr>
            <w:tcW w:w="397" w:type="dxa"/>
            <w:tcBorders>
              <w:left w:val="single" w:sz="4" w:space="0" w:color="000000"/>
              <w:bottom w:val="single" w:sz="4" w:space="0" w:color="000000"/>
            </w:tcBorders>
          </w:tcPr>
          <w:p w14:paraId="3D555985"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2</w:t>
            </w:r>
          </w:p>
        </w:tc>
        <w:tc>
          <w:tcPr>
            <w:tcW w:w="5997" w:type="dxa"/>
            <w:tcBorders>
              <w:left w:val="single" w:sz="4" w:space="0" w:color="000000"/>
              <w:bottom w:val="single" w:sz="4" w:space="0" w:color="000000"/>
            </w:tcBorders>
          </w:tcPr>
          <w:p w14:paraId="0E58246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kern w:val="0"/>
                <w14:ligatures w14:val="none"/>
              </w:rPr>
              <w:t xml:space="preserve">Zestaw do laparoskopii II  </w:t>
            </w:r>
            <w:r w:rsidRPr="00F1097D">
              <w:rPr>
                <w:rFonts w:ascii="Times New Roman" w:eastAsia="Calibri" w:hAnsi="Times New Roman" w:cs="Times New Roman"/>
                <w:kern w:val="0"/>
                <w14:ligatures w14:val="none"/>
              </w:rPr>
              <w:t xml:space="preserve">                                                                                                                                                                                  1 serweta na stolik instrumentariuszki 150 cm x 190 cm</w:t>
            </w:r>
          </w:p>
          <w:p w14:paraId="667A2CA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ręczniki 30 cm x 40 cm</w:t>
            </w:r>
          </w:p>
          <w:p w14:paraId="781018A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na stolik Mayo 80 cm x 145 cm</w:t>
            </w:r>
          </w:p>
          <w:p w14:paraId="1C8F710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 serweta do laparoskopii wzmocniona 260x310 cm  ze zintegrowanymi osłonami na kończyny dolne 125cm</w:t>
            </w:r>
          </w:p>
          <w:p w14:paraId="45F0CF39"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 otworem w okolicy jamy brzusznej 28 cm x 32 cm</w:t>
            </w:r>
          </w:p>
          <w:p w14:paraId="424A8CD5"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z osłoną podpórek na kończyn górnych, ze zintegrowanymi uchwytami do przewodów i drenów                                              Obłożenie pacjenta wykonane z laminatu dwuwarstwowego: włóknina polipropylenowa i folia polietylenowa. Gramatura laminatu podstawowego 57 g/m2 (+/-0,5g/m2). Wokół pola operacyjnego polipropylenowa łata chłonna o wymiarze 50x60cm (+/-1cm). Całkowita gramatura laminatu podstawowego i łaty chłonnej 109 g/m2 (+/-0,5g/m2) .  Odporność na przenikanie cieczy   EN 20811 -174 cm H2O. Wytrzymałość na wypychanie – na sucho EN ISO 13938-1 - 283 </w:t>
            </w:r>
            <w:proofErr w:type="spellStart"/>
            <w:r w:rsidRPr="00F1097D">
              <w:rPr>
                <w:rFonts w:ascii="Times New Roman" w:eastAsia="Calibri" w:hAnsi="Times New Roman" w:cs="Times New Roman"/>
                <w:kern w:val="0"/>
                <w14:ligatures w14:val="none"/>
              </w:rPr>
              <w:t>kPa</w:t>
            </w:r>
            <w:proofErr w:type="spellEnd"/>
            <w:r w:rsidRPr="00F1097D">
              <w:rPr>
                <w:rFonts w:ascii="Times New Roman" w:eastAsia="Calibri" w:hAnsi="Times New Roman" w:cs="Times New Roman"/>
                <w:kern w:val="0"/>
                <w14:ligatures w14:val="none"/>
              </w:rPr>
              <w:t xml:space="preserve">.  Wytrzymałość na wypychanie – na mokro EN ISO 13938-1 - 273 </w:t>
            </w:r>
            <w:proofErr w:type="spellStart"/>
            <w:r w:rsidRPr="00F1097D">
              <w:rPr>
                <w:rFonts w:ascii="Times New Roman" w:eastAsia="Calibri" w:hAnsi="Times New Roman" w:cs="Times New Roman"/>
                <w:kern w:val="0"/>
                <w14:ligatures w14:val="none"/>
              </w:rPr>
              <w:t>kPa</w:t>
            </w:r>
            <w:proofErr w:type="spellEnd"/>
            <w:r w:rsidRPr="00F1097D">
              <w:rPr>
                <w:rFonts w:ascii="Times New Roman" w:eastAsia="Calibri" w:hAnsi="Times New Roman" w:cs="Times New Roman"/>
                <w:kern w:val="0"/>
                <w14:ligatures w14:val="none"/>
              </w:rPr>
              <w:t xml:space="preserve">. Run-off  EN ISO 9073-11 - 45%.  Zdolność absorpcji cieczy  EN ISO 9073-6 - 477  ml/m2.  Wodoodporność – Badanie ciśnienia hydrostatycznego   AATCC 127 - 177 cm H2O.                                                                                  Materiał obłożenia spełnia wymagania wysokie normy PN EN </w:t>
            </w:r>
            <w:r w:rsidRPr="00F1097D">
              <w:rPr>
                <w:rFonts w:ascii="Times New Roman" w:eastAsia="Calibri" w:hAnsi="Times New Roman" w:cs="Times New Roman"/>
                <w:kern w:val="0"/>
                <w14:ligatures w14:val="none"/>
              </w:rPr>
              <w:lastRenderedPageBreak/>
              <w:t xml:space="preserve">13795. Zestaw posiada min. 2 etykiety samoprzylepne zawierające nr katalogowy, LOT, datę ważności oraz dane producenta. Na opakowaniu wyraźnie zaznaczony kierunek otwierania. Serwety posiadają oznaczenia kierunku rozkładania w postaci piktogramów. Cały zestaw zawinięty w serwetę na stolik instrumentariuszki.                                                                                                                           Taśma mocująca w serwecie operacyjnej, wyposażona w marginesy ułatwiające odklejanie papieru zabezpieczającego. Zestaw sterylny jednorazowego użytku. </w:t>
            </w:r>
          </w:p>
        </w:tc>
        <w:tc>
          <w:tcPr>
            <w:tcW w:w="2103" w:type="dxa"/>
            <w:tcBorders>
              <w:left w:val="single" w:sz="4" w:space="0" w:color="000000"/>
              <w:bottom w:val="single" w:sz="4" w:space="0" w:color="000000"/>
            </w:tcBorders>
          </w:tcPr>
          <w:p w14:paraId="41099A06"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lastRenderedPageBreak/>
              <w:t>szt</w:t>
            </w:r>
            <w:proofErr w:type="spellEnd"/>
          </w:p>
        </w:tc>
        <w:tc>
          <w:tcPr>
            <w:tcW w:w="1140" w:type="dxa"/>
            <w:tcBorders>
              <w:left w:val="single" w:sz="4" w:space="0" w:color="000000"/>
              <w:bottom w:val="single" w:sz="4" w:space="0" w:color="000000"/>
              <w:right w:val="single" w:sz="4" w:space="0" w:color="000000"/>
            </w:tcBorders>
          </w:tcPr>
          <w:p w14:paraId="2866BF6F"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50</w:t>
            </w:r>
          </w:p>
        </w:tc>
      </w:tr>
      <w:tr w:rsidR="00F1097D" w:rsidRPr="00F1097D" w14:paraId="3B9D3237" w14:textId="77777777" w:rsidTr="006B4B55">
        <w:tc>
          <w:tcPr>
            <w:tcW w:w="397" w:type="dxa"/>
            <w:tcBorders>
              <w:left w:val="single" w:sz="4" w:space="0" w:color="000000"/>
              <w:bottom w:val="single" w:sz="4" w:space="0" w:color="000000"/>
            </w:tcBorders>
          </w:tcPr>
          <w:p w14:paraId="65DB0E3A"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3</w:t>
            </w:r>
          </w:p>
        </w:tc>
        <w:tc>
          <w:tcPr>
            <w:tcW w:w="5997" w:type="dxa"/>
            <w:tcBorders>
              <w:left w:val="single" w:sz="4" w:space="0" w:color="000000"/>
              <w:bottom w:val="single" w:sz="4" w:space="0" w:color="000000"/>
            </w:tcBorders>
          </w:tcPr>
          <w:p w14:paraId="1FBDB1FF"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kern w:val="0"/>
                <w14:ligatures w14:val="none"/>
              </w:rPr>
              <w:t xml:space="preserve">Zestaw do operacji dłoni/stopy  </w:t>
            </w:r>
            <w:r w:rsidRPr="00F1097D">
              <w:rPr>
                <w:rFonts w:ascii="Times New Roman" w:eastAsia="Calibri" w:hAnsi="Times New Roman" w:cs="Times New Roman"/>
                <w:kern w:val="0"/>
                <w14:ligatures w14:val="none"/>
              </w:rPr>
              <w:t xml:space="preserve">                                                                                                                                                               1 serweta na stolik instrumentariuszki 150 cm x 190 cm</w:t>
            </w:r>
          </w:p>
          <w:p w14:paraId="4B623ED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 ręczniki 30 cm x 40 cm</w:t>
            </w:r>
          </w:p>
          <w:p w14:paraId="131137E4"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1 serweta na stolik Mayo 80 cm x 145 cm                                                                                                                                               1 serweta operacyjna wzmocniona na dłoń/stopę 225 cm x 300 cm z samouszczelniającym się otworem o średnicy 3 cm i zintegrowanymi uchwytami do mocowania przewodów i drenów Obłożenie pacjenta wykonane z laminatu dwuwarstwowego: włóknina polipropylenowa i folia polietylenowa. Gramatura laminatu podstawowego 57 g/m2 (+/-0,5g/m2). Wokół pola operacyjnego polipropylenowa łata chłonna o wymiarach (100 cm x 50 cm ( +/- 1 cm ). Całkowita gramatura laminatu podstawowego i łaty chłonnej 109 g/m2 (+/-0,5g/m2).  Odporność na przenikanie cieczy   EN 20811 -174 cm H2O. Wytrzymałość na wypychanie – na sucho EN ISO 13938-1 - 283 </w:t>
            </w:r>
            <w:proofErr w:type="spellStart"/>
            <w:r w:rsidRPr="00F1097D">
              <w:rPr>
                <w:rFonts w:ascii="Times New Roman" w:eastAsia="Calibri" w:hAnsi="Times New Roman" w:cs="Times New Roman"/>
                <w:kern w:val="0"/>
                <w14:ligatures w14:val="none"/>
              </w:rPr>
              <w:t>kPa</w:t>
            </w:r>
            <w:proofErr w:type="spellEnd"/>
            <w:r w:rsidRPr="00F1097D">
              <w:rPr>
                <w:rFonts w:ascii="Times New Roman" w:eastAsia="Calibri" w:hAnsi="Times New Roman" w:cs="Times New Roman"/>
                <w:kern w:val="0"/>
                <w14:ligatures w14:val="none"/>
              </w:rPr>
              <w:t xml:space="preserve">.  Wytrzymałość na wypychanie – na mokro EN ISO 13938-1 - 273 </w:t>
            </w:r>
            <w:proofErr w:type="spellStart"/>
            <w:r w:rsidRPr="00F1097D">
              <w:rPr>
                <w:rFonts w:ascii="Times New Roman" w:eastAsia="Calibri" w:hAnsi="Times New Roman" w:cs="Times New Roman"/>
                <w:kern w:val="0"/>
                <w14:ligatures w14:val="none"/>
              </w:rPr>
              <w:t>kPa</w:t>
            </w:r>
            <w:proofErr w:type="spellEnd"/>
            <w:r w:rsidRPr="00F1097D">
              <w:rPr>
                <w:rFonts w:ascii="Times New Roman" w:eastAsia="Calibri" w:hAnsi="Times New Roman" w:cs="Times New Roman"/>
                <w:kern w:val="0"/>
                <w14:ligatures w14:val="none"/>
              </w:rPr>
              <w:t xml:space="preserve">. Run-off  EN ISO 9073-11 - 45%.  Zdolność absorpcji cieczy  EN ISO 9073-6 - 477  ml/m2.  Wodoodporność – Badanie ciśnienia hydrostatycznego   AATCC 127 - 177 cm H2O.                                                                                                                                                        Materiał obłożenia spełnia wymagania wysokie normy PN EN 13795. Zestaw posiada min. 2 etykiety samoprzylepne zawierające nr katalogowy, LOT, datę ważności oraz dane producenta. Na opakowaniu wyraźnie zaznaczony kierunek otwierania. Serwety posiadają oznaczenia kierunku rozkładania w postaci piktogramów. Cały zestaw zawinięty w serwetę na stolik instrumentariuszki.                                                                                                          Zestaw sterylny jednorazowego użytku.                                                                              </w:t>
            </w:r>
          </w:p>
          <w:p w14:paraId="1699D662"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tc>
        <w:tc>
          <w:tcPr>
            <w:tcW w:w="2103" w:type="dxa"/>
            <w:tcBorders>
              <w:left w:val="single" w:sz="4" w:space="0" w:color="000000"/>
              <w:bottom w:val="single" w:sz="4" w:space="0" w:color="000000"/>
            </w:tcBorders>
          </w:tcPr>
          <w:p w14:paraId="26C23C0E"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F1097D">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04869F62" w14:textId="77777777" w:rsidR="00F1097D" w:rsidRPr="00F1097D" w:rsidRDefault="00F1097D" w:rsidP="00F1097D">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100</w:t>
            </w:r>
          </w:p>
        </w:tc>
      </w:tr>
    </w:tbl>
    <w:p w14:paraId="189C49FD"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3ECF38DD"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2EC55AD7"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bCs/>
          <w:kern w:val="0"/>
          <w14:ligatures w14:val="none"/>
        </w:rPr>
        <w:t>TABELA OCENY WARUNKÓW TECHNICZNYCH W Pakiecie XXI</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F1097D" w:rsidRPr="00F1097D" w14:paraId="6F693188" w14:textId="77777777" w:rsidTr="006B4B55">
        <w:trPr>
          <w:tblHeader/>
        </w:trPr>
        <w:tc>
          <w:tcPr>
            <w:tcW w:w="471" w:type="dxa"/>
            <w:tcBorders>
              <w:top w:val="single" w:sz="2" w:space="0" w:color="000001"/>
              <w:left w:val="single" w:sz="2" w:space="0" w:color="000001"/>
              <w:bottom w:val="single" w:sz="2" w:space="0" w:color="000001"/>
            </w:tcBorders>
            <w:shd w:val="clear" w:color="auto" w:fill="auto"/>
          </w:tcPr>
          <w:p w14:paraId="643ABACD"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kern w:val="0"/>
                <w14:ligatures w14:val="none"/>
              </w:rPr>
              <w:t>Lp.</w:t>
            </w:r>
          </w:p>
        </w:tc>
        <w:tc>
          <w:tcPr>
            <w:tcW w:w="1507" w:type="dxa"/>
            <w:tcBorders>
              <w:top w:val="single" w:sz="2" w:space="0" w:color="000001"/>
              <w:left w:val="single" w:sz="2" w:space="0" w:color="000001"/>
              <w:bottom w:val="single" w:sz="2" w:space="0" w:color="000001"/>
              <w:right w:val="single" w:sz="2" w:space="0" w:color="000001"/>
            </w:tcBorders>
          </w:tcPr>
          <w:p w14:paraId="3C1D3C5D" w14:textId="77777777" w:rsidR="00F1097D" w:rsidRPr="00F1097D" w:rsidRDefault="00F1097D" w:rsidP="00F1097D">
            <w:pPr>
              <w:widowControl w:val="0"/>
              <w:suppressAutoHyphens/>
              <w:spacing w:after="0" w:line="240" w:lineRule="auto"/>
              <w:rPr>
                <w:rFonts w:ascii="Times New Roman" w:eastAsia="Tahoma" w:hAnsi="Times New Roman" w:cs="Times New Roman"/>
                <w:b/>
                <w:kern w:val="0"/>
                <w14:ligatures w14:val="none"/>
              </w:rPr>
            </w:pPr>
            <w:r w:rsidRPr="00F1097D">
              <w:rPr>
                <w:rFonts w:ascii="Times New Roman" w:eastAsia="Tahoma" w:hAnsi="Times New Roman" w:cs="Times New Roman"/>
                <w:b/>
                <w:kern w:val="0"/>
                <w14:ligatures w14:val="none"/>
              </w:rPr>
              <w:t>Nr pozycji asortymentu</w:t>
            </w:r>
          </w:p>
        </w:tc>
        <w:tc>
          <w:tcPr>
            <w:tcW w:w="2680" w:type="dxa"/>
            <w:tcBorders>
              <w:top w:val="single" w:sz="2" w:space="0" w:color="000001"/>
              <w:left w:val="single" w:sz="2" w:space="0" w:color="000001"/>
              <w:bottom w:val="single" w:sz="2" w:space="0" w:color="000001"/>
            </w:tcBorders>
            <w:shd w:val="clear" w:color="auto" w:fill="auto"/>
          </w:tcPr>
          <w:p w14:paraId="48A19938" w14:textId="77777777" w:rsidR="00F1097D" w:rsidRPr="00F1097D" w:rsidRDefault="00F1097D" w:rsidP="00F1097D">
            <w:pPr>
              <w:widowControl w:val="0"/>
              <w:suppressAutoHyphens/>
              <w:spacing w:after="0" w:line="240" w:lineRule="auto"/>
              <w:rPr>
                <w:rFonts w:ascii="Times New Roman" w:eastAsia="Arial Unicode MS" w:hAnsi="Times New Roman" w:cs="Times New Roman"/>
                <w:kern w:val="0"/>
                <w14:ligatures w14:val="none"/>
              </w:rPr>
            </w:pPr>
            <w:r w:rsidRPr="00F1097D">
              <w:rPr>
                <w:rFonts w:ascii="Times New Roman" w:eastAsia="Tahoma" w:hAnsi="Times New Roman" w:cs="Times New Roman"/>
                <w:b/>
                <w:kern w:val="0"/>
                <w14:ligatures w14:val="none"/>
              </w:rPr>
              <w:t>Oceniana cecha</w:t>
            </w:r>
          </w:p>
        </w:tc>
        <w:tc>
          <w:tcPr>
            <w:tcW w:w="1571" w:type="dxa"/>
            <w:tcBorders>
              <w:top w:val="single" w:sz="2" w:space="0" w:color="000001"/>
              <w:left w:val="single" w:sz="2" w:space="0" w:color="000001"/>
              <w:bottom w:val="single" w:sz="2" w:space="0" w:color="000001"/>
            </w:tcBorders>
            <w:shd w:val="clear" w:color="auto" w:fill="auto"/>
          </w:tcPr>
          <w:p w14:paraId="7A7FE696"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F1097D">
              <w:rPr>
                <w:rFonts w:ascii="Times New Roman" w:eastAsia="Arial Unicode MS" w:hAnsi="Times New Roman" w:cs="Times New Roman"/>
                <w:b/>
                <w:kern w:val="0"/>
                <w14:ligatures w14:val="none"/>
              </w:rPr>
              <w:t>Punktacja</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17BE024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b/>
                <w:kern w:val="0"/>
                <w14:ligatures w14:val="none"/>
              </w:rPr>
              <w:t>Szczegółowy opis kryteriów oceny</w:t>
            </w:r>
          </w:p>
        </w:tc>
      </w:tr>
      <w:tr w:rsidR="00F1097D" w:rsidRPr="00F1097D" w14:paraId="2EBE7881" w14:textId="77777777" w:rsidTr="006B4B55">
        <w:tc>
          <w:tcPr>
            <w:tcW w:w="471" w:type="dxa"/>
            <w:tcBorders>
              <w:top w:val="single" w:sz="2" w:space="0" w:color="000001"/>
              <w:left w:val="single" w:sz="2" w:space="0" w:color="000001"/>
              <w:bottom w:val="single" w:sz="2" w:space="0" w:color="000001"/>
            </w:tcBorders>
            <w:shd w:val="clear" w:color="auto" w:fill="auto"/>
          </w:tcPr>
          <w:p w14:paraId="319E17E8" w14:textId="77777777" w:rsidR="00F1097D" w:rsidRPr="00F1097D" w:rsidRDefault="00F1097D" w:rsidP="00F1097D">
            <w:pPr>
              <w:widowControl w:val="0"/>
              <w:suppressLineNumbers/>
              <w:suppressAutoHyphens/>
              <w:spacing w:after="120" w:line="276" w:lineRule="auto"/>
              <w:jc w:val="center"/>
              <w:rPr>
                <w:rFonts w:ascii="Times New Roman" w:eastAsia="Tahoma" w:hAnsi="Times New Roman" w:cs="Times New Roman"/>
                <w:kern w:val="0"/>
                <w14:ligatures w14:val="none"/>
              </w:rPr>
            </w:pPr>
            <w:r w:rsidRPr="00F1097D">
              <w:rPr>
                <w:rFonts w:ascii="Times New Roman" w:eastAsia="Arial Unicode MS" w:hAnsi="Times New Roman" w:cs="Times New Roman"/>
                <w:kern w:val="0"/>
                <w14:ligatures w14:val="none"/>
              </w:rPr>
              <w:t>1.</w:t>
            </w:r>
          </w:p>
        </w:tc>
        <w:tc>
          <w:tcPr>
            <w:tcW w:w="1507" w:type="dxa"/>
            <w:tcBorders>
              <w:top w:val="single" w:sz="2" w:space="0" w:color="000001"/>
              <w:left w:val="single" w:sz="2" w:space="0" w:color="000001"/>
              <w:bottom w:val="single" w:sz="2" w:space="0" w:color="000001"/>
              <w:right w:val="single" w:sz="2" w:space="0" w:color="000001"/>
            </w:tcBorders>
          </w:tcPr>
          <w:p w14:paraId="1907EF88"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1 - 3</w:t>
            </w:r>
          </w:p>
        </w:tc>
        <w:tc>
          <w:tcPr>
            <w:tcW w:w="2680" w:type="dxa"/>
            <w:tcBorders>
              <w:top w:val="single" w:sz="2" w:space="0" w:color="000001"/>
              <w:left w:val="single" w:sz="2" w:space="0" w:color="000001"/>
              <w:bottom w:val="single" w:sz="2" w:space="0" w:color="000001"/>
            </w:tcBorders>
            <w:shd w:val="clear" w:color="auto" w:fill="auto"/>
          </w:tcPr>
          <w:p w14:paraId="607CFC7C"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Metoda sterylizacji zestawu</w:t>
            </w:r>
          </w:p>
        </w:tc>
        <w:tc>
          <w:tcPr>
            <w:tcW w:w="1571" w:type="dxa"/>
            <w:tcBorders>
              <w:top w:val="single" w:sz="2" w:space="0" w:color="000001"/>
              <w:left w:val="single" w:sz="2" w:space="0" w:color="000001"/>
              <w:bottom w:val="single" w:sz="2" w:space="0" w:color="000001"/>
            </w:tcBorders>
            <w:shd w:val="clear" w:color="auto" w:fill="auto"/>
          </w:tcPr>
          <w:p w14:paraId="35EF1736"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0-20</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305A3741"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Dowolna metoda sterylizacji– 0 pkt.</w:t>
            </w:r>
          </w:p>
          <w:p w14:paraId="10067AC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63A0E6AD"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Sterylizacja tlenkiem etylenu  -  20 pkt.</w:t>
            </w:r>
          </w:p>
        </w:tc>
      </w:tr>
      <w:tr w:rsidR="00F1097D" w:rsidRPr="00F1097D" w14:paraId="29D79AA0" w14:textId="77777777" w:rsidTr="006B4B55">
        <w:tc>
          <w:tcPr>
            <w:tcW w:w="471" w:type="dxa"/>
            <w:tcBorders>
              <w:top w:val="single" w:sz="2" w:space="0" w:color="000001"/>
              <w:left w:val="single" w:sz="2" w:space="0" w:color="000001"/>
              <w:bottom w:val="single" w:sz="2" w:space="0" w:color="000001"/>
            </w:tcBorders>
            <w:shd w:val="clear" w:color="auto" w:fill="auto"/>
          </w:tcPr>
          <w:p w14:paraId="5C21B7CA" w14:textId="77777777" w:rsidR="00F1097D" w:rsidRPr="00F1097D" w:rsidRDefault="00F1097D" w:rsidP="00F1097D">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F1097D">
              <w:rPr>
                <w:rFonts w:ascii="Times New Roman" w:eastAsia="Arial Unicode MS" w:hAnsi="Times New Roman" w:cs="Times New Roman"/>
                <w:kern w:val="0"/>
                <w14:ligatures w14:val="none"/>
              </w:rPr>
              <w:t xml:space="preserve">2. </w:t>
            </w:r>
          </w:p>
        </w:tc>
        <w:tc>
          <w:tcPr>
            <w:tcW w:w="1507" w:type="dxa"/>
            <w:tcBorders>
              <w:top w:val="single" w:sz="2" w:space="0" w:color="000001"/>
              <w:left w:val="single" w:sz="2" w:space="0" w:color="000001"/>
              <w:bottom w:val="single" w:sz="2" w:space="0" w:color="000001"/>
              <w:right w:val="single" w:sz="2" w:space="0" w:color="000001"/>
            </w:tcBorders>
          </w:tcPr>
          <w:p w14:paraId="1494B2CD"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1 - 3</w:t>
            </w:r>
          </w:p>
        </w:tc>
        <w:tc>
          <w:tcPr>
            <w:tcW w:w="2680" w:type="dxa"/>
            <w:tcBorders>
              <w:top w:val="single" w:sz="2" w:space="0" w:color="000001"/>
              <w:left w:val="single" w:sz="2" w:space="0" w:color="000001"/>
              <w:bottom w:val="single" w:sz="2" w:space="0" w:color="000001"/>
            </w:tcBorders>
            <w:shd w:val="clear" w:color="auto" w:fill="auto"/>
          </w:tcPr>
          <w:p w14:paraId="279C23F6" w14:textId="77777777" w:rsidR="00F1097D" w:rsidRPr="00F1097D" w:rsidRDefault="00F1097D" w:rsidP="00F1097D">
            <w:pPr>
              <w:widowControl w:val="0"/>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Sposób pakowania zestawu</w:t>
            </w:r>
          </w:p>
        </w:tc>
        <w:tc>
          <w:tcPr>
            <w:tcW w:w="1571" w:type="dxa"/>
            <w:tcBorders>
              <w:top w:val="single" w:sz="2" w:space="0" w:color="000001"/>
              <w:left w:val="single" w:sz="2" w:space="0" w:color="000001"/>
              <w:bottom w:val="single" w:sz="2" w:space="0" w:color="000001"/>
            </w:tcBorders>
            <w:shd w:val="clear" w:color="auto" w:fill="auto"/>
          </w:tcPr>
          <w:p w14:paraId="2C1C64C4" w14:textId="77777777" w:rsidR="00F1097D" w:rsidRPr="00F1097D" w:rsidRDefault="00F1097D" w:rsidP="00F1097D">
            <w:pPr>
              <w:widowControl w:val="0"/>
              <w:suppressAutoHyphens/>
              <w:spacing w:after="0" w:line="240" w:lineRule="auto"/>
              <w:jc w:val="center"/>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0-20</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58528938"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Dowolny sposób pakowania – 0 pkt.</w:t>
            </w:r>
          </w:p>
          <w:p w14:paraId="71671743"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p>
          <w:p w14:paraId="1AF4511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Zestawy pakowane do transportu podwójnie w worek foliowy oraz karton zewnętrzny – 20 pkt.</w:t>
            </w:r>
          </w:p>
        </w:tc>
      </w:tr>
    </w:tbl>
    <w:p w14:paraId="4F53B99A"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5A041BBD"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p>
    <w:p w14:paraId="6AA916D9"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r w:rsidRPr="00F1097D">
        <w:rPr>
          <w:rFonts w:ascii="Times New Roman" w:eastAsia="Calibri" w:hAnsi="Times New Roman" w:cs="Times New Roman"/>
          <w:b/>
          <w:kern w:val="0"/>
          <w14:ligatures w14:val="none"/>
        </w:rPr>
        <w:t>Dodatkowe wymagania:</w:t>
      </w:r>
    </w:p>
    <w:p w14:paraId="73DE5FF7"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Do oferty należy dołączyć  :</w:t>
      </w:r>
    </w:p>
    <w:p w14:paraId="35147E78"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lastRenderedPageBreak/>
        <w:t>- katalogi, broszury, prospekty,  karty techniczne z zaznaczonymi  pozycjami  asortymentu we wszystkich Pakietach,  których autentyczność potwierdza Wykonawca.</w:t>
      </w:r>
    </w:p>
    <w:p w14:paraId="6E447F42"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wyniki badań z akredytowanego, niezależnego laboratorium, potwierdzające minimalną chłonność jednorazowych podkładów higienicznych (poz.5), prześcieradeł ochronnych (poz. 6)  (Pakiet 5.)</w:t>
      </w:r>
    </w:p>
    <w:p w14:paraId="54D2F39F"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wyniki badań klinicznych, potwierdzające skuteczność oferowanego systemu ewakuacji dymu podczas pracy w zabiegach laparoskopowych w poz. 12   (Pakiet 12)</w:t>
      </w:r>
    </w:p>
    <w:p w14:paraId="3BD9034A"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certyfikat potwierdzający antyalergiczność mankietu fartucha (Pakiet 15)</w:t>
      </w:r>
    </w:p>
    <w:p w14:paraId="0F5FF046"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dokument potwierdzający </w:t>
      </w:r>
      <w:proofErr w:type="spellStart"/>
      <w:r w:rsidRPr="00F1097D">
        <w:rPr>
          <w:rFonts w:ascii="Times New Roman" w:eastAsia="Calibri" w:hAnsi="Times New Roman" w:cs="Times New Roman"/>
          <w:kern w:val="0"/>
          <w14:ligatures w14:val="none"/>
        </w:rPr>
        <w:t>repelentność</w:t>
      </w:r>
      <w:proofErr w:type="spellEnd"/>
      <w:r w:rsidRPr="00F1097D">
        <w:rPr>
          <w:rFonts w:ascii="Times New Roman" w:eastAsia="Calibri" w:hAnsi="Times New Roman" w:cs="Times New Roman"/>
          <w:kern w:val="0"/>
          <w14:ligatures w14:val="none"/>
        </w:rPr>
        <w:t xml:space="preserve"> fartucha w poz. 2 , 4 , 6  (Pakiet 15)</w:t>
      </w:r>
    </w:p>
    <w:p w14:paraId="6E915E5B" w14:textId="77777777" w:rsidR="00F1097D" w:rsidRPr="00F1097D" w:rsidRDefault="00F1097D" w:rsidP="00F1097D">
      <w:pPr>
        <w:widowControl w:val="0"/>
        <w:suppressAutoHyphens/>
        <w:spacing w:before="28" w:after="0" w:line="240" w:lineRule="auto"/>
        <w:textAlignment w:val="baseline"/>
        <w:rPr>
          <w:rFonts w:ascii="Times New Roman" w:eastAsia="Times New Roman" w:hAnsi="Times New Roman" w:cs="Times New Roman"/>
          <w:kern w:val="0"/>
          <w:u w:val="single"/>
          <w:lang w:eastAsia="pl-PL" w:bidi="hi-IN"/>
          <w14:ligatures w14:val="none"/>
        </w:rPr>
      </w:pPr>
      <w:r w:rsidRPr="00F1097D">
        <w:rPr>
          <w:rFonts w:ascii="Times New Roman" w:eastAsia="Times New Roman" w:hAnsi="Times New Roman" w:cs="Times New Roman"/>
          <w:kern w:val="0"/>
          <w:lang w:eastAsia="pl-PL" w:bidi="hi-IN"/>
          <w14:ligatures w14:val="none"/>
        </w:rPr>
        <w:t xml:space="preserve">Zaoferowany przedmiot zamówienia </w:t>
      </w:r>
      <w:r w:rsidRPr="00F1097D">
        <w:rPr>
          <w:rFonts w:ascii="Times New Roman" w:eastAsia="Times New Roman" w:hAnsi="Times New Roman" w:cs="Times New Roman"/>
          <w:kern w:val="0"/>
          <w:u w:val="single"/>
          <w:lang w:eastAsia="pl-PL" w:bidi="hi-IN"/>
          <w14:ligatures w14:val="none"/>
        </w:rPr>
        <w:t>musi posiadać:</w:t>
      </w:r>
    </w:p>
    <w:p w14:paraId="59DDBA59" w14:textId="77777777" w:rsidR="00F1097D" w:rsidRPr="00F1097D" w:rsidRDefault="00F1097D" w:rsidP="00F1097D">
      <w:pPr>
        <w:numPr>
          <w:ilvl w:val="0"/>
          <w:numId w:val="2"/>
        </w:numPr>
        <w:shd w:val="clear" w:color="auto" w:fill="FFFFFF"/>
        <w:suppressAutoHyphens/>
        <w:spacing w:after="0" w:line="221" w:lineRule="exact"/>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 xml:space="preserve">deklarację zgodności CE wraz z certyfikatem jednostki notyfikowanej lub oświadczenie, że nie jest ono wymagane, </w:t>
      </w:r>
    </w:p>
    <w:p w14:paraId="2A42DAC0" w14:textId="77777777" w:rsidR="00F1097D" w:rsidRPr="00F1097D" w:rsidRDefault="00F1097D" w:rsidP="00F1097D">
      <w:pPr>
        <w:numPr>
          <w:ilvl w:val="0"/>
          <w:numId w:val="2"/>
        </w:numPr>
        <w:shd w:val="clear" w:color="auto" w:fill="FFFFFF"/>
        <w:suppressAutoHyphens/>
        <w:spacing w:after="0" w:line="221" w:lineRule="exact"/>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wpis do rejestru wyrobów medycznych z kraju pierwszego wprowadzenia do obrotu na terenie UE.</w:t>
      </w:r>
    </w:p>
    <w:p w14:paraId="61CEB93C" w14:textId="77777777" w:rsidR="00F1097D" w:rsidRPr="00F1097D" w:rsidRDefault="00F1097D" w:rsidP="00F1097D">
      <w:pPr>
        <w:numPr>
          <w:ilvl w:val="0"/>
          <w:numId w:val="2"/>
        </w:num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świadectwo dopuszczenia do obrotu i używania na terenie RP, zgodnie z obowiązującymi przepisami prawa w tym zakresie.</w:t>
      </w:r>
    </w:p>
    <w:p w14:paraId="52A5298F" w14:textId="77777777" w:rsidR="00F1097D" w:rsidRPr="00F1097D" w:rsidRDefault="00F1097D" w:rsidP="00F1097D">
      <w:pPr>
        <w:spacing w:after="200" w:line="276"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Wymagania szczegółowe związane z przedmiotem zamówienia.</w:t>
      </w:r>
    </w:p>
    <w:p w14:paraId="253828F8" w14:textId="77777777" w:rsidR="00F1097D" w:rsidRPr="00F1097D" w:rsidRDefault="00F1097D" w:rsidP="00F1097D">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Zaoferowana cena zawiera wszystkie koszty związane z realizacją umowy, w tym w szczególności wartość przedmiotów umowy wraz z opakowaniami, kosztami transportu w tym zabezpieczenia, ubezpieczenia, wszelkich innych należności i opłat.</w:t>
      </w:r>
    </w:p>
    <w:p w14:paraId="768879A6" w14:textId="77777777" w:rsidR="00F1097D" w:rsidRPr="00F1097D" w:rsidRDefault="00F1097D" w:rsidP="00F1097D">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 xml:space="preserve">W przypadku okresowego braku produkcji oferowanego wyrobu  (okresowy brak na rynku) należy wycenić tę pozycję wg ostatniej ceny sprzedaży oraz nanieść informację o jej tymczasowym braku na rynku. </w:t>
      </w:r>
    </w:p>
    <w:p w14:paraId="6CAFC10D" w14:textId="77777777" w:rsidR="00F1097D" w:rsidRPr="00F1097D" w:rsidRDefault="00F1097D" w:rsidP="00F1097D">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Braki w dostawach wyrobów objętych przetargiem spowodowane okresowym brakiem produkcji będą obowiązkowo niezwłocznie zgłaszane przez Wykonawcę pisemnie lub fax. / 017 2271233 – piel. Oddziałowej Blok Operacyjny.</w:t>
      </w:r>
    </w:p>
    <w:p w14:paraId="2D8DF15B" w14:textId="77777777" w:rsidR="00F1097D" w:rsidRPr="00F1097D" w:rsidRDefault="00F1097D" w:rsidP="00F1097D">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W przypadku okresowego braku dostępności wyrobu z postępowania przetargowego  Wykonawca zobowiązuje się zaoferować i w razie akceptacji Zamawiającego dostarczyć zamiennik/ równoważnik w cenie przetargowej lub niższej / jeżeli zamiennik istnieje/, zgodnie z zasadami wskazanymi w umowie.</w:t>
      </w:r>
    </w:p>
    <w:p w14:paraId="3970FD9C" w14:textId="77777777" w:rsidR="00F1097D" w:rsidRPr="00F1097D" w:rsidRDefault="00F1097D" w:rsidP="00F1097D">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Zamawiający zastrzega sobie prawo – w sytuacjach  tego wymagających/ brak jednostek chorobowych lub zmniejszenie ilości danych jednostek chorobowych/- do rezygnacji z niektórych pozycji wymienionych w ofercie przetargowej lub do zakupu mniejszej ilości niż wskazana w SWZ.</w:t>
      </w:r>
    </w:p>
    <w:p w14:paraId="3EBE2370" w14:textId="77777777" w:rsidR="00F1097D" w:rsidRPr="00F1097D" w:rsidRDefault="00F1097D" w:rsidP="00F1097D">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W przypadku oferowania opakowania handlowego danego produktu leczniczego innego niż w SWZ, Zamawiający wymaga przeliczenia i zaokrąglenia ilości opakowań w górę / do pełnego opakowania/.</w:t>
      </w:r>
    </w:p>
    <w:p w14:paraId="1F624A65" w14:textId="77777777" w:rsidR="00F1097D" w:rsidRPr="00F1097D" w:rsidRDefault="00F1097D" w:rsidP="00F1097D">
      <w:pPr>
        <w:numPr>
          <w:ilvl w:val="0"/>
          <w:numId w:val="1"/>
        </w:numPr>
        <w:shd w:val="clear" w:color="auto" w:fill="FFFFFF"/>
        <w:suppressAutoHyphens/>
        <w:spacing w:after="0" w:line="221" w:lineRule="exact"/>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Przedstawiona oferta </w:t>
      </w:r>
      <w:r w:rsidRPr="00F1097D">
        <w:rPr>
          <w:rFonts w:ascii="Times New Roman" w:eastAsia="Calibri" w:hAnsi="Times New Roman" w:cs="Times New Roman"/>
          <w:bCs/>
          <w:kern w:val="0"/>
          <w14:ligatures w14:val="none"/>
        </w:rPr>
        <w:t>nie</w:t>
      </w:r>
      <w:r w:rsidRPr="00F1097D">
        <w:rPr>
          <w:rFonts w:ascii="Times New Roman" w:eastAsia="Calibri" w:hAnsi="Times New Roman" w:cs="Times New Roman"/>
          <w:b/>
          <w:bCs/>
          <w:kern w:val="0"/>
          <w14:ligatures w14:val="none"/>
        </w:rPr>
        <w:t xml:space="preserve"> </w:t>
      </w:r>
      <w:r w:rsidRPr="00F1097D">
        <w:rPr>
          <w:rFonts w:ascii="Times New Roman" w:eastAsia="Calibri" w:hAnsi="Times New Roman" w:cs="Times New Roman"/>
          <w:kern w:val="0"/>
          <w14:ligatures w14:val="none"/>
        </w:rPr>
        <w:t xml:space="preserve">może stanowić zbiorczych cenników, lecz winna zostać sporządzona     wyłącznie </w:t>
      </w:r>
      <w:r w:rsidRPr="00F1097D">
        <w:rPr>
          <w:rFonts w:ascii="Times New Roman" w:eastAsia="Calibri" w:hAnsi="Times New Roman" w:cs="Times New Roman"/>
          <w:spacing w:val="4"/>
          <w:kern w:val="0"/>
          <w14:ligatures w14:val="none"/>
        </w:rPr>
        <w:t xml:space="preserve">z ukierunkowaniem na prowadzone postępowanie i odpowiadać wymogom Zamawiającego określonym </w:t>
      </w:r>
      <w:r w:rsidRPr="00F1097D">
        <w:rPr>
          <w:rFonts w:ascii="Times New Roman" w:eastAsia="Calibri" w:hAnsi="Times New Roman" w:cs="Times New Roman"/>
          <w:kern w:val="0"/>
          <w14:ligatures w14:val="none"/>
        </w:rPr>
        <w:t>w niniejszej Specyfikacji  Warunków Zamówienia.</w:t>
      </w:r>
    </w:p>
    <w:p w14:paraId="18CCBBD7" w14:textId="77777777" w:rsidR="00F1097D" w:rsidRPr="00F1097D" w:rsidRDefault="00F1097D" w:rsidP="00F1097D">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F1097D">
        <w:rPr>
          <w:rFonts w:ascii="Times New Roman" w:eastAsia="Calibri" w:hAnsi="Times New Roman" w:cs="Times New Roman"/>
          <w:kern w:val="0"/>
          <w14:ligatures w14:val="none"/>
        </w:rPr>
        <w:t xml:space="preserve"> Wymagany jest termin ważności i przydatności do użycia dostarczonego asortymentu w poszczególnych pakietach  winien wynosić nie mniej niż </w:t>
      </w:r>
      <w:r w:rsidRPr="00F1097D">
        <w:rPr>
          <w:rFonts w:ascii="Times New Roman" w:eastAsia="Calibri" w:hAnsi="Times New Roman" w:cs="Times New Roman"/>
          <w:b/>
          <w:kern w:val="0"/>
          <w14:ligatures w14:val="none"/>
        </w:rPr>
        <w:t>9 miesięcy</w:t>
      </w:r>
      <w:r w:rsidRPr="00F1097D">
        <w:rPr>
          <w:rFonts w:ascii="Times New Roman" w:eastAsia="Calibri" w:hAnsi="Times New Roman" w:cs="Times New Roman"/>
          <w:kern w:val="0"/>
          <w:shd w:val="clear" w:color="auto" w:fill="FFFFFF"/>
          <w14:ligatures w14:val="none"/>
        </w:rPr>
        <w:t xml:space="preserve"> na dzień odbioru dostawy bez zastrzeżeń.</w:t>
      </w:r>
    </w:p>
    <w:p w14:paraId="014EF4F6" w14:textId="77777777" w:rsidR="00F1097D" w:rsidRPr="00F1097D" w:rsidRDefault="00F1097D" w:rsidP="00F1097D">
      <w:pPr>
        <w:numPr>
          <w:ilvl w:val="0"/>
          <w:numId w:val="1"/>
        </w:numPr>
        <w:suppressAutoHyphens/>
        <w:spacing w:before="60" w:after="60" w:line="240" w:lineRule="auto"/>
        <w:jc w:val="both"/>
        <w:rPr>
          <w:rFonts w:ascii="Times New Roman" w:eastAsia="Lucida Sans Unicode" w:hAnsi="Times New Roman" w:cs="Times New Roman"/>
          <w:kern w:val="0"/>
          <w14:ligatures w14:val="none"/>
        </w:rPr>
      </w:pPr>
      <w:r w:rsidRPr="00F1097D">
        <w:rPr>
          <w:rFonts w:ascii="Times New Roman" w:eastAsia="Lucida Sans Unicode" w:hAnsi="Times New Roman" w:cs="Times New Roman"/>
          <w:kern w:val="0"/>
          <w14:ligatures w14:val="none"/>
        </w:rPr>
        <w:t>W przypadku braku wyrobu lub jego zaakceptowanego przez Zamawiającego zamiennika u Wykonawcy, Zamawiający może go kupić u innego kontrahenta, a różnicę w cenie oraz wszelkie inne koszty na jakie  ta sytuacja naraziła Zamawiającego pokrywa Wykonawca, zgodnie z zasadami określonymi w umowie.</w:t>
      </w:r>
    </w:p>
    <w:p w14:paraId="4D182A47" w14:textId="77777777" w:rsidR="00F1097D" w:rsidRPr="00F1097D" w:rsidRDefault="00F1097D" w:rsidP="00F1097D">
      <w:pPr>
        <w:widowControl w:val="0"/>
        <w:numPr>
          <w:ilvl w:val="0"/>
          <w:numId w:val="1"/>
        </w:numPr>
        <w:suppressAutoHyphens/>
        <w:spacing w:after="200" w:line="276" w:lineRule="auto"/>
        <w:textAlignment w:val="baseline"/>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Zamawiający zastrzega sobie możliwość składania zamówień/ zleceń bez jakichkolwiek </w:t>
      </w:r>
    </w:p>
    <w:p w14:paraId="331AC661" w14:textId="77777777" w:rsidR="00F1097D" w:rsidRPr="00F1097D" w:rsidRDefault="00F1097D" w:rsidP="00F1097D">
      <w:pPr>
        <w:spacing w:after="200" w:line="276" w:lineRule="auto"/>
        <w:ind w:left="1035"/>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ograniczeń co do ilości, składu, częstotliwości, wartości poszczególnych dostaw.</w:t>
      </w:r>
    </w:p>
    <w:p w14:paraId="25393B5A" w14:textId="77777777" w:rsidR="00F1097D" w:rsidRPr="00F1097D" w:rsidRDefault="00F1097D" w:rsidP="00F1097D">
      <w:pPr>
        <w:numPr>
          <w:ilvl w:val="0"/>
          <w:numId w:val="1"/>
        </w:numPr>
        <w:suppressAutoHyphens/>
        <w:spacing w:before="60" w:after="60" w:line="240" w:lineRule="auto"/>
        <w:jc w:val="both"/>
        <w:rPr>
          <w:rFonts w:ascii="Times New Roman" w:eastAsia="Lucida Sans Unicode" w:hAnsi="Times New Roman" w:cs="Times New Roman"/>
          <w:kern w:val="0"/>
          <w14:ligatures w14:val="none"/>
        </w:rPr>
      </w:pPr>
      <w:r w:rsidRPr="00F1097D">
        <w:rPr>
          <w:rFonts w:ascii="Times New Roman" w:eastAsia="Lucida Sans Unicode" w:hAnsi="Times New Roman" w:cs="Times New Roman"/>
          <w:kern w:val="0"/>
          <w14:ligatures w14:val="none"/>
        </w:rPr>
        <w:t>Zamówienie będzie realizowane sukcesywnie w zależności od potrzeb Zamawiającego do całkowitego wyczerpania zakresu przedmiotowego zamówienia .</w:t>
      </w:r>
    </w:p>
    <w:p w14:paraId="1FA6A372" w14:textId="77777777" w:rsidR="00F1097D" w:rsidRPr="00F1097D" w:rsidRDefault="00F1097D" w:rsidP="00F1097D">
      <w:pPr>
        <w:numPr>
          <w:ilvl w:val="0"/>
          <w:numId w:val="1"/>
        </w:numPr>
        <w:suppressAutoHyphens/>
        <w:spacing w:after="0" w:line="240" w:lineRule="auto"/>
        <w:textAlignment w:val="baseline"/>
        <w:rPr>
          <w:rFonts w:ascii="Times New Roman" w:eastAsia="Times New Roman" w:hAnsi="Times New Roman" w:cs="Times New Roman"/>
          <w:kern w:val="0"/>
          <w14:ligatures w14:val="none"/>
        </w:rPr>
      </w:pPr>
      <w:r w:rsidRPr="00F1097D">
        <w:rPr>
          <w:rFonts w:ascii="Times New Roman" w:eastAsia="Times New Roman" w:hAnsi="Times New Roman" w:cs="Times New Roman"/>
          <w:kern w:val="0"/>
          <w14:ligatures w14:val="none"/>
        </w:rPr>
        <w:t>Asortyment musi być dostarczony i wniesiony przez Wykonawcę do pomieszczenia   magazynowego Apteki, wskazanego przez Zamawiającego  w dniu dostawy.</w:t>
      </w:r>
    </w:p>
    <w:p w14:paraId="56D90549" w14:textId="62E62BFF" w:rsidR="00F1097D" w:rsidRPr="00F1097D" w:rsidRDefault="00F1097D" w:rsidP="00F1097D">
      <w:pPr>
        <w:numPr>
          <w:ilvl w:val="0"/>
          <w:numId w:val="1"/>
        </w:numPr>
        <w:suppressAutoHyphens/>
        <w:spacing w:after="0" w:line="240" w:lineRule="auto"/>
        <w:textAlignment w:val="baseline"/>
        <w:rPr>
          <w:rFonts w:ascii="Times New Roman" w:eastAsia="Times New Roman" w:hAnsi="Times New Roman" w:cs="Times New Roman"/>
          <w:kern w:val="0"/>
          <w14:ligatures w14:val="none"/>
        </w:rPr>
      </w:pPr>
      <w:r w:rsidRPr="00F1097D">
        <w:rPr>
          <w:rFonts w:ascii="Times New Roman" w:eastAsia="Times New Roman" w:hAnsi="Times New Roman" w:cs="Times New Roman"/>
          <w:kern w:val="0"/>
          <w14:ligatures w14:val="none"/>
        </w:rPr>
        <w:t>Napisy na opakowaniu w języku polskim.</w:t>
      </w:r>
      <w:r w:rsidR="004B70F7">
        <w:rPr>
          <w:rFonts w:ascii="Times New Roman" w:eastAsia="Times New Roman" w:hAnsi="Times New Roman" w:cs="Times New Roman"/>
          <w:kern w:val="0"/>
          <w14:ligatures w14:val="none"/>
        </w:rPr>
        <w:t xml:space="preserve"> </w:t>
      </w:r>
      <w:r w:rsidR="004B70F7" w:rsidRPr="004B70F7">
        <w:rPr>
          <w:rFonts w:ascii="Times New Roman" w:eastAsia="Times New Roman" w:hAnsi="Times New Roman" w:cs="Times New Roman"/>
          <w:color w:val="FF0000"/>
          <w:kern w:val="0"/>
          <w14:ligatures w14:val="none"/>
        </w:rPr>
        <w:t>Nie dotyczy Pakietu 9.</w:t>
      </w:r>
    </w:p>
    <w:p w14:paraId="5EAC9630" w14:textId="77777777" w:rsidR="00F1097D" w:rsidRPr="00F1097D" w:rsidRDefault="00F1097D" w:rsidP="00F1097D">
      <w:pPr>
        <w:numPr>
          <w:ilvl w:val="0"/>
          <w:numId w:val="1"/>
        </w:numPr>
        <w:suppressAutoHyphens/>
        <w:spacing w:after="0" w:line="240" w:lineRule="auto"/>
        <w:textAlignment w:val="baseline"/>
        <w:rPr>
          <w:rFonts w:ascii="Times New Roman" w:eastAsia="Times New Roman" w:hAnsi="Times New Roman" w:cs="Times New Roman"/>
          <w:kern w:val="0"/>
          <w14:ligatures w14:val="none"/>
        </w:rPr>
      </w:pPr>
      <w:r w:rsidRPr="00F1097D">
        <w:rPr>
          <w:rFonts w:ascii="Times New Roman" w:eastAsia="Times New Roman" w:hAnsi="Times New Roman" w:cs="Times New Roman"/>
          <w:bCs/>
          <w:kern w:val="0"/>
          <w14:ligatures w14:val="none"/>
        </w:rPr>
        <w:t>Przy nazwie handlowej każdej pozycji należy podać, wielkości opakowania jednostkowego oraz numer katalogowy i producenta.</w:t>
      </w:r>
    </w:p>
    <w:p w14:paraId="1E0A9305" w14:textId="77777777" w:rsidR="00F1097D" w:rsidRPr="00F1097D" w:rsidRDefault="00F1097D" w:rsidP="00F1097D">
      <w:pPr>
        <w:numPr>
          <w:ilvl w:val="0"/>
          <w:numId w:val="1"/>
        </w:numPr>
        <w:suppressAutoHyphens/>
        <w:spacing w:after="0" w:line="240" w:lineRule="auto"/>
        <w:textAlignment w:val="baseline"/>
        <w:rPr>
          <w:rFonts w:ascii="Times New Roman" w:eastAsia="Times New Roman" w:hAnsi="Times New Roman" w:cs="Times New Roman"/>
          <w:kern w:val="0"/>
          <w14:ligatures w14:val="none"/>
        </w:rPr>
      </w:pPr>
      <w:bookmarkStart w:id="42" w:name="_Hlk111543570"/>
      <w:r w:rsidRPr="00F1097D">
        <w:rPr>
          <w:rFonts w:ascii="Times New Roman" w:eastAsia="Times New Roman" w:hAnsi="Times New Roman" w:cs="Times New Roman"/>
          <w:kern w:val="0"/>
          <w14:ligatures w14:val="none"/>
        </w:rPr>
        <w:lastRenderedPageBreak/>
        <w:t>Jeżeli którakolwiek pozycja asortymentowa składa się z kilku elementów, które będą widoczne na fakturze po wyborze oferty, a nie zostały wskazane w tabeli powyżej, należy te pozycje wycenić oddzielnie.</w:t>
      </w:r>
      <w:bookmarkEnd w:id="42"/>
    </w:p>
    <w:p w14:paraId="16B6E9A8"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022E8669"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p>
    <w:p w14:paraId="4DE71C59"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p>
    <w:p w14:paraId="363750A3"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r w:rsidRPr="00F1097D">
        <w:rPr>
          <w:rFonts w:ascii="Times New Roman" w:eastAsia="Calibri" w:hAnsi="Times New Roman" w:cs="Times New Roman"/>
          <w:b/>
          <w:kern w:val="0"/>
          <w:u w:val="single"/>
          <w14:ligatures w14:val="none"/>
        </w:rPr>
        <w:t>Uwaga:</w:t>
      </w:r>
    </w:p>
    <w:p w14:paraId="031D4094"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Zamawiający zastrzega sobie możliwość wezwania Wykonawcy do złożenia nieodpłatnych próbek każdej pozycji asortymentu we wszystkich Pakietach, w terminie przez siebie wskazanym </w:t>
      </w:r>
      <w:r w:rsidRPr="00F1097D">
        <w:rPr>
          <w:rFonts w:ascii="Times New Roman" w:eastAsia="Calibri" w:hAnsi="Times New Roman" w:cs="Times New Roman"/>
          <w:b/>
          <w:kern w:val="0"/>
          <w14:ligatures w14:val="none"/>
        </w:rPr>
        <w:t xml:space="preserve"> </w:t>
      </w:r>
      <w:r w:rsidRPr="00F1097D">
        <w:rPr>
          <w:rFonts w:ascii="Times New Roman" w:eastAsia="Calibri" w:hAnsi="Times New Roman" w:cs="Times New Roman"/>
          <w:kern w:val="0"/>
          <w14:ligatures w14:val="none"/>
        </w:rPr>
        <w:t xml:space="preserve">w przypadku braku możliwości prawidłowej oceny </w:t>
      </w:r>
      <w:r w:rsidRPr="00F1097D">
        <w:rPr>
          <w:rFonts w:ascii="Times New Roman" w:eastAsia="Calibri" w:hAnsi="Times New Roman" w:cs="Times New Roman"/>
          <w:b/>
          <w:kern w:val="0"/>
          <w:u w:val="single"/>
          <w14:ligatures w14:val="none"/>
        </w:rPr>
        <w:t xml:space="preserve">warunków technicznych oferowanego asortymentu </w:t>
      </w:r>
      <w:r w:rsidRPr="00F1097D">
        <w:rPr>
          <w:rFonts w:ascii="Times New Roman" w:eastAsia="Calibri" w:hAnsi="Times New Roman" w:cs="Times New Roman"/>
          <w:kern w:val="0"/>
          <w14:ligatures w14:val="none"/>
        </w:rPr>
        <w:t>z dołączonych do oferty katalogów, badań producenta, broszur, prospektów, kart technicznych potwierdzonych przez Wykonawcę ( np. nieczytelny lub niepełny opis asortymentu, brak zaznaczenia pozycji w katalogu zbiorczym)</w:t>
      </w:r>
    </w:p>
    <w:p w14:paraId="14432C8F"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701125AB" w14:textId="77777777" w:rsidR="00F1097D" w:rsidRPr="00F1097D" w:rsidRDefault="00F1097D" w:rsidP="00F1097D">
      <w:pPr>
        <w:suppressAutoHyphens/>
        <w:spacing w:after="0" w:line="240" w:lineRule="auto"/>
        <w:rPr>
          <w:rFonts w:ascii="Times New Roman" w:eastAsia="Calibri" w:hAnsi="Times New Roman" w:cs="Times New Roman"/>
          <w:b/>
          <w:bCs/>
          <w:kern w:val="0"/>
          <w:u w:val="single"/>
          <w14:ligatures w14:val="none"/>
        </w:rPr>
      </w:pPr>
      <w:r w:rsidRPr="00F1097D">
        <w:rPr>
          <w:rFonts w:ascii="Times New Roman" w:eastAsia="Calibri" w:hAnsi="Times New Roman" w:cs="Times New Roman"/>
          <w:b/>
          <w:bCs/>
          <w:kern w:val="0"/>
          <w:u w:val="single"/>
          <w14:ligatures w14:val="none"/>
        </w:rPr>
        <w:t>Kryteria wyboru oferty</w:t>
      </w:r>
    </w:p>
    <w:p w14:paraId="5CDEF90C"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Przy wyborze oferty najkorzystniejszej Zamawiający zastosuje następujące kryteria oceny ofert:</w:t>
      </w:r>
    </w:p>
    <w:p w14:paraId="710518CC"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tbl>
      <w:tblPr>
        <w:tblW w:w="9222" w:type="dxa"/>
        <w:tblInd w:w="-5" w:type="dxa"/>
        <w:tblLayout w:type="fixed"/>
        <w:tblLook w:val="0000" w:firstRow="0" w:lastRow="0" w:firstColumn="0" w:lastColumn="0" w:noHBand="0" w:noVBand="0"/>
      </w:tblPr>
      <w:tblGrid>
        <w:gridCol w:w="4606"/>
        <w:gridCol w:w="4616"/>
      </w:tblGrid>
      <w:tr w:rsidR="00F1097D" w:rsidRPr="00F1097D" w14:paraId="43C5D02E" w14:textId="77777777" w:rsidTr="006B4B55">
        <w:tc>
          <w:tcPr>
            <w:tcW w:w="4606" w:type="dxa"/>
            <w:tcBorders>
              <w:top w:val="single" w:sz="4" w:space="0" w:color="000000"/>
              <w:left w:val="single" w:sz="4" w:space="0" w:color="000000"/>
              <w:bottom w:val="single" w:sz="4" w:space="0" w:color="000000"/>
            </w:tcBorders>
          </w:tcPr>
          <w:p w14:paraId="6B954956"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Kryterium</w:t>
            </w:r>
          </w:p>
        </w:tc>
        <w:tc>
          <w:tcPr>
            <w:tcW w:w="4616" w:type="dxa"/>
            <w:tcBorders>
              <w:top w:val="single" w:sz="4" w:space="0" w:color="000000"/>
              <w:left w:val="single" w:sz="4" w:space="0" w:color="000000"/>
              <w:bottom w:val="single" w:sz="4" w:space="0" w:color="000000"/>
              <w:right w:val="single" w:sz="4" w:space="0" w:color="000000"/>
            </w:tcBorders>
          </w:tcPr>
          <w:p w14:paraId="592B5290" w14:textId="77777777" w:rsidR="00F1097D" w:rsidRPr="00F1097D" w:rsidRDefault="00F1097D" w:rsidP="00F1097D">
            <w:pPr>
              <w:widowControl w:val="0"/>
              <w:suppressAutoHyphens/>
              <w:spacing w:after="0" w:line="240" w:lineRule="auto"/>
              <w:rPr>
                <w:rFonts w:ascii="Times New Roman" w:eastAsia="Calibri" w:hAnsi="Times New Roman" w:cs="Times New Roman"/>
                <w:b/>
                <w:bCs/>
                <w:kern w:val="0"/>
                <w14:ligatures w14:val="none"/>
              </w:rPr>
            </w:pPr>
            <w:r w:rsidRPr="00F1097D">
              <w:rPr>
                <w:rFonts w:ascii="Times New Roman" w:eastAsia="Calibri" w:hAnsi="Times New Roman" w:cs="Times New Roman"/>
                <w:b/>
                <w:bCs/>
                <w:kern w:val="0"/>
                <w14:ligatures w14:val="none"/>
              </w:rPr>
              <w:t>Waga kryterium</w:t>
            </w:r>
          </w:p>
          <w:p w14:paraId="6E0B54EC"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bCs/>
                <w:kern w:val="0"/>
                <w14:ligatures w14:val="none"/>
              </w:rPr>
              <w:t>Pkt.</w:t>
            </w:r>
          </w:p>
        </w:tc>
      </w:tr>
      <w:tr w:rsidR="00F1097D" w:rsidRPr="00F1097D" w14:paraId="0944B904" w14:textId="77777777" w:rsidTr="006B4B55">
        <w:tc>
          <w:tcPr>
            <w:tcW w:w="4606" w:type="dxa"/>
            <w:tcBorders>
              <w:top w:val="single" w:sz="4" w:space="0" w:color="000000"/>
              <w:left w:val="single" w:sz="4" w:space="0" w:color="000000"/>
              <w:bottom w:val="single" w:sz="4" w:space="0" w:color="000000"/>
            </w:tcBorders>
          </w:tcPr>
          <w:p w14:paraId="16D044A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I Cena</w:t>
            </w:r>
          </w:p>
        </w:tc>
        <w:tc>
          <w:tcPr>
            <w:tcW w:w="4616" w:type="dxa"/>
            <w:tcBorders>
              <w:top w:val="single" w:sz="4" w:space="0" w:color="000000"/>
              <w:left w:val="single" w:sz="4" w:space="0" w:color="000000"/>
              <w:bottom w:val="single" w:sz="4" w:space="0" w:color="000000"/>
              <w:right w:val="single" w:sz="4" w:space="0" w:color="000000"/>
            </w:tcBorders>
          </w:tcPr>
          <w:p w14:paraId="4EE6D9F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60</w:t>
            </w:r>
          </w:p>
        </w:tc>
      </w:tr>
      <w:tr w:rsidR="00F1097D" w:rsidRPr="00F1097D" w14:paraId="51FFB9E4" w14:textId="77777777" w:rsidTr="006B4B55">
        <w:tc>
          <w:tcPr>
            <w:tcW w:w="4606" w:type="dxa"/>
            <w:tcBorders>
              <w:top w:val="single" w:sz="4" w:space="0" w:color="000000"/>
              <w:left w:val="single" w:sz="4" w:space="0" w:color="000000"/>
              <w:bottom w:val="single" w:sz="4" w:space="0" w:color="000000"/>
            </w:tcBorders>
          </w:tcPr>
          <w:p w14:paraId="2C7A9197"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II Warunki techniczne</w:t>
            </w:r>
          </w:p>
        </w:tc>
        <w:tc>
          <w:tcPr>
            <w:tcW w:w="4616" w:type="dxa"/>
            <w:tcBorders>
              <w:top w:val="single" w:sz="4" w:space="0" w:color="000000"/>
              <w:left w:val="single" w:sz="4" w:space="0" w:color="000000"/>
              <w:bottom w:val="single" w:sz="4" w:space="0" w:color="000000"/>
              <w:right w:val="single" w:sz="4" w:space="0" w:color="000000"/>
            </w:tcBorders>
          </w:tcPr>
          <w:p w14:paraId="75301E1A" w14:textId="77777777" w:rsidR="00F1097D" w:rsidRPr="00F1097D" w:rsidRDefault="00F1097D" w:rsidP="00F1097D">
            <w:pPr>
              <w:widowControl w:val="0"/>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40</w:t>
            </w:r>
          </w:p>
        </w:tc>
      </w:tr>
    </w:tbl>
    <w:p w14:paraId="5A8B2FC6"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28B4B7DE" w14:textId="77777777" w:rsidR="00F1097D" w:rsidRPr="00F1097D" w:rsidRDefault="00F1097D" w:rsidP="00F1097D">
      <w:pPr>
        <w:suppressAutoHyphens/>
        <w:spacing w:after="0" w:line="240" w:lineRule="auto"/>
        <w:rPr>
          <w:rFonts w:ascii="Times New Roman" w:eastAsia="Calibri" w:hAnsi="Times New Roman" w:cs="Times New Roman"/>
          <w:b/>
          <w:kern w:val="0"/>
          <w14:ligatures w14:val="none"/>
        </w:rPr>
      </w:pPr>
      <w:r w:rsidRPr="00F1097D">
        <w:rPr>
          <w:rFonts w:ascii="Times New Roman" w:eastAsia="Calibri" w:hAnsi="Times New Roman" w:cs="Times New Roman"/>
          <w:b/>
          <w:kern w:val="0"/>
          <w14:ligatures w14:val="none"/>
        </w:rPr>
        <w:t xml:space="preserve">1. </w:t>
      </w:r>
      <w:r w:rsidRPr="00F1097D">
        <w:rPr>
          <w:rFonts w:ascii="Times New Roman" w:eastAsia="Calibri" w:hAnsi="Times New Roman" w:cs="Times New Roman"/>
          <w:b/>
          <w:kern w:val="0"/>
          <w:u w:val="single"/>
          <w14:ligatures w14:val="none"/>
        </w:rPr>
        <w:t>Punkty za I kryterium „cena” zostaną obliczone według wzoru</w:t>
      </w:r>
      <w:r w:rsidRPr="00F1097D">
        <w:rPr>
          <w:rFonts w:ascii="Times New Roman" w:eastAsia="Calibri" w:hAnsi="Times New Roman" w:cs="Times New Roman"/>
          <w:b/>
          <w:kern w:val="0"/>
          <w14:ligatures w14:val="none"/>
        </w:rPr>
        <w:t>:</w:t>
      </w:r>
    </w:p>
    <w:p w14:paraId="37FE7992"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388A992D" w14:textId="77777777" w:rsidR="00F1097D" w:rsidRPr="00F1097D" w:rsidRDefault="00F1097D" w:rsidP="00F1097D">
      <w:pPr>
        <w:suppressAutoHyphens/>
        <w:spacing w:after="0" w:line="240" w:lineRule="auto"/>
        <w:rPr>
          <w:rFonts w:ascii="Times New Roman" w:eastAsia="Calibri" w:hAnsi="Times New Roman" w:cs="Times New Roman"/>
          <w:strike/>
          <w:kern w:val="0"/>
          <w14:ligatures w14:val="none"/>
        </w:rPr>
      </w:pPr>
      <w:r w:rsidRPr="00F1097D">
        <w:rPr>
          <w:rFonts w:ascii="Times New Roman" w:eastAsia="Calibri" w:hAnsi="Times New Roman" w:cs="Times New Roman"/>
          <w:kern w:val="0"/>
          <w14:ligatures w14:val="none"/>
        </w:rPr>
        <w:t>cena oferty najtańszej</w:t>
      </w:r>
    </w:p>
    <w:p w14:paraId="38232399"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strike/>
          <w:kern w:val="0"/>
          <w14:ligatures w14:val="none"/>
        </w:rPr>
        <w:tab/>
      </w:r>
      <w:r w:rsidRPr="00F1097D">
        <w:rPr>
          <w:rFonts w:ascii="Times New Roman" w:eastAsia="Calibri" w:hAnsi="Times New Roman" w:cs="Times New Roman"/>
          <w:strike/>
          <w:kern w:val="0"/>
          <w14:ligatures w14:val="none"/>
        </w:rPr>
        <w:tab/>
      </w:r>
      <w:r w:rsidRPr="00F1097D">
        <w:rPr>
          <w:rFonts w:ascii="Times New Roman" w:eastAsia="Calibri" w:hAnsi="Times New Roman" w:cs="Times New Roman"/>
          <w:strike/>
          <w:kern w:val="0"/>
          <w14:ligatures w14:val="none"/>
        </w:rPr>
        <w:tab/>
      </w:r>
      <w:r w:rsidRPr="00F1097D">
        <w:rPr>
          <w:rFonts w:ascii="Times New Roman" w:eastAsia="Calibri" w:hAnsi="Times New Roman" w:cs="Times New Roman"/>
          <w:kern w:val="0"/>
          <w14:ligatures w14:val="none"/>
        </w:rPr>
        <w:t xml:space="preserve"> X  60 = liczba punktów</w:t>
      </w:r>
    </w:p>
    <w:p w14:paraId="37196CAA"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cena oferty badanej</w:t>
      </w:r>
    </w:p>
    <w:p w14:paraId="656A858E" w14:textId="77777777" w:rsidR="00F1097D" w:rsidRPr="00F1097D" w:rsidRDefault="00F1097D" w:rsidP="00F1097D">
      <w:pPr>
        <w:suppressAutoHyphens/>
        <w:spacing w:after="0" w:line="240" w:lineRule="auto"/>
        <w:rPr>
          <w:rFonts w:ascii="Times New Roman" w:eastAsia="Calibri" w:hAnsi="Times New Roman" w:cs="Times New Roman"/>
          <w:kern w:val="0"/>
          <w:u w:val="single"/>
          <w14:ligatures w14:val="none"/>
        </w:rPr>
      </w:pPr>
    </w:p>
    <w:p w14:paraId="42928395" w14:textId="77777777" w:rsidR="00F1097D" w:rsidRPr="00F1097D" w:rsidRDefault="00F1097D" w:rsidP="00F1097D">
      <w:pPr>
        <w:suppressAutoHyphens/>
        <w:spacing w:after="0" w:line="240" w:lineRule="auto"/>
        <w:rPr>
          <w:rFonts w:ascii="Times New Roman" w:eastAsia="Calibri" w:hAnsi="Times New Roman" w:cs="Times New Roman"/>
          <w:b/>
          <w:kern w:val="0"/>
          <w:u w:val="single"/>
          <w14:ligatures w14:val="none"/>
        </w:rPr>
      </w:pPr>
      <w:r w:rsidRPr="00F1097D">
        <w:rPr>
          <w:rFonts w:ascii="Times New Roman" w:eastAsia="Calibri" w:hAnsi="Times New Roman" w:cs="Times New Roman"/>
          <w:b/>
          <w:kern w:val="0"/>
          <w14:ligatures w14:val="none"/>
        </w:rPr>
        <w:t xml:space="preserve">2. </w:t>
      </w:r>
      <w:r w:rsidRPr="00F1097D">
        <w:rPr>
          <w:rFonts w:ascii="Times New Roman" w:eastAsia="Calibri" w:hAnsi="Times New Roman" w:cs="Times New Roman"/>
          <w:b/>
          <w:kern w:val="0"/>
          <w:u w:val="single"/>
          <w14:ligatures w14:val="none"/>
        </w:rPr>
        <w:t>Punkty za II  kryterium „warunki techniczne” zostaną obliczone według następujących zasad:</w:t>
      </w:r>
    </w:p>
    <w:p w14:paraId="09CED3A8" w14:textId="77777777" w:rsidR="00F1097D" w:rsidRPr="00F1097D" w:rsidRDefault="00F1097D" w:rsidP="00F1097D">
      <w:pPr>
        <w:suppressAutoHyphens/>
        <w:spacing w:after="0" w:line="240" w:lineRule="auto"/>
        <w:rPr>
          <w:rFonts w:ascii="Times New Roman" w:eastAsia="Calibri" w:hAnsi="Times New Roman" w:cs="Times New Roman"/>
          <w:kern w:val="0"/>
          <w:u w:val="single"/>
          <w14:ligatures w14:val="none"/>
        </w:rPr>
      </w:pPr>
    </w:p>
    <w:p w14:paraId="5E9A966B"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2.1 II kryterium ,,warunki techniczne” będzie oceniane wstępnie na podstawie złożonych oświadczeń wg </w:t>
      </w:r>
      <w:r w:rsidRPr="00F1097D">
        <w:rPr>
          <w:rFonts w:ascii="Times New Roman" w:eastAsia="Calibri" w:hAnsi="Times New Roman" w:cs="Times New Roman"/>
          <w:b/>
          <w:kern w:val="0"/>
          <w14:ligatures w14:val="none"/>
        </w:rPr>
        <w:t>załącznika nr 9 do SWZ</w:t>
      </w:r>
      <w:r w:rsidRPr="00F1097D">
        <w:rPr>
          <w:rFonts w:ascii="Times New Roman" w:eastAsia="Calibri" w:hAnsi="Times New Roman" w:cs="Times New Roman"/>
          <w:kern w:val="0"/>
          <w14:ligatures w14:val="none"/>
        </w:rPr>
        <w:t xml:space="preserve"> do poszczególnych Pakietów, wskazujących   posiadanie przez oferowany asortyment wymaganych parametrów potwierdzonych badaniami producenta, katalogami, broszurami, kartami technicznymi, których autentyczność potwierdza Wykonawca.  W przypadku braku możliwości prawidłowej oceny </w:t>
      </w:r>
      <w:r w:rsidRPr="00F1097D">
        <w:rPr>
          <w:rFonts w:ascii="Times New Roman" w:eastAsia="Calibri" w:hAnsi="Times New Roman" w:cs="Times New Roman"/>
          <w:b/>
          <w:kern w:val="0"/>
          <w:u w:val="single"/>
          <w14:ligatures w14:val="none"/>
        </w:rPr>
        <w:t xml:space="preserve">warunków technicznych asortymentu </w:t>
      </w:r>
      <w:r w:rsidRPr="00F1097D">
        <w:rPr>
          <w:rFonts w:ascii="Times New Roman" w:eastAsia="Calibri" w:hAnsi="Times New Roman" w:cs="Times New Roman"/>
          <w:kern w:val="0"/>
          <w14:ligatures w14:val="none"/>
        </w:rPr>
        <w:t>z dołączonych do oferty   katalogów, badań producenta, broszur, prospektów, kart technicznych  ( np. nieczytelny lub niepełny opis asortymentu, brak zaznaczenia pozycji w katalogu zbiorczym), Zamawiający może wymagać dostarczenia nieodpłatnych próbek wskazanego asortymentu.</w:t>
      </w:r>
    </w:p>
    <w:p w14:paraId="6B895E29"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0FEE3C30"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2.2 Ocena ofert w II kryterium ,,warunki techniczne”:</w:t>
      </w:r>
    </w:p>
    <w:p w14:paraId="4187C97D"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bookmarkStart w:id="43" w:name="_Hlk41556026"/>
      <w:r w:rsidRPr="00F1097D">
        <w:rPr>
          <w:rFonts w:ascii="Times New Roman" w:eastAsia="Calibri" w:hAnsi="Times New Roman" w:cs="Times New Roman"/>
          <w:kern w:val="0"/>
          <w14:ligatures w14:val="none"/>
        </w:rPr>
        <w:t xml:space="preserve">1) Podczas dokonywania oceny spełniania warunków technicznych asortymentu </w:t>
      </w:r>
      <w:r w:rsidRPr="00F1097D">
        <w:rPr>
          <w:rFonts w:ascii="Times New Roman" w:eastAsia="Calibri" w:hAnsi="Times New Roman" w:cs="Times New Roman"/>
          <w:b/>
          <w:bCs/>
          <w:kern w:val="0"/>
          <w14:ligatures w14:val="none"/>
        </w:rPr>
        <w:t xml:space="preserve">w Pakiecie 1  </w:t>
      </w:r>
      <w:r w:rsidRPr="00F1097D">
        <w:rPr>
          <w:rFonts w:ascii="Times New Roman" w:eastAsia="Calibri" w:hAnsi="Times New Roman" w:cs="Times New Roman"/>
          <w:kern w:val="0"/>
          <w14:ligatures w14:val="none"/>
        </w:rPr>
        <w:t>Zamawiający zwróci szczególną uwagę na:</w:t>
      </w:r>
    </w:p>
    <w:p w14:paraId="1149A844"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kern w:val="0"/>
          <w14:ligatures w14:val="none"/>
        </w:rPr>
        <w:t xml:space="preserve">a) </w:t>
      </w:r>
      <w:r w:rsidRPr="00F1097D">
        <w:rPr>
          <w:rFonts w:ascii="Times New Roman" w:eastAsia="Calibri" w:hAnsi="Times New Roman" w:cs="Times New Roman"/>
          <w:bCs/>
          <w:kern w:val="0"/>
          <w14:ligatures w14:val="none"/>
        </w:rPr>
        <w:t>Odporność na przenikanie płynów na całej powierzchni obłożenia – 10 pkt.</w:t>
      </w:r>
    </w:p>
    <w:p w14:paraId="51C8E2BD"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b) Wytrzymałość na rozrywanie na mokro w obszarze krytycznym– 5 pkt.</w:t>
      </w:r>
    </w:p>
    <w:p w14:paraId="22AF42AE"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c) Wytrzymałość na rozciąganie na mokro w obszarze krytycznym– 5 pkt.</w:t>
      </w:r>
    </w:p>
    <w:p w14:paraId="389DD4C5"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d) Pylenie na całej powierzchni obłożenia– 5 pkt.</w:t>
      </w:r>
    </w:p>
    <w:p w14:paraId="19F84EF4"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e) Odporność na przenikanie płynów w obszarze krytycznym fartucha– 5 pkt.</w:t>
      </w:r>
    </w:p>
    <w:p w14:paraId="65F9A1C2"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f) Pylenie w obszarze krytycznym fartucha– 5 pkt.</w:t>
      </w:r>
    </w:p>
    <w:p w14:paraId="34BF7561"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g) Sposób pakowania (złożenia) zestawu– 5 pkt.</w:t>
      </w:r>
    </w:p>
    <w:p w14:paraId="3006E547"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9.1  do SWZ -zestawienie  parametrów ocenianych , a dotyczących parametrów technicznych punktowanych .</w:t>
      </w:r>
    </w:p>
    <w:p w14:paraId="1396A2DF"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14F302D5"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49C0533C"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 B +C + D + E + F + G</w:t>
      </w:r>
    </w:p>
    <w:p w14:paraId="724604ED"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0337FA07"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
          <w:bCs/>
          <w:kern w:val="0"/>
          <w14:ligatures w14:val="none"/>
        </w:rPr>
        <w:lastRenderedPageBreak/>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9.1   do SWZ</w:t>
      </w:r>
      <w:bookmarkEnd w:id="43"/>
    </w:p>
    <w:p w14:paraId="157F90D3"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59E39D8F"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2) Podczas dokonywania oceny spełniania warunków technicznych asortymentu </w:t>
      </w:r>
      <w:r w:rsidRPr="00F1097D">
        <w:rPr>
          <w:rFonts w:ascii="Times New Roman" w:eastAsia="Calibri" w:hAnsi="Times New Roman" w:cs="Times New Roman"/>
          <w:b/>
          <w:bCs/>
          <w:kern w:val="0"/>
          <w14:ligatures w14:val="none"/>
        </w:rPr>
        <w:t xml:space="preserve">w Pakiecie 2  </w:t>
      </w:r>
      <w:r w:rsidRPr="00F1097D">
        <w:rPr>
          <w:rFonts w:ascii="Times New Roman" w:eastAsia="Calibri" w:hAnsi="Times New Roman" w:cs="Times New Roman"/>
          <w:kern w:val="0"/>
          <w14:ligatures w14:val="none"/>
        </w:rPr>
        <w:t>Zamawiający zwróci szczególną uwagę na:</w:t>
      </w:r>
    </w:p>
    <w:p w14:paraId="0C205C8E"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kern w:val="0"/>
          <w14:ligatures w14:val="none"/>
        </w:rPr>
        <w:t xml:space="preserve">a) </w:t>
      </w:r>
      <w:r w:rsidRPr="00F1097D">
        <w:rPr>
          <w:rFonts w:ascii="Times New Roman" w:eastAsia="Calibri" w:hAnsi="Times New Roman" w:cs="Times New Roman"/>
          <w:bCs/>
          <w:kern w:val="0"/>
          <w14:ligatures w14:val="none"/>
        </w:rPr>
        <w:t>Odporność na przenikanie płynów na całej powierzchni obłożenia – 30 pkt.</w:t>
      </w:r>
    </w:p>
    <w:p w14:paraId="508B72C0"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b) Pylenie na całej powierzchni obłożenia– 10 pkt.</w:t>
      </w:r>
    </w:p>
    <w:p w14:paraId="10BE0E50"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9.2  do SWZ -zestawienie  parametrów ocenianych , a dotyczących parametrów technicznych punktowanych .</w:t>
      </w:r>
    </w:p>
    <w:p w14:paraId="6637CF61"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061B9E8C"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6C9E2052"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 B </w:t>
      </w:r>
    </w:p>
    <w:p w14:paraId="094AE43A"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1922310E"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9.2   do SWZ</w:t>
      </w:r>
    </w:p>
    <w:p w14:paraId="4FC0B177"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p>
    <w:p w14:paraId="2E64F1BB"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p>
    <w:p w14:paraId="719A620E"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 xml:space="preserve">3) </w:t>
      </w:r>
      <w:r w:rsidRPr="00F1097D">
        <w:rPr>
          <w:rFonts w:ascii="Times New Roman" w:eastAsia="Calibri" w:hAnsi="Times New Roman" w:cs="Times New Roman"/>
          <w:kern w:val="0"/>
          <w14:ligatures w14:val="none"/>
        </w:rPr>
        <w:t>Podczas dokonywania oceny spełniania warunków technicznych asortymentu w Pakiecie 3 Zamawiający zwróci szczególną uwagę na:</w:t>
      </w:r>
    </w:p>
    <w:p w14:paraId="4AB0AC18"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 xml:space="preserve">a) </w:t>
      </w:r>
      <w:r w:rsidRPr="00F1097D">
        <w:rPr>
          <w:rFonts w:ascii="Times New Roman" w:eastAsia="Tahoma" w:hAnsi="Times New Roman" w:cs="Times New Roman"/>
          <w:kern w:val="0"/>
          <w14:ligatures w14:val="none"/>
        </w:rPr>
        <w:t>Wartość gramatury powierzchniowej włókniny polipropylenowej serwet – 40 pkt.</w:t>
      </w:r>
    </w:p>
    <w:p w14:paraId="76C6FC0B"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9.3  do SWZ -zestawienie  parametrów ocenianych , a dotyczących parametrów technicznych punktowanych .</w:t>
      </w:r>
    </w:p>
    <w:p w14:paraId="4AC01E58"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4758E29F"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37FAC0A2"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w:t>
      </w:r>
    </w:p>
    <w:p w14:paraId="29BCDCA5"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4D697EF5"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9.3   do SWZ</w:t>
      </w:r>
    </w:p>
    <w:p w14:paraId="63384EC0"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p>
    <w:p w14:paraId="0231FC1D"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Tahoma" w:hAnsi="Times New Roman" w:cs="Times New Roman"/>
          <w:kern w:val="0"/>
          <w14:ligatures w14:val="none"/>
        </w:rPr>
        <w:t xml:space="preserve">4) </w:t>
      </w:r>
      <w:r w:rsidRPr="00F1097D">
        <w:rPr>
          <w:rFonts w:ascii="Times New Roman" w:eastAsia="Calibri" w:hAnsi="Times New Roman" w:cs="Times New Roman"/>
          <w:kern w:val="0"/>
          <w14:ligatures w14:val="none"/>
        </w:rPr>
        <w:t>Podczas dokonywania oceny spełniania warunków technicznych asortymentu w Pakiecie 4 Zamawiający zwróci szczególną uwagę na:</w:t>
      </w:r>
    </w:p>
    <w:p w14:paraId="52A18846"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 xml:space="preserve">a) </w:t>
      </w:r>
      <w:proofErr w:type="spellStart"/>
      <w:r w:rsidRPr="00F1097D">
        <w:rPr>
          <w:rFonts w:ascii="Times New Roman" w:eastAsia="Tahoma" w:hAnsi="Times New Roman" w:cs="Times New Roman"/>
          <w:kern w:val="0"/>
          <w14:ligatures w14:val="none"/>
        </w:rPr>
        <w:t>Wchłanialność</w:t>
      </w:r>
      <w:proofErr w:type="spellEnd"/>
      <w:r w:rsidRPr="00F1097D">
        <w:rPr>
          <w:rFonts w:ascii="Times New Roman" w:eastAsia="Tahoma" w:hAnsi="Times New Roman" w:cs="Times New Roman"/>
          <w:kern w:val="0"/>
          <w14:ligatures w14:val="none"/>
        </w:rPr>
        <w:t xml:space="preserve"> jednorazowego podkładu – 10 pkt.</w:t>
      </w:r>
    </w:p>
    <w:p w14:paraId="19F5D7ED"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b) Ilość warstw laminatu w podkładzie – 5 pkt.</w:t>
      </w:r>
    </w:p>
    <w:p w14:paraId="07695832"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Tahoma" w:hAnsi="Times New Roman" w:cs="Times New Roman"/>
          <w:kern w:val="0"/>
          <w14:ligatures w14:val="none"/>
        </w:rPr>
        <w:t xml:space="preserve">c) </w:t>
      </w:r>
      <w:r w:rsidRPr="00F1097D">
        <w:rPr>
          <w:rFonts w:ascii="Times New Roman" w:eastAsia="Calibri" w:hAnsi="Times New Roman" w:cs="Times New Roman"/>
          <w:bCs/>
          <w:kern w:val="0"/>
          <w14:ligatures w14:val="none"/>
        </w:rPr>
        <w:t>Sposób pakowania (złożenia) pokrowca  - 10 pkt.</w:t>
      </w:r>
    </w:p>
    <w:p w14:paraId="6F69395F"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Cs/>
          <w:kern w:val="0"/>
          <w14:ligatures w14:val="none"/>
        </w:rPr>
        <w:t>d) Stabilność maty po przytwierdzeniu do podłogi  - 5 pkt.</w:t>
      </w:r>
    </w:p>
    <w:p w14:paraId="32CAEF18"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e) Dodatkowe elementy zestawu</w:t>
      </w:r>
      <w:r w:rsidRPr="00F1097D">
        <w:rPr>
          <w:rFonts w:ascii="Times New Roman" w:eastAsia="Calibri" w:hAnsi="Times New Roman" w:cs="Times New Roman"/>
          <w:kern w:val="0"/>
          <w14:ligatures w14:val="none"/>
        </w:rPr>
        <w:t xml:space="preserve"> osłony na sondę śródoperacyjną  - 5 pkt.</w:t>
      </w:r>
    </w:p>
    <w:p w14:paraId="2E432FAE"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kern w:val="0"/>
          <w14:ligatures w14:val="none"/>
        </w:rPr>
        <w:t xml:space="preserve">f) </w:t>
      </w:r>
      <w:r w:rsidRPr="00F1097D">
        <w:rPr>
          <w:rFonts w:ascii="Times New Roman" w:eastAsia="Calibri" w:hAnsi="Times New Roman" w:cs="Times New Roman"/>
          <w:bCs/>
          <w:kern w:val="0"/>
          <w14:ligatures w14:val="none"/>
        </w:rPr>
        <w:t>Możliwość wyróżnienia kolorem rozmiaru worka /pokrowca/  - 5 pkt.</w:t>
      </w:r>
    </w:p>
    <w:p w14:paraId="6288F662"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p>
    <w:p w14:paraId="3B60F514"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9.4  do SWZ -zestawienie  parametrów ocenianych , a dotyczących parametrów technicznych punktowanych .</w:t>
      </w:r>
    </w:p>
    <w:p w14:paraId="11A6D430"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4826F9B2"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1A460DB7"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 B +C + D + E + F </w:t>
      </w:r>
    </w:p>
    <w:p w14:paraId="0C88D61D"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788AC596"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9.4   do SWZ</w:t>
      </w:r>
    </w:p>
    <w:p w14:paraId="7ECB0E63"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p>
    <w:p w14:paraId="4EF3F8C1"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bookmarkStart w:id="44" w:name="_Hlk41558019"/>
      <w:r w:rsidRPr="00F1097D">
        <w:rPr>
          <w:rFonts w:ascii="Times New Roman" w:eastAsia="Calibri" w:hAnsi="Times New Roman" w:cs="Times New Roman"/>
          <w:bCs/>
          <w:kern w:val="0"/>
          <w14:ligatures w14:val="none"/>
        </w:rPr>
        <w:t>5)</w:t>
      </w:r>
      <w:r w:rsidRPr="00F1097D">
        <w:rPr>
          <w:rFonts w:ascii="Times New Roman" w:eastAsia="Calibri" w:hAnsi="Times New Roman" w:cs="Times New Roman"/>
          <w:kern w:val="0"/>
          <w14:ligatures w14:val="none"/>
        </w:rPr>
        <w:t xml:space="preserve"> Podczas dokonywania oceny spełniania warunków technicznych asortymentu w Pakiecie 5 Zamawiający zwróci szczególną uwagę na:</w:t>
      </w:r>
    </w:p>
    <w:p w14:paraId="009AE9A5"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 xml:space="preserve">a) Brak </w:t>
      </w:r>
      <w:r w:rsidRPr="00F1097D">
        <w:rPr>
          <w:rFonts w:ascii="Times New Roman" w:eastAsia="Tahoma" w:hAnsi="Times New Roman" w:cs="Times New Roman"/>
          <w:kern w:val="0"/>
          <w14:ligatures w14:val="none"/>
        </w:rPr>
        <w:t>zawartości lateksu – 10 pkt.</w:t>
      </w:r>
    </w:p>
    <w:p w14:paraId="52021723"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b) Wytrzymałość prześcieradła ochronnego na stół operacyjny  - 20 pkt.</w:t>
      </w:r>
    </w:p>
    <w:p w14:paraId="353E7C66"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 xml:space="preserve">c) </w:t>
      </w:r>
      <w:r w:rsidRPr="00F1097D">
        <w:rPr>
          <w:rFonts w:ascii="Times New Roman" w:eastAsia="Tahoma" w:hAnsi="Times New Roman" w:cs="Times New Roman"/>
          <w:kern w:val="0"/>
          <w14:ligatures w14:val="none"/>
        </w:rPr>
        <w:t>Gramatura wypełnienia kołdry – 5 pkt.</w:t>
      </w:r>
    </w:p>
    <w:p w14:paraId="39371C76"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d) Gramatura wypełnienia kołdry  - 5 pkt.</w:t>
      </w:r>
    </w:p>
    <w:p w14:paraId="124BB8AE"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p>
    <w:p w14:paraId="7DF8AE91"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lastRenderedPageBreak/>
        <w:t>Suma pkt przyznawana badanej ofercie wg danych zawartych w załączniku  nr 9.5  do SWZ -zestawienie  parametrów ocenianych , a dotyczących parametrów technicznych punktowanych .</w:t>
      </w:r>
    </w:p>
    <w:p w14:paraId="484DFC31"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72D0C607"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4E49FFC4"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 B + C + D </w:t>
      </w:r>
    </w:p>
    <w:p w14:paraId="07E5DA8C"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17FDE642"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9.5   do SWZ</w:t>
      </w:r>
      <w:bookmarkEnd w:id="44"/>
    </w:p>
    <w:p w14:paraId="02772AB4"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p>
    <w:p w14:paraId="30ADDBC3"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p>
    <w:p w14:paraId="18D48D4E"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6) Podczas dokonywania oceny spełniania warunków technicznych asortymentu w Pakiecie 6 Zamawiający zwróci szczególną uwagę na:</w:t>
      </w:r>
    </w:p>
    <w:p w14:paraId="2D3D9C10"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 xml:space="preserve">a) </w:t>
      </w:r>
      <w:r w:rsidRPr="00F1097D">
        <w:rPr>
          <w:rFonts w:ascii="Times New Roman" w:eastAsia="Tahoma" w:hAnsi="Times New Roman" w:cs="Times New Roman"/>
          <w:kern w:val="0"/>
          <w14:ligatures w14:val="none"/>
        </w:rPr>
        <w:t>Rodzaj stopu/metalu/ z którego zbudowana jest płytka / śruba/guzik/ /implant/.  – 20 pkt.</w:t>
      </w:r>
    </w:p>
    <w:p w14:paraId="2F98EA87"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b) Dostępność kolorów  taśmy niewchłanianej  - 5 pkt.</w:t>
      </w:r>
    </w:p>
    <w:p w14:paraId="186A1948"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 xml:space="preserve">c) Zaoferowanie różnych dł. śrub w systemie rekonstrukcji wiązadła opartym na śrubach </w:t>
      </w:r>
      <w:proofErr w:type="spellStart"/>
      <w:r w:rsidRPr="00F1097D">
        <w:rPr>
          <w:rFonts w:ascii="Times New Roman" w:eastAsia="Tahoma" w:hAnsi="Times New Roman" w:cs="Times New Roman"/>
          <w:kern w:val="0"/>
          <w14:ligatures w14:val="none"/>
        </w:rPr>
        <w:t>biokompozytowych</w:t>
      </w:r>
      <w:proofErr w:type="spellEnd"/>
      <w:r w:rsidRPr="00F1097D">
        <w:rPr>
          <w:rFonts w:ascii="Times New Roman" w:eastAsia="Tahoma" w:hAnsi="Times New Roman" w:cs="Times New Roman"/>
          <w:kern w:val="0"/>
          <w14:ligatures w14:val="none"/>
        </w:rPr>
        <w:t xml:space="preserve">  - 10 pkt.</w:t>
      </w:r>
    </w:p>
    <w:p w14:paraId="3958A9A3"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d) Zaoferowanie dodatkowego szwu ortopedycznego przy kotwicy bezwęzłowej, wkręcanej – 5 pkt.</w:t>
      </w:r>
    </w:p>
    <w:p w14:paraId="19709AD3"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9.6  do SWZ -zestawienie  parametrów ocenianych , a dotyczących parametrów technicznych punktowanych .</w:t>
      </w:r>
    </w:p>
    <w:p w14:paraId="0FF04482"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0F80D704"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5CC5793C"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 B  + C + D</w:t>
      </w:r>
    </w:p>
    <w:p w14:paraId="1EC8E943"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1CA9697D" w14:textId="77777777" w:rsidR="00F1097D" w:rsidRPr="00F1097D" w:rsidRDefault="00F1097D" w:rsidP="00F1097D">
      <w:pPr>
        <w:suppressAutoHyphens/>
        <w:spacing w:after="0" w:line="240" w:lineRule="auto"/>
        <w:rPr>
          <w:rFonts w:ascii="Times New Roman" w:eastAsia="Calibri" w:hAnsi="Times New Roman" w:cs="Times New Roman"/>
          <w:kern w:val="0"/>
          <w:u w:val="single"/>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9.6   do SWZ</w:t>
      </w:r>
    </w:p>
    <w:p w14:paraId="2A409217"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p>
    <w:p w14:paraId="0A31403E"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p>
    <w:p w14:paraId="1E7A53BB"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7) Podczas dokonywania oceny spełniania warunków technicznych asortymentu w Pakiecie 7 Zamawiający zwróci szczególną uwagę na:</w:t>
      </w:r>
    </w:p>
    <w:p w14:paraId="55EAF22B" w14:textId="77777777" w:rsidR="00F1097D" w:rsidRPr="00F1097D" w:rsidRDefault="00F1097D" w:rsidP="00F1097D">
      <w:pPr>
        <w:suppressAutoHyphens/>
        <w:snapToGrid w:val="0"/>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 xml:space="preserve">a) </w:t>
      </w:r>
      <w:r w:rsidRPr="00F1097D">
        <w:rPr>
          <w:rFonts w:ascii="Times New Roman" w:eastAsia="Tahoma" w:hAnsi="Times New Roman" w:cs="Times New Roman"/>
          <w:kern w:val="0"/>
          <w14:ligatures w14:val="none"/>
        </w:rPr>
        <w:t>Rodzaj stopu/metalu/ z którego zbudowana jest płytka / śruba/  - 40 pkt.</w:t>
      </w:r>
    </w:p>
    <w:p w14:paraId="31592F2B"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9.7  do SWZ -zestawienie  parametrów ocenianych , a dotyczących parametrów technicznych punktowanych .</w:t>
      </w:r>
    </w:p>
    <w:p w14:paraId="45734C67"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7346E5B4"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01E725E0"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w:t>
      </w:r>
    </w:p>
    <w:p w14:paraId="1BA4C30A"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1ADB271C" w14:textId="77777777" w:rsidR="00F1097D" w:rsidRPr="00F1097D" w:rsidRDefault="00F1097D" w:rsidP="00F1097D">
      <w:pPr>
        <w:suppressAutoHyphens/>
        <w:spacing w:after="0" w:line="240" w:lineRule="auto"/>
        <w:rPr>
          <w:rFonts w:ascii="Times New Roman" w:eastAsia="Calibri" w:hAnsi="Times New Roman" w:cs="Times New Roman"/>
          <w:kern w:val="0"/>
          <w:u w:val="single"/>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9.7   do SWZ</w:t>
      </w:r>
    </w:p>
    <w:p w14:paraId="64782ACC" w14:textId="77777777" w:rsidR="00F1097D" w:rsidRPr="00F1097D" w:rsidRDefault="00F1097D" w:rsidP="00F1097D">
      <w:pPr>
        <w:suppressAutoHyphens/>
        <w:snapToGrid w:val="0"/>
        <w:spacing w:after="0" w:line="240" w:lineRule="auto"/>
        <w:rPr>
          <w:rFonts w:ascii="Times New Roman" w:eastAsia="Tahoma" w:hAnsi="Times New Roman" w:cs="Times New Roman"/>
          <w:kern w:val="0"/>
          <w14:ligatures w14:val="none"/>
        </w:rPr>
      </w:pPr>
    </w:p>
    <w:p w14:paraId="710EB4D7"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8)</w:t>
      </w:r>
      <w:r w:rsidRPr="00F1097D">
        <w:rPr>
          <w:rFonts w:ascii="Times New Roman" w:eastAsia="Calibri" w:hAnsi="Times New Roman" w:cs="Times New Roman"/>
          <w:kern w:val="0"/>
          <w14:ligatures w14:val="none"/>
        </w:rPr>
        <w:t xml:space="preserve"> Podczas dokonywania oceny spełniania warunków technicznych asortymentu w Pakiecie 8 Zamawiający zwróci szczególną uwagę na:</w:t>
      </w:r>
    </w:p>
    <w:p w14:paraId="5C3C890D"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 xml:space="preserve">a) </w:t>
      </w:r>
      <w:r w:rsidRPr="00F1097D">
        <w:rPr>
          <w:rFonts w:ascii="Times New Roman" w:eastAsia="Tahoma" w:hAnsi="Times New Roman" w:cs="Times New Roman"/>
          <w:kern w:val="0"/>
          <w14:ligatures w14:val="none"/>
        </w:rPr>
        <w:t>Dodatkowa powłoka na koszulce ułatwiająca jej wprowadzenie – 5 pkt.</w:t>
      </w:r>
    </w:p>
    <w:p w14:paraId="196295C3"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b) Dodatkowa właściwość koszulki  - 5 pkt.</w:t>
      </w:r>
    </w:p>
    <w:p w14:paraId="76180BBD"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 xml:space="preserve">c) Sposób zapakowania drutu i </w:t>
      </w:r>
      <w:proofErr w:type="spellStart"/>
      <w:r w:rsidRPr="00F1097D">
        <w:rPr>
          <w:rFonts w:ascii="Times New Roman" w:eastAsia="Tahoma" w:hAnsi="Times New Roman" w:cs="Times New Roman"/>
          <w:kern w:val="0"/>
          <w14:ligatures w14:val="none"/>
        </w:rPr>
        <w:t>stenta</w:t>
      </w:r>
      <w:proofErr w:type="spellEnd"/>
      <w:r w:rsidRPr="00F1097D">
        <w:rPr>
          <w:rFonts w:ascii="Times New Roman" w:eastAsia="Tahoma" w:hAnsi="Times New Roman" w:cs="Times New Roman"/>
          <w:kern w:val="0"/>
          <w14:ligatures w14:val="none"/>
        </w:rPr>
        <w:t xml:space="preserve">  - 10 pkt.</w:t>
      </w:r>
    </w:p>
    <w:p w14:paraId="138750D1"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d) Możliwość doposażenia endoskopu w nakładkę umożliwiającą samodzielne sterowanie koszem przez operatora  - 20 pkt.</w:t>
      </w:r>
    </w:p>
    <w:p w14:paraId="49341ED8"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9.8  do SWZ -zestawienie  parametrów ocenianych , a dotyczących parametrów technicznych punktowanych .</w:t>
      </w:r>
    </w:p>
    <w:p w14:paraId="6F9011CB"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050783F9"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0C5E983D"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 B  + C + D</w:t>
      </w:r>
    </w:p>
    <w:p w14:paraId="24031927"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25E8C177"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
          <w:bCs/>
          <w:kern w:val="0"/>
          <w14:ligatures w14:val="none"/>
        </w:rPr>
        <w:lastRenderedPageBreak/>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9.8   do SWZ</w:t>
      </w:r>
    </w:p>
    <w:p w14:paraId="6D52B2F7" w14:textId="77777777" w:rsidR="00F1097D" w:rsidRPr="00F1097D" w:rsidRDefault="00F1097D" w:rsidP="00F1097D">
      <w:pPr>
        <w:suppressAutoHyphens/>
        <w:snapToGrid w:val="0"/>
        <w:spacing w:after="0" w:line="240" w:lineRule="auto"/>
        <w:rPr>
          <w:rFonts w:ascii="Times New Roman" w:eastAsia="Tahoma" w:hAnsi="Times New Roman" w:cs="Times New Roman"/>
          <w:kern w:val="0"/>
          <w14:ligatures w14:val="none"/>
        </w:rPr>
      </w:pPr>
    </w:p>
    <w:p w14:paraId="18A8AB8A"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9)</w:t>
      </w:r>
      <w:r w:rsidRPr="00F1097D">
        <w:rPr>
          <w:rFonts w:ascii="Times New Roman" w:eastAsia="Calibri" w:hAnsi="Times New Roman" w:cs="Times New Roman"/>
          <w:kern w:val="0"/>
          <w14:ligatures w14:val="none"/>
        </w:rPr>
        <w:t xml:space="preserve"> Podczas dokonywania oceny spełniania warunków technicznych asortymentu w Pakiecie 9 Zamawiający zwróci szczególną uwagę na:</w:t>
      </w:r>
    </w:p>
    <w:p w14:paraId="19C97FB6"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 xml:space="preserve">a) </w:t>
      </w:r>
      <w:r w:rsidRPr="00F1097D">
        <w:rPr>
          <w:rFonts w:ascii="Times New Roman" w:eastAsia="Tahoma" w:hAnsi="Times New Roman" w:cs="Times New Roman"/>
          <w:kern w:val="0"/>
          <w14:ligatures w14:val="none"/>
        </w:rPr>
        <w:t>Średnica kanału instrumentowego – 10 pkt.</w:t>
      </w:r>
    </w:p>
    <w:p w14:paraId="623533E5"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b) Oznaczenie średnicy kompatybilnego przewodu w postaci graficznej lub cyfrowej umieszczone obok przyłącza światłowodowego optyki  - 10 pkt.</w:t>
      </w:r>
    </w:p>
    <w:p w14:paraId="2E14BCAC"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c) Ilość kanałów instrumentowych w łączniku  - 10 pkt.</w:t>
      </w:r>
    </w:p>
    <w:p w14:paraId="6C96DC36"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d) Sterylność produktu – 10 pkt.</w:t>
      </w:r>
    </w:p>
    <w:p w14:paraId="728AF9A0"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9.9  do SWZ -zestawienie  parametrów ocenianych , a dotyczących parametrów technicznych punktowanych .</w:t>
      </w:r>
    </w:p>
    <w:p w14:paraId="5897729F"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45153592"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59B50CE3"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 B + C + D</w:t>
      </w:r>
    </w:p>
    <w:p w14:paraId="11BC3B0E"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7D3252B6"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9.9   do SWZ</w:t>
      </w:r>
    </w:p>
    <w:p w14:paraId="0E9C0D07" w14:textId="77777777" w:rsidR="00F1097D" w:rsidRPr="00F1097D" w:rsidRDefault="00F1097D" w:rsidP="00F1097D">
      <w:pPr>
        <w:suppressAutoHyphens/>
        <w:snapToGrid w:val="0"/>
        <w:spacing w:after="0" w:line="240" w:lineRule="auto"/>
        <w:rPr>
          <w:rFonts w:ascii="Times New Roman" w:eastAsia="Tahoma" w:hAnsi="Times New Roman" w:cs="Times New Roman"/>
          <w:kern w:val="0"/>
          <w14:ligatures w14:val="none"/>
        </w:rPr>
      </w:pPr>
    </w:p>
    <w:p w14:paraId="13AC713B"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10)</w:t>
      </w:r>
      <w:r w:rsidRPr="00F1097D">
        <w:rPr>
          <w:rFonts w:ascii="Times New Roman" w:eastAsia="Calibri" w:hAnsi="Times New Roman" w:cs="Times New Roman"/>
          <w:kern w:val="0"/>
          <w14:ligatures w14:val="none"/>
        </w:rPr>
        <w:t xml:space="preserve"> Podczas dokonywania oceny spełniania warunków technicznych asortymentu w Pakiecie 10 Zamawiający zwróci szczególną uwagę na:</w:t>
      </w:r>
    </w:p>
    <w:p w14:paraId="598093F0"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 xml:space="preserve">a) </w:t>
      </w:r>
      <w:r w:rsidRPr="00F1097D">
        <w:rPr>
          <w:rFonts w:ascii="Times New Roman" w:eastAsia="Tahoma" w:hAnsi="Times New Roman" w:cs="Times New Roman"/>
          <w:kern w:val="0"/>
          <w14:ligatures w14:val="none"/>
        </w:rPr>
        <w:t>Zabezpieczenie wyrobu pod względem mikrobiologicznym – 15 pkt.</w:t>
      </w:r>
    </w:p>
    <w:p w14:paraId="34B83E2C"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b) Zawartość lateksu, PCV, DEHP w komponentach wyrobu  - 15 pkt.</w:t>
      </w:r>
    </w:p>
    <w:p w14:paraId="1B35EB9D"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c) Zalecany czas stosowania filtra  - 10 pkt.</w:t>
      </w:r>
    </w:p>
    <w:p w14:paraId="7E9CA067"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9.10  do SWZ -zestawienie  parametrów ocenianych , a dotyczących parametrów technicznych punktowanych .</w:t>
      </w:r>
    </w:p>
    <w:p w14:paraId="59C27C5D"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1529D9D3"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 B  + C</w:t>
      </w:r>
    </w:p>
    <w:p w14:paraId="0196258F"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782B915F"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9.10   do SWZ</w:t>
      </w:r>
    </w:p>
    <w:p w14:paraId="3A74F315" w14:textId="77777777" w:rsidR="00F1097D" w:rsidRPr="00F1097D" w:rsidRDefault="00F1097D" w:rsidP="00F1097D">
      <w:pPr>
        <w:suppressAutoHyphens/>
        <w:snapToGrid w:val="0"/>
        <w:spacing w:after="0" w:line="240" w:lineRule="auto"/>
        <w:rPr>
          <w:rFonts w:ascii="Times New Roman" w:eastAsia="Tahoma" w:hAnsi="Times New Roman" w:cs="Times New Roman"/>
          <w:kern w:val="0"/>
          <w14:ligatures w14:val="none"/>
        </w:rPr>
      </w:pPr>
    </w:p>
    <w:p w14:paraId="339E3E87"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11)</w:t>
      </w:r>
      <w:r w:rsidRPr="00F1097D">
        <w:rPr>
          <w:rFonts w:ascii="Times New Roman" w:eastAsia="Calibri" w:hAnsi="Times New Roman" w:cs="Times New Roman"/>
          <w:kern w:val="0"/>
          <w14:ligatures w14:val="none"/>
        </w:rPr>
        <w:t xml:space="preserve"> Podczas dokonywania oceny spełniania warunków technicznych asortymentu w Pakiecie 11 Zamawiający zwróci szczególną uwagę na:</w:t>
      </w:r>
    </w:p>
    <w:p w14:paraId="58D188F9"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 xml:space="preserve">a) </w:t>
      </w:r>
      <w:r w:rsidRPr="00F1097D">
        <w:rPr>
          <w:rFonts w:ascii="Times New Roman" w:eastAsia="Tahoma" w:hAnsi="Times New Roman" w:cs="Times New Roman"/>
          <w:kern w:val="0"/>
          <w14:ligatures w14:val="none"/>
        </w:rPr>
        <w:t>Możliwość sterylizacji parowej elektrody – 30 pkt.</w:t>
      </w:r>
    </w:p>
    <w:p w14:paraId="7980A0AE"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b) Zabezpieczenie przeciwwilgociowe elektrody  - 10 pkt.</w:t>
      </w:r>
    </w:p>
    <w:p w14:paraId="56A12673"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9.11  do SWZ -zestawienie  parametrów ocenianych , a dotyczących parametrów technicznych punktowanych .</w:t>
      </w:r>
    </w:p>
    <w:p w14:paraId="7F4CF1B3"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45E15DC2"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71D6AD85"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 B  </w:t>
      </w:r>
    </w:p>
    <w:p w14:paraId="53CBC38C"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4B19B1FE" w14:textId="77777777" w:rsidR="00F1097D" w:rsidRPr="00F1097D" w:rsidRDefault="00F1097D" w:rsidP="00F1097D">
      <w:pPr>
        <w:suppressAutoHyphens/>
        <w:spacing w:after="0" w:line="240" w:lineRule="auto"/>
        <w:rPr>
          <w:rFonts w:ascii="Times New Roman" w:eastAsia="Calibri" w:hAnsi="Times New Roman" w:cs="Times New Roman"/>
          <w:kern w:val="0"/>
          <w:u w:val="single"/>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9.11   do SWZ</w:t>
      </w:r>
    </w:p>
    <w:p w14:paraId="33CE38D6"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p>
    <w:p w14:paraId="0967423C"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12)</w:t>
      </w:r>
      <w:r w:rsidRPr="00F1097D">
        <w:rPr>
          <w:rFonts w:ascii="Times New Roman" w:eastAsia="Calibri" w:hAnsi="Times New Roman" w:cs="Times New Roman"/>
          <w:kern w:val="0"/>
          <w14:ligatures w14:val="none"/>
        </w:rPr>
        <w:t xml:space="preserve"> Podczas dokonywania oceny spełniania warunków technicznych asortymentu w Pakiecie 12 Zamawiający zwróci szczególną uwagę na:</w:t>
      </w:r>
    </w:p>
    <w:p w14:paraId="5964BF21"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 xml:space="preserve">a) </w:t>
      </w:r>
      <w:r w:rsidRPr="00F1097D">
        <w:rPr>
          <w:rFonts w:ascii="Times New Roman" w:eastAsia="SimSun" w:hAnsi="Times New Roman" w:cs="Times New Roman"/>
          <w:lang w:eastAsia="zh-CN" w:bidi="hi-IN"/>
          <w14:ligatures w14:val="none"/>
        </w:rPr>
        <w:t>Pamięć kształtu po rozprężeniu</w:t>
      </w:r>
      <w:r w:rsidRPr="00F1097D">
        <w:rPr>
          <w:rFonts w:ascii="Times New Roman" w:eastAsia="Tahoma" w:hAnsi="Times New Roman" w:cs="Times New Roman"/>
          <w:kern w:val="0"/>
          <w14:ligatures w14:val="none"/>
        </w:rPr>
        <w:t xml:space="preserve"> – 15 pkt.</w:t>
      </w:r>
    </w:p>
    <w:p w14:paraId="09052BD5"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 xml:space="preserve">b) </w:t>
      </w:r>
      <w:proofErr w:type="spellStart"/>
      <w:r w:rsidRPr="00F1097D">
        <w:rPr>
          <w:rFonts w:ascii="Times New Roman" w:eastAsia="Calibri" w:hAnsi="Times New Roman" w:cs="Times New Roman"/>
          <w:kern w:val="0"/>
          <w14:ligatures w14:val="none"/>
        </w:rPr>
        <w:t>Samocofające</w:t>
      </w:r>
      <w:proofErr w:type="spellEnd"/>
      <w:r w:rsidRPr="00F1097D">
        <w:rPr>
          <w:rFonts w:ascii="Times New Roman" w:eastAsia="Calibri" w:hAnsi="Times New Roman" w:cs="Times New Roman"/>
          <w:kern w:val="0"/>
          <w14:ligatures w14:val="none"/>
        </w:rPr>
        <w:t xml:space="preserve">  się metalowe ostrze</w:t>
      </w:r>
      <w:r w:rsidRPr="00F1097D">
        <w:rPr>
          <w:rFonts w:ascii="Times New Roman" w:eastAsia="Tahoma" w:hAnsi="Times New Roman" w:cs="Times New Roman"/>
          <w:kern w:val="0"/>
          <w14:ligatures w14:val="none"/>
        </w:rPr>
        <w:t xml:space="preserve">  - 15 pkt.</w:t>
      </w:r>
    </w:p>
    <w:p w14:paraId="266F51DD"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 xml:space="preserve">c) </w:t>
      </w:r>
      <w:r w:rsidRPr="00F1097D">
        <w:rPr>
          <w:rFonts w:ascii="Times New Roman" w:eastAsia="Calibri" w:hAnsi="Times New Roman" w:cs="Times New Roman"/>
          <w:kern w:val="0"/>
          <w14:ligatures w14:val="none"/>
        </w:rPr>
        <w:t>Kodowanie kolorystyczne   - 10 pkt.</w:t>
      </w:r>
    </w:p>
    <w:p w14:paraId="17A449B4"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9.12  do SWZ -zestawienie  parametrów ocenianych , a dotyczących parametrów technicznych punktowanych .</w:t>
      </w:r>
    </w:p>
    <w:p w14:paraId="14AC3DA2"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2EC52F04"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5DA98B03"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lastRenderedPageBreak/>
        <w:tab/>
        <w:t xml:space="preserve">                                           Opcja punktowana  A + B  + C</w:t>
      </w:r>
    </w:p>
    <w:p w14:paraId="4C46D4C5"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545D6BDF" w14:textId="77777777" w:rsidR="00F1097D" w:rsidRPr="00F1097D" w:rsidRDefault="00F1097D" w:rsidP="00F1097D">
      <w:pPr>
        <w:suppressAutoHyphens/>
        <w:spacing w:after="0" w:line="240" w:lineRule="auto"/>
        <w:rPr>
          <w:rFonts w:ascii="Times New Roman" w:eastAsia="Calibri" w:hAnsi="Times New Roman" w:cs="Times New Roman"/>
          <w:kern w:val="0"/>
          <w:u w:val="single"/>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9.12   do SWZ</w:t>
      </w:r>
    </w:p>
    <w:p w14:paraId="1F002FD7"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p>
    <w:p w14:paraId="65381F2C"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13)</w:t>
      </w:r>
      <w:r w:rsidRPr="00F1097D">
        <w:rPr>
          <w:rFonts w:ascii="Times New Roman" w:eastAsia="Calibri" w:hAnsi="Times New Roman" w:cs="Times New Roman"/>
          <w:kern w:val="0"/>
          <w14:ligatures w14:val="none"/>
        </w:rPr>
        <w:t xml:space="preserve"> Podczas dokonywania oceny spełniania warunków technicznych asortymentu w Pakiecie 13 Zamawiający zwróci szczególną uwagę na:</w:t>
      </w:r>
    </w:p>
    <w:p w14:paraId="3510D38C"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 xml:space="preserve">a) </w:t>
      </w:r>
      <w:r w:rsidRPr="00F1097D">
        <w:rPr>
          <w:rFonts w:ascii="Times New Roman" w:eastAsia="SimSun" w:hAnsi="Times New Roman" w:cs="Times New Roman"/>
          <w:lang w:eastAsia="zh-CN" w:bidi="hi-IN"/>
          <w14:ligatures w14:val="none"/>
        </w:rPr>
        <w:t>Sposób sterylizacji asortymentu</w:t>
      </w:r>
      <w:r w:rsidRPr="00F1097D">
        <w:rPr>
          <w:rFonts w:ascii="Times New Roman" w:eastAsia="Tahoma" w:hAnsi="Times New Roman" w:cs="Times New Roman"/>
          <w:kern w:val="0"/>
          <w14:ligatures w14:val="none"/>
        </w:rPr>
        <w:t xml:space="preserve"> – 20 pkt.</w:t>
      </w:r>
    </w:p>
    <w:p w14:paraId="61905F4D"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 xml:space="preserve">b) </w:t>
      </w:r>
      <w:r w:rsidRPr="00F1097D">
        <w:rPr>
          <w:rFonts w:ascii="Times New Roman" w:eastAsia="SimSun" w:hAnsi="Times New Roman" w:cs="Times New Roman"/>
          <w:lang w:eastAsia="zh-CN" w:bidi="hi-IN"/>
          <w14:ligatures w14:val="none"/>
        </w:rPr>
        <w:t>Sposób zamykania pudełka</w:t>
      </w:r>
      <w:r w:rsidRPr="00F1097D">
        <w:rPr>
          <w:rFonts w:ascii="Times New Roman" w:eastAsia="Tahoma" w:hAnsi="Times New Roman" w:cs="Times New Roman"/>
          <w:kern w:val="0"/>
          <w14:ligatures w14:val="none"/>
        </w:rPr>
        <w:t xml:space="preserve"> - 10 pkt.</w:t>
      </w:r>
    </w:p>
    <w:p w14:paraId="7AA4E4B6"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 xml:space="preserve">c) </w:t>
      </w:r>
      <w:r w:rsidRPr="00F1097D">
        <w:rPr>
          <w:rFonts w:ascii="Times New Roman" w:eastAsia="SimSun" w:hAnsi="Times New Roman" w:cs="Times New Roman"/>
          <w:lang w:eastAsia="zh-CN" w:bidi="hi-IN"/>
          <w14:ligatures w14:val="none"/>
        </w:rPr>
        <w:t xml:space="preserve">Zawartość lateksu w zestawie </w:t>
      </w:r>
      <w:r w:rsidRPr="00F1097D">
        <w:rPr>
          <w:rFonts w:ascii="Times New Roman" w:eastAsia="Tahoma" w:hAnsi="Times New Roman" w:cs="Times New Roman"/>
          <w:kern w:val="0"/>
          <w14:ligatures w14:val="none"/>
        </w:rPr>
        <w:t>- 10 pkt.</w:t>
      </w:r>
    </w:p>
    <w:p w14:paraId="22E70EDC"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9.13  do SWZ -zestawienie  parametrów ocenianych , a dotyczących parametrów technicznych punktowanych .</w:t>
      </w:r>
    </w:p>
    <w:p w14:paraId="1531C167"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30D537BA"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7EC7B3F5"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 B  + C</w:t>
      </w:r>
    </w:p>
    <w:p w14:paraId="4E4FB297"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62833CF8" w14:textId="77777777" w:rsidR="00F1097D" w:rsidRPr="00F1097D" w:rsidRDefault="00F1097D" w:rsidP="00F1097D">
      <w:pPr>
        <w:suppressAutoHyphens/>
        <w:spacing w:after="0" w:line="240" w:lineRule="auto"/>
        <w:rPr>
          <w:rFonts w:ascii="Times New Roman" w:eastAsia="Calibri" w:hAnsi="Times New Roman" w:cs="Times New Roman"/>
          <w:kern w:val="0"/>
          <w:u w:val="single"/>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9.13   do SWZ</w:t>
      </w:r>
    </w:p>
    <w:p w14:paraId="5FC6E86F"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p>
    <w:p w14:paraId="6CCFCB34"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14)</w:t>
      </w:r>
      <w:r w:rsidRPr="00F1097D">
        <w:rPr>
          <w:rFonts w:ascii="Times New Roman" w:eastAsia="Calibri" w:hAnsi="Times New Roman" w:cs="Times New Roman"/>
          <w:kern w:val="0"/>
          <w14:ligatures w14:val="none"/>
        </w:rPr>
        <w:t xml:space="preserve"> Podczas dokonywania oceny spełniania warunków technicznych asortymentu w Pakiecie 14 Zamawiający zwróci szczególną uwagę na:</w:t>
      </w:r>
    </w:p>
    <w:p w14:paraId="7AB384C5"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SimSun" w:hAnsi="Times New Roman" w:cs="Times New Roman"/>
          <w:lang w:eastAsia="zh-CN" w:bidi="hi-IN"/>
          <w14:ligatures w14:val="none"/>
        </w:rPr>
        <w:t>a) Typ uchwytu narzędzia – 40 pkt.</w:t>
      </w:r>
    </w:p>
    <w:p w14:paraId="53F97592"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9.14  do SWZ -zestawienie  parametrów ocenianych , a dotyczących parametrów technicznych punktowanych .</w:t>
      </w:r>
    </w:p>
    <w:p w14:paraId="2420538F"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07324F8C"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302262FC"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w:t>
      </w:r>
    </w:p>
    <w:p w14:paraId="323C2F12"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49E690FE" w14:textId="77777777" w:rsidR="00F1097D" w:rsidRPr="00F1097D" w:rsidRDefault="00F1097D" w:rsidP="00F1097D">
      <w:pPr>
        <w:suppressAutoHyphens/>
        <w:spacing w:after="0" w:line="240" w:lineRule="auto"/>
        <w:rPr>
          <w:rFonts w:ascii="Times New Roman" w:eastAsia="Calibri" w:hAnsi="Times New Roman" w:cs="Times New Roman"/>
          <w:kern w:val="0"/>
          <w:u w:val="single"/>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9.14   do SWZ</w:t>
      </w:r>
    </w:p>
    <w:p w14:paraId="2D5536BE"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p>
    <w:p w14:paraId="3921E207"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Cs/>
          <w:kern w:val="0"/>
          <w14:ligatures w14:val="none"/>
        </w:rPr>
        <w:t>15)</w:t>
      </w:r>
      <w:r w:rsidRPr="00F1097D">
        <w:rPr>
          <w:rFonts w:ascii="Times New Roman" w:eastAsia="Calibri" w:hAnsi="Times New Roman" w:cs="Times New Roman"/>
          <w:kern w:val="0"/>
          <w14:ligatures w14:val="none"/>
        </w:rPr>
        <w:t xml:space="preserve"> Podczas dokonywania oceny spełniania warunków technicznych asortymentu w Pakiecie 15 Zamawiający zwróci szczególną uwagę na:</w:t>
      </w:r>
    </w:p>
    <w:p w14:paraId="63E8F990"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 xml:space="preserve">a) </w:t>
      </w:r>
      <w:r w:rsidRPr="00F1097D">
        <w:rPr>
          <w:rFonts w:ascii="Times New Roman" w:eastAsia="SimSun" w:hAnsi="Times New Roman" w:cs="Times New Roman"/>
          <w:lang w:eastAsia="zh-CN" w:bidi="hi-IN"/>
          <w14:ligatures w14:val="none"/>
        </w:rPr>
        <w:t>Odporność na przenikanie cieczy</w:t>
      </w:r>
      <w:r w:rsidRPr="00F1097D">
        <w:rPr>
          <w:rFonts w:ascii="Times New Roman" w:eastAsia="Tahoma" w:hAnsi="Times New Roman" w:cs="Times New Roman"/>
          <w:kern w:val="0"/>
          <w14:ligatures w14:val="none"/>
        </w:rPr>
        <w:t xml:space="preserve"> – 10 pkt.</w:t>
      </w:r>
    </w:p>
    <w:p w14:paraId="7BBAED0A"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 xml:space="preserve">b) </w:t>
      </w:r>
      <w:r w:rsidRPr="00F1097D">
        <w:rPr>
          <w:rFonts w:ascii="Times New Roman" w:eastAsia="SimSun" w:hAnsi="Times New Roman" w:cs="Times New Roman"/>
          <w:lang w:eastAsia="zh-CN" w:bidi="hi-IN"/>
          <w14:ligatures w14:val="none"/>
        </w:rPr>
        <w:t>Odporność na przenikanie cieczy</w:t>
      </w:r>
      <w:r w:rsidRPr="00F1097D">
        <w:rPr>
          <w:rFonts w:ascii="Times New Roman" w:eastAsia="Tahoma" w:hAnsi="Times New Roman" w:cs="Times New Roman"/>
          <w:kern w:val="0"/>
          <w14:ligatures w14:val="none"/>
        </w:rPr>
        <w:t xml:space="preserve"> - 10 pkt.</w:t>
      </w:r>
    </w:p>
    <w:p w14:paraId="4D248FC5" w14:textId="77777777" w:rsidR="00F1097D" w:rsidRPr="00F1097D" w:rsidRDefault="00F1097D" w:rsidP="00F1097D">
      <w:pPr>
        <w:suppressAutoHyphens/>
        <w:spacing w:after="0" w:line="240" w:lineRule="auto"/>
        <w:rPr>
          <w:rFonts w:ascii="Times New Roman" w:eastAsia="SimSun" w:hAnsi="Times New Roman" w:cs="Times New Roman"/>
          <w:lang w:eastAsia="zh-CN" w:bidi="hi-IN"/>
          <w14:ligatures w14:val="none"/>
        </w:rPr>
      </w:pPr>
      <w:r w:rsidRPr="00F1097D">
        <w:rPr>
          <w:rFonts w:ascii="Times New Roman" w:eastAsia="Tahoma" w:hAnsi="Times New Roman" w:cs="Times New Roman"/>
          <w:kern w:val="0"/>
          <w14:ligatures w14:val="none"/>
        </w:rPr>
        <w:t xml:space="preserve">c) </w:t>
      </w:r>
      <w:r w:rsidRPr="00F1097D">
        <w:rPr>
          <w:rFonts w:ascii="Times New Roman" w:eastAsia="SimSun" w:hAnsi="Times New Roman" w:cs="Times New Roman"/>
          <w:lang w:eastAsia="zh-CN" w:bidi="hi-IN"/>
          <w14:ligatures w14:val="none"/>
        </w:rPr>
        <w:t>Odporność na przenikanie cieczy – 10 pkt.</w:t>
      </w:r>
    </w:p>
    <w:p w14:paraId="0EAC4B37"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SimSun" w:hAnsi="Times New Roman" w:cs="Times New Roman"/>
          <w:lang w:eastAsia="zh-CN" w:bidi="hi-IN"/>
          <w14:ligatures w14:val="none"/>
        </w:rPr>
        <w:t xml:space="preserve">d) Dodatkowe zabezpieczenie materiału </w:t>
      </w:r>
      <w:proofErr w:type="spellStart"/>
      <w:r w:rsidRPr="00F1097D">
        <w:rPr>
          <w:rFonts w:ascii="Times New Roman" w:eastAsia="SimSun" w:hAnsi="Times New Roman" w:cs="Times New Roman"/>
          <w:lang w:eastAsia="zh-CN" w:bidi="hi-IN"/>
          <w14:ligatures w14:val="none"/>
        </w:rPr>
        <w:t>mankieta</w:t>
      </w:r>
      <w:proofErr w:type="spellEnd"/>
      <w:r w:rsidRPr="00F1097D">
        <w:rPr>
          <w:rFonts w:ascii="Times New Roman" w:eastAsia="SimSun" w:hAnsi="Times New Roman" w:cs="Times New Roman"/>
          <w:lang w:eastAsia="zh-CN" w:bidi="hi-IN"/>
          <w14:ligatures w14:val="none"/>
        </w:rPr>
        <w:t xml:space="preserve"> rękawa fartucha – 10 pkt.</w:t>
      </w:r>
    </w:p>
    <w:p w14:paraId="02CE3DDF"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9.15  do SWZ -zestawienie  parametrów ocenianych , a dotyczących parametrów technicznych punktowanych .</w:t>
      </w:r>
    </w:p>
    <w:p w14:paraId="3D285307"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4F06042B"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34DAC12F"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 B  + C + D</w:t>
      </w:r>
    </w:p>
    <w:p w14:paraId="47320090"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644C8201" w14:textId="77777777" w:rsidR="00F1097D" w:rsidRPr="00F1097D" w:rsidRDefault="00F1097D" w:rsidP="00F1097D">
      <w:pPr>
        <w:suppressAutoHyphens/>
        <w:spacing w:after="0" w:line="240" w:lineRule="auto"/>
        <w:rPr>
          <w:rFonts w:ascii="Times New Roman" w:eastAsia="Calibri" w:hAnsi="Times New Roman" w:cs="Times New Roman"/>
          <w:kern w:val="0"/>
          <w:u w:val="single"/>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9.15   do SWZ</w:t>
      </w:r>
    </w:p>
    <w:p w14:paraId="66245D91" w14:textId="77777777" w:rsidR="00F1097D" w:rsidRPr="00F1097D" w:rsidRDefault="00F1097D" w:rsidP="00F1097D">
      <w:pPr>
        <w:suppressAutoHyphens/>
        <w:spacing w:after="0" w:line="240" w:lineRule="auto"/>
        <w:rPr>
          <w:rFonts w:ascii="Times New Roman" w:eastAsia="Calibri" w:hAnsi="Times New Roman" w:cs="Times New Roman"/>
          <w:kern w:val="0"/>
          <w:u w:val="single"/>
          <w14:ligatures w14:val="none"/>
        </w:rPr>
      </w:pPr>
    </w:p>
    <w:p w14:paraId="1C267186"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16) Podczas dokonywania oceny spełniania warunków technicznych asortymentu w Pakiecie 16 Zamawiający zwróci szczególną uwagę na:</w:t>
      </w:r>
    </w:p>
    <w:p w14:paraId="09DDE019"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bCs/>
          <w:kern w:val="0"/>
          <w14:ligatures w14:val="none"/>
        </w:rPr>
        <w:t xml:space="preserve">a) </w:t>
      </w:r>
      <w:r w:rsidRPr="00F1097D">
        <w:rPr>
          <w:rFonts w:ascii="Times New Roman" w:eastAsia="SimSun" w:hAnsi="Times New Roman" w:cs="Times New Roman"/>
          <w:lang w:eastAsia="zh-CN" w:bidi="hi-IN"/>
          <w14:ligatures w14:val="none"/>
        </w:rPr>
        <w:t>Dodatkowy element zestawu</w:t>
      </w:r>
      <w:r w:rsidRPr="00F1097D">
        <w:rPr>
          <w:rFonts w:ascii="Times New Roman" w:eastAsia="Tahoma" w:hAnsi="Times New Roman" w:cs="Times New Roman"/>
          <w:kern w:val="0"/>
          <w14:ligatures w14:val="none"/>
        </w:rPr>
        <w:t xml:space="preserve"> – 40 pkt.</w:t>
      </w:r>
    </w:p>
    <w:p w14:paraId="1FEADE53"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9.16  do SWZ -zestawienie  parametrów ocenianych , a dotyczących parametrów technicznych punktowanych .</w:t>
      </w:r>
    </w:p>
    <w:p w14:paraId="105FD552"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478762FC"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2FED403B"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lastRenderedPageBreak/>
        <w:tab/>
        <w:t xml:space="preserve">                                           Opcja punktowana A </w:t>
      </w:r>
    </w:p>
    <w:p w14:paraId="3BC5D360"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2F4AEFB4"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9.16   do SWZ</w:t>
      </w:r>
    </w:p>
    <w:p w14:paraId="68DAA075"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p>
    <w:p w14:paraId="264AA111"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17) Podczas dokonywania oceny spełniania warunków technicznych asortymentu w Pakiecie 17 Zamawiający zwróci szczególną uwagę na:</w:t>
      </w:r>
    </w:p>
    <w:p w14:paraId="1811C69F"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Calibri" w:hAnsi="Times New Roman" w:cs="Times New Roman"/>
          <w:kern w:val="0"/>
          <w14:ligatures w14:val="none"/>
        </w:rPr>
        <w:t xml:space="preserve">a) </w:t>
      </w:r>
      <w:r w:rsidRPr="00F1097D">
        <w:rPr>
          <w:rFonts w:ascii="Times New Roman" w:eastAsia="Tahoma" w:hAnsi="Times New Roman" w:cs="Times New Roman"/>
          <w:kern w:val="0"/>
          <w14:ligatures w14:val="none"/>
        </w:rPr>
        <w:t>Rodzaj stopu/metalu/ z którego zbudowana jest płytka / śruba/  - 40 pkt</w:t>
      </w:r>
      <w:r w:rsidRPr="00F1097D">
        <w:rPr>
          <w:rFonts w:ascii="Times New Roman" w:eastAsia="SimSun, 宋体" w:hAnsi="Times New Roman" w:cs="Times New Roman"/>
          <w14:ligatures w14:val="none"/>
        </w:rPr>
        <w:t xml:space="preserve"> </w:t>
      </w:r>
    </w:p>
    <w:p w14:paraId="7CFD7323"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9.17  do SWZ -zestawienie  parametrów ocenianych , a dotyczących parametrów technicznych punktowanych .</w:t>
      </w:r>
    </w:p>
    <w:p w14:paraId="2236FA75"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32330DFB"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6BAC27DA"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w:t>
      </w:r>
    </w:p>
    <w:p w14:paraId="4681D5F3"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7DF99993" w14:textId="77777777" w:rsidR="00F1097D" w:rsidRPr="00F1097D" w:rsidRDefault="00F1097D" w:rsidP="00F1097D">
      <w:pPr>
        <w:suppressAutoHyphens/>
        <w:spacing w:after="0" w:line="240" w:lineRule="auto"/>
        <w:rPr>
          <w:rFonts w:ascii="Times New Roman" w:eastAsia="Calibri" w:hAnsi="Times New Roman" w:cs="Times New Roman"/>
          <w:kern w:val="0"/>
          <w:u w:val="single"/>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9.17   do SWZ</w:t>
      </w:r>
    </w:p>
    <w:p w14:paraId="6B85957C" w14:textId="77777777" w:rsidR="00F1097D" w:rsidRPr="00F1097D" w:rsidRDefault="00F1097D" w:rsidP="00F1097D">
      <w:pPr>
        <w:suppressAutoHyphens/>
        <w:spacing w:after="0" w:line="240" w:lineRule="auto"/>
        <w:rPr>
          <w:rFonts w:ascii="Times New Roman" w:eastAsia="Calibri" w:hAnsi="Times New Roman" w:cs="Times New Roman"/>
          <w:kern w:val="0"/>
          <w:u w:val="single"/>
          <w14:ligatures w14:val="none"/>
        </w:rPr>
      </w:pPr>
    </w:p>
    <w:p w14:paraId="7EC4A443"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18) Podczas dokonywania oceny spełniania warunków technicznych asortymentu w Pakiecie 18 Zamawiający zwróci szczególną uwagę na:</w:t>
      </w:r>
    </w:p>
    <w:p w14:paraId="58DEA609"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 xml:space="preserve">a) </w:t>
      </w:r>
      <w:r w:rsidRPr="00F1097D">
        <w:rPr>
          <w:rFonts w:ascii="Times New Roman" w:eastAsia="Tahoma" w:hAnsi="Times New Roman" w:cs="Times New Roman"/>
          <w:kern w:val="0"/>
          <w14:ligatures w14:val="none"/>
        </w:rPr>
        <w:t>Rodzaj stopu/metalu/ z którego zbudowana jest implant  - 40 pkt</w:t>
      </w:r>
    </w:p>
    <w:p w14:paraId="70947F4F"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9.18  do SWZ -zestawienie  parametrów ocenianych , a dotyczących parametrów technicznych punktowanych .</w:t>
      </w:r>
    </w:p>
    <w:p w14:paraId="0BE4E3F3"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6709AAA1"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78E3DC05"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w:t>
      </w:r>
    </w:p>
    <w:p w14:paraId="587C9D7B"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3FB266A7"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9.18   do SWZ</w:t>
      </w:r>
    </w:p>
    <w:p w14:paraId="3A18EEE2"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p>
    <w:p w14:paraId="69912240"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p>
    <w:p w14:paraId="7FDBDC65"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19) Podczas dokonywania oceny spełniania warunków technicznych asortymentu w Pakiecie 19 Zamawiający zwróci szczególną uwagę na:</w:t>
      </w:r>
    </w:p>
    <w:p w14:paraId="30A30528"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 xml:space="preserve">a) </w:t>
      </w:r>
      <w:r w:rsidRPr="00F1097D">
        <w:rPr>
          <w:rFonts w:ascii="Times New Roman" w:eastAsia="Tahoma" w:hAnsi="Times New Roman" w:cs="Times New Roman"/>
          <w:kern w:val="0"/>
          <w14:ligatures w14:val="none"/>
        </w:rPr>
        <w:t>Dodatkowa powłoka worka  - 20 pkt</w:t>
      </w:r>
    </w:p>
    <w:p w14:paraId="790989BF"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b) Dodatkowe elementy zestawu głowicy – 20 pkt.</w:t>
      </w:r>
    </w:p>
    <w:p w14:paraId="7DF669C1"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9.19  do SWZ -zestawienie  parametrów ocenianych , a dotyczących parametrów technicznych punktowanych .</w:t>
      </w:r>
    </w:p>
    <w:p w14:paraId="71441D9A"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5D308CF6"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2A9CA87D"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 B</w:t>
      </w:r>
    </w:p>
    <w:p w14:paraId="56F88532"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171ABB70"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9.19   do SWZ</w:t>
      </w:r>
    </w:p>
    <w:p w14:paraId="77957D38" w14:textId="77777777" w:rsidR="00F1097D" w:rsidRPr="00F1097D" w:rsidRDefault="00F1097D" w:rsidP="00F1097D">
      <w:pPr>
        <w:suppressAutoHyphens/>
        <w:snapToGrid w:val="0"/>
        <w:spacing w:after="0" w:line="240" w:lineRule="auto"/>
        <w:rPr>
          <w:rFonts w:ascii="Times New Roman" w:eastAsia="Tahoma" w:hAnsi="Times New Roman" w:cs="Times New Roman"/>
          <w:kern w:val="0"/>
          <w14:ligatures w14:val="none"/>
        </w:rPr>
      </w:pPr>
    </w:p>
    <w:p w14:paraId="3CF1BCC3"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20) Podczas dokonywania oceny spełniania warunków technicznych asortymentu w Pakiecie 20 Zamawiający zwróci szczególną uwagę na:</w:t>
      </w:r>
    </w:p>
    <w:p w14:paraId="20E36294"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 xml:space="preserve">a) </w:t>
      </w:r>
      <w:r w:rsidRPr="00F1097D">
        <w:rPr>
          <w:rFonts w:ascii="Times New Roman" w:eastAsia="Tahoma" w:hAnsi="Times New Roman" w:cs="Times New Roman"/>
          <w:kern w:val="0"/>
          <w14:ligatures w14:val="none"/>
        </w:rPr>
        <w:t>Rodzaj stopu/metalu/ z którego zbudowana jest gwóźdź  - 40 pkt</w:t>
      </w:r>
    </w:p>
    <w:p w14:paraId="4E498428"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9.20  do SWZ -zestawienie  parametrów ocenianych , a dotyczących parametrów technicznych punktowanych .</w:t>
      </w:r>
    </w:p>
    <w:p w14:paraId="755FDBCD"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79804F8A"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4A785BF1"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w:t>
      </w:r>
    </w:p>
    <w:p w14:paraId="066BFB4E"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77948F23"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
          <w:bCs/>
          <w:kern w:val="0"/>
          <w14:ligatures w14:val="none"/>
        </w:rPr>
        <w:lastRenderedPageBreak/>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9.20   do SWZ</w:t>
      </w:r>
    </w:p>
    <w:p w14:paraId="19442D93"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67951D9E"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21) Podczas dokonywania oceny spełniania warunków technicznych asortymentu w Pakiecie 21 Zamawiający zwróci szczególną uwagę na:</w:t>
      </w:r>
    </w:p>
    <w:p w14:paraId="5E9E1F99"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Calibri" w:hAnsi="Times New Roman" w:cs="Times New Roman"/>
          <w:kern w:val="0"/>
          <w14:ligatures w14:val="none"/>
        </w:rPr>
        <w:t xml:space="preserve">a) </w:t>
      </w:r>
      <w:r w:rsidRPr="00F1097D">
        <w:rPr>
          <w:rFonts w:ascii="Times New Roman" w:eastAsia="Tahoma" w:hAnsi="Times New Roman" w:cs="Times New Roman"/>
          <w:kern w:val="0"/>
          <w14:ligatures w14:val="none"/>
        </w:rPr>
        <w:t>Metoda sterylizacji zestawu  - 20 pkt</w:t>
      </w:r>
    </w:p>
    <w:p w14:paraId="732F0B51" w14:textId="77777777" w:rsidR="00F1097D" w:rsidRPr="00F1097D" w:rsidRDefault="00F1097D" w:rsidP="00F1097D">
      <w:pPr>
        <w:suppressAutoHyphens/>
        <w:spacing w:after="0" w:line="240" w:lineRule="auto"/>
        <w:rPr>
          <w:rFonts w:ascii="Times New Roman" w:eastAsia="Tahoma" w:hAnsi="Times New Roman" w:cs="Times New Roman"/>
          <w:kern w:val="0"/>
          <w14:ligatures w14:val="none"/>
        </w:rPr>
      </w:pPr>
      <w:r w:rsidRPr="00F1097D">
        <w:rPr>
          <w:rFonts w:ascii="Times New Roman" w:eastAsia="Tahoma" w:hAnsi="Times New Roman" w:cs="Times New Roman"/>
          <w:kern w:val="0"/>
          <w14:ligatures w14:val="none"/>
        </w:rPr>
        <w:t>b) Sposób pakowania zestawu  - 20 pkt.</w:t>
      </w:r>
    </w:p>
    <w:p w14:paraId="6ED2215A"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Suma pkt przyznawana badanej ofercie wg danych zawartych w załączniku  nr 9.21  do SWZ -zestawienie  parametrów ocenianych , a dotyczących parametrów technicznych punktowanych .</w:t>
      </w:r>
    </w:p>
    <w:p w14:paraId="0E566E83"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24DA51F6"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p>
    <w:p w14:paraId="668710F3" w14:textId="77777777" w:rsidR="00F1097D" w:rsidRPr="00F1097D" w:rsidRDefault="00F1097D" w:rsidP="00F1097D">
      <w:pPr>
        <w:suppressAutoHyphens/>
        <w:spacing w:after="0" w:line="240" w:lineRule="auto"/>
        <w:rPr>
          <w:rFonts w:ascii="Times New Roman" w:eastAsia="SimSun, 宋体" w:hAnsi="Times New Roman" w:cs="Times New Roman"/>
          <w14:ligatures w14:val="none"/>
        </w:rPr>
      </w:pPr>
      <w:r w:rsidRPr="00F1097D">
        <w:rPr>
          <w:rFonts w:ascii="Times New Roman" w:eastAsia="SimSun, 宋体" w:hAnsi="Times New Roman" w:cs="Times New Roman"/>
          <w14:ligatures w14:val="none"/>
        </w:rPr>
        <w:tab/>
        <w:t xml:space="preserve">                                           Opcja punktowana A + B</w:t>
      </w:r>
    </w:p>
    <w:p w14:paraId="66A21829" w14:textId="77777777" w:rsidR="00F1097D" w:rsidRPr="00F1097D" w:rsidRDefault="00F1097D" w:rsidP="00F1097D">
      <w:pPr>
        <w:suppressAutoHyphens/>
        <w:spacing w:after="28" w:line="240" w:lineRule="auto"/>
        <w:rPr>
          <w:rFonts w:ascii="Times New Roman" w:eastAsia="Times New Roman" w:hAnsi="Times New Roman" w:cs="Times New Roman"/>
          <w14:ligatures w14:val="none"/>
        </w:rPr>
      </w:pPr>
      <w:r w:rsidRPr="00F1097D">
        <w:rPr>
          <w:rFonts w:ascii="Times New Roman" w:eastAsia="Times New Roman" w:hAnsi="Times New Roman" w:cs="Times New Roman"/>
          <w14:ligatures w14:val="none"/>
        </w:rPr>
        <w:t>PKT = -------------------------------------------------------------------------------------------------- x 100 x 40%</w:t>
      </w:r>
      <w:r w:rsidRPr="00F1097D">
        <w:rPr>
          <w:rFonts w:ascii="Times New Roman" w:eastAsia="Times New Roman" w:hAnsi="Times New Roman" w:cs="Times New Roman"/>
          <w:b/>
          <w:bCs/>
          <w14:ligatures w14:val="none"/>
        </w:rPr>
        <w:t xml:space="preserve">     </w:t>
      </w:r>
      <w:r w:rsidRPr="00F1097D">
        <w:rPr>
          <w:rFonts w:ascii="Times New Roman" w:eastAsia="Times New Roman" w:hAnsi="Times New Roman" w:cs="Times New Roman"/>
          <w:b/>
          <w:bCs/>
          <w14:ligatures w14:val="none"/>
        </w:rPr>
        <w:tab/>
      </w:r>
    </w:p>
    <w:p w14:paraId="7385CD95" w14:textId="77777777" w:rsidR="00F1097D" w:rsidRPr="00F1097D" w:rsidRDefault="00F1097D" w:rsidP="00F1097D">
      <w:pPr>
        <w:suppressAutoHyphens/>
        <w:spacing w:after="0" w:line="240" w:lineRule="auto"/>
        <w:rPr>
          <w:rFonts w:ascii="Times New Roman" w:eastAsia="Calibri" w:hAnsi="Times New Roman" w:cs="Times New Roman"/>
          <w:bCs/>
          <w:kern w:val="0"/>
          <w14:ligatures w14:val="none"/>
        </w:rPr>
      </w:pPr>
      <w:r w:rsidRPr="00F1097D">
        <w:rPr>
          <w:rFonts w:ascii="Times New Roman" w:eastAsia="Calibri" w:hAnsi="Times New Roman" w:cs="Times New Roman"/>
          <w:b/>
          <w:bCs/>
          <w:kern w:val="0"/>
          <w14:ligatures w14:val="none"/>
        </w:rPr>
        <w:tab/>
        <w:t xml:space="preserve">40 -  </w:t>
      </w:r>
      <w:r w:rsidRPr="00F1097D">
        <w:rPr>
          <w:rFonts w:ascii="Times New Roman" w:eastAsia="Calibri" w:hAnsi="Times New Roman" w:cs="Times New Roman"/>
          <w:kern w:val="0"/>
          <w14:ligatures w14:val="none"/>
        </w:rPr>
        <w:t xml:space="preserve">Max ilość pkt. spośród ocenianych ofert wg danych dotyczących </w:t>
      </w:r>
      <w:r w:rsidRPr="00F1097D">
        <w:rPr>
          <w:rFonts w:ascii="Times New Roman" w:eastAsia="Calibri" w:hAnsi="Times New Roman" w:cs="Times New Roman"/>
          <w:kern w:val="0"/>
          <w14:ligatures w14:val="none"/>
        </w:rPr>
        <w:br/>
        <w:t xml:space="preserve">           dodatkowo punktowanych oferowanych opcji z wypełnionego </w:t>
      </w:r>
      <w:proofErr w:type="spellStart"/>
      <w:r w:rsidRPr="00F1097D">
        <w:rPr>
          <w:rFonts w:ascii="Times New Roman" w:eastAsia="Calibri" w:hAnsi="Times New Roman" w:cs="Times New Roman"/>
          <w:kern w:val="0"/>
          <w:u w:val="single"/>
          <w14:ligatures w14:val="none"/>
        </w:rPr>
        <w:t>zał</w:t>
      </w:r>
      <w:proofErr w:type="spellEnd"/>
      <w:r w:rsidRPr="00F1097D">
        <w:rPr>
          <w:rFonts w:ascii="Times New Roman" w:eastAsia="Calibri" w:hAnsi="Times New Roman" w:cs="Times New Roman"/>
          <w:kern w:val="0"/>
          <w:u w:val="single"/>
          <w14:ligatures w14:val="none"/>
        </w:rPr>
        <w:t xml:space="preserve"> .nr 9.21   do SWZ</w:t>
      </w:r>
    </w:p>
    <w:p w14:paraId="6F2CD486"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25E1FB36"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22) Szczegółowy wykaz sposobu przyznawania punktów w tym kryterium zawiera Tabela oceny warunków technicznych do poszczególnych pakietów w </w:t>
      </w:r>
      <w:r w:rsidRPr="00F1097D">
        <w:rPr>
          <w:rFonts w:ascii="Times New Roman" w:eastAsia="Calibri" w:hAnsi="Times New Roman" w:cs="Times New Roman"/>
          <w:b/>
          <w:kern w:val="0"/>
          <w14:ligatures w14:val="none"/>
        </w:rPr>
        <w:t>zał. 2</w:t>
      </w:r>
      <w:r w:rsidRPr="00F1097D">
        <w:rPr>
          <w:rFonts w:ascii="Times New Roman" w:eastAsia="Calibri" w:hAnsi="Times New Roman" w:cs="Times New Roman"/>
          <w:kern w:val="0"/>
          <w14:ligatures w14:val="none"/>
        </w:rPr>
        <w:t xml:space="preserve"> –/opis przedmiotu zamówienia/</w:t>
      </w:r>
    </w:p>
    <w:p w14:paraId="696F1B0F"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666E037C"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23) Zamawiający  przeprowadzi analizę warunków technicznych w Pakietach 1 – 21  na podstawie parametrów technicznych asortymentu, potwierdzonych badaniami producenta, katalogami, broszurami, kartami technicznymi lub nieodpłatnych próbek .</w:t>
      </w:r>
    </w:p>
    <w:p w14:paraId="2588A19C"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05ACB74A" w14:textId="77777777" w:rsidR="00F1097D" w:rsidRPr="00F1097D" w:rsidRDefault="00F1097D" w:rsidP="00F1097D">
      <w:pPr>
        <w:suppressAutoHyphens/>
        <w:spacing w:after="0" w:line="240" w:lineRule="auto"/>
        <w:rPr>
          <w:rFonts w:ascii="Times New Roman" w:eastAsia="Calibri" w:hAnsi="Times New Roman" w:cs="Times New Roman"/>
          <w:kern w:val="0"/>
          <w:u w:val="single"/>
          <w14:ligatures w14:val="none"/>
        </w:rPr>
      </w:pPr>
    </w:p>
    <w:p w14:paraId="4E004EA6"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b/>
          <w:kern w:val="0"/>
          <w14:ligatures w14:val="none"/>
        </w:rPr>
        <w:t>3. Termin dostawy asortymentu.</w:t>
      </w:r>
    </w:p>
    <w:p w14:paraId="7CD61C0E"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3CFF388D"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3.1 Zamawiający wymaga </w:t>
      </w:r>
      <w:r w:rsidRPr="00F1097D">
        <w:rPr>
          <w:rFonts w:ascii="Times New Roman" w:eastAsia="Calibri" w:hAnsi="Times New Roman" w:cs="Times New Roman"/>
          <w:b/>
          <w:kern w:val="0"/>
          <w:u w:val="single"/>
          <w14:ligatures w14:val="none"/>
        </w:rPr>
        <w:t>max  20-dniowego</w:t>
      </w:r>
      <w:r w:rsidRPr="00F1097D">
        <w:rPr>
          <w:rFonts w:ascii="Times New Roman" w:eastAsia="Calibri" w:hAnsi="Times New Roman" w:cs="Times New Roman"/>
          <w:kern w:val="0"/>
          <w14:ligatures w14:val="none"/>
        </w:rPr>
        <w:t xml:space="preserve">  terminu dostawy od daty zamówienia.</w:t>
      </w:r>
    </w:p>
    <w:p w14:paraId="26294F9E"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19E02470" w14:textId="77777777" w:rsidR="00F1097D" w:rsidRPr="00F1097D" w:rsidRDefault="00F1097D" w:rsidP="00F1097D">
      <w:pPr>
        <w:suppressAutoHyphens/>
        <w:spacing w:after="0" w:line="240" w:lineRule="auto"/>
        <w:rPr>
          <w:rFonts w:ascii="Times New Roman" w:eastAsia="Calibri" w:hAnsi="Times New Roman" w:cs="Times New Roman"/>
          <w:b/>
          <w14:ligatures w14:val="none"/>
        </w:rPr>
      </w:pPr>
    </w:p>
    <w:p w14:paraId="46E28D77" w14:textId="77777777" w:rsidR="00F1097D" w:rsidRPr="00F1097D" w:rsidRDefault="00F1097D" w:rsidP="00F1097D">
      <w:pPr>
        <w:suppressAutoHyphens/>
        <w:spacing w:after="0" w:line="240" w:lineRule="auto"/>
        <w:rPr>
          <w:rFonts w:ascii="Times New Roman" w:eastAsia="Calibri" w:hAnsi="Times New Roman" w:cs="Times New Roman"/>
          <w14:ligatures w14:val="none"/>
        </w:rPr>
      </w:pPr>
    </w:p>
    <w:p w14:paraId="7C59F195" w14:textId="77777777" w:rsidR="00F1097D" w:rsidRPr="00F1097D" w:rsidRDefault="00F1097D" w:rsidP="00F1097D">
      <w:pPr>
        <w:suppressAutoHyphens/>
        <w:spacing w:after="0" w:line="240" w:lineRule="auto"/>
        <w:rPr>
          <w:rFonts w:ascii="Times New Roman" w:eastAsia="Calibri" w:hAnsi="Times New Roman" w:cs="Times New Roman"/>
          <w14:ligatures w14:val="none"/>
        </w:rPr>
      </w:pPr>
    </w:p>
    <w:p w14:paraId="2195DBCA" w14:textId="77777777" w:rsidR="00F1097D" w:rsidRPr="00F1097D" w:rsidRDefault="00F1097D" w:rsidP="00F1097D">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0D1D9533"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Kolbuszowa 29.08.2024r.</w:t>
      </w:r>
    </w:p>
    <w:p w14:paraId="42F17D93"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t>Dyrektor SP ZOZ Kolbuszowa</w:t>
      </w:r>
    </w:p>
    <w:p w14:paraId="456B4525"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Zbigniew Strzelczyk</w:t>
      </w:r>
      <w:r w:rsidRPr="00F1097D">
        <w:rPr>
          <w:rFonts w:ascii="Times New Roman" w:eastAsia="Calibri" w:hAnsi="Times New Roman" w:cs="Times New Roman"/>
          <w:kern w:val="0"/>
          <w14:ligatures w14:val="none"/>
        </w:rPr>
        <w:tab/>
      </w:r>
      <w:r w:rsidRPr="00F1097D">
        <w:rPr>
          <w:rFonts w:ascii="Times New Roman" w:eastAsia="Calibri" w:hAnsi="Times New Roman" w:cs="Times New Roman"/>
          <w:kern w:val="0"/>
          <w14:ligatures w14:val="none"/>
        </w:rPr>
        <w:tab/>
        <w:t xml:space="preserve">                         </w:t>
      </w:r>
    </w:p>
    <w:p w14:paraId="3F4886FD"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r w:rsidRPr="00F1097D">
        <w:rPr>
          <w:rFonts w:ascii="Times New Roman" w:eastAsia="Calibri" w:hAnsi="Times New Roman" w:cs="Times New Roman"/>
          <w:kern w:val="0"/>
          <w14:ligatures w14:val="none"/>
        </w:rPr>
        <w:t xml:space="preserve">                                                                                                     ……………………………………..</w:t>
      </w:r>
    </w:p>
    <w:p w14:paraId="5C6F7CFD" w14:textId="77777777" w:rsidR="00F1097D" w:rsidRPr="00F1097D" w:rsidRDefault="00F1097D" w:rsidP="00F1097D">
      <w:pPr>
        <w:widowControl w:val="0"/>
        <w:suppressAutoHyphens/>
        <w:spacing w:after="0" w:line="240" w:lineRule="auto"/>
        <w:jc w:val="right"/>
        <w:textAlignment w:val="baseline"/>
        <w:rPr>
          <w:rFonts w:ascii="Times New Roman" w:eastAsia="SimSun" w:hAnsi="Times New Roman" w:cs="Times New Roman"/>
          <w:kern w:val="0"/>
          <w:lang w:eastAsia="zh-CN" w:bidi="hi-IN"/>
          <w14:ligatures w14:val="none"/>
        </w:rPr>
      </w:pPr>
      <w:r w:rsidRPr="00F1097D">
        <w:rPr>
          <w:rFonts w:ascii="Times New Roman" w:eastAsia="SimSun" w:hAnsi="Times New Roman" w:cs="Times New Roman"/>
          <w:kern w:val="0"/>
          <w:lang w:eastAsia="zh-CN" w:bidi="hi-IN"/>
          <w14:ligatures w14:val="none"/>
        </w:rPr>
        <w:tab/>
      </w:r>
      <w:r w:rsidRPr="00F1097D">
        <w:rPr>
          <w:rFonts w:ascii="Times New Roman" w:eastAsia="SimSun" w:hAnsi="Times New Roman" w:cs="Times New Roman"/>
          <w:kern w:val="0"/>
          <w:lang w:eastAsia="zh-CN" w:bidi="hi-IN"/>
          <w14:ligatures w14:val="none"/>
        </w:rPr>
        <w:tab/>
      </w:r>
      <w:r w:rsidRPr="00F1097D">
        <w:rPr>
          <w:rFonts w:ascii="Times New Roman" w:eastAsia="SimSun" w:hAnsi="Times New Roman" w:cs="Times New Roman"/>
          <w:kern w:val="0"/>
          <w:lang w:eastAsia="zh-CN" w:bidi="hi-IN"/>
          <w14:ligatures w14:val="none"/>
        </w:rPr>
        <w:tab/>
      </w:r>
      <w:r w:rsidRPr="00F1097D">
        <w:rPr>
          <w:rFonts w:ascii="Times New Roman" w:eastAsia="SimSun" w:hAnsi="Times New Roman" w:cs="Times New Roman"/>
          <w:kern w:val="0"/>
          <w:lang w:eastAsia="zh-CN" w:bidi="hi-IN"/>
          <w14:ligatures w14:val="none"/>
        </w:rPr>
        <w:tab/>
      </w:r>
      <w:r w:rsidRPr="00F1097D">
        <w:rPr>
          <w:rFonts w:ascii="Times New Roman" w:eastAsia="SimSun" w:hAnsi="Times New Roman" w:cs="Times New Roman"/>
          <w:kern w:val="0"/>
          <w:lang w:eastAsia="zh-CN" w:bidi="hi-IN"/>
          <w14:ligatures w14:val="none"/>
        </w:rPr>
        <w:tab/>
      </w:r>
      <w:r w:rsidRPr="00F1097D">
        <w:rPr>
          <w:rFonts w:ascii="Times New Roman" w:eastAsia="SimSun" w:hAnsi="Times New Roman" w:cs="Times New Roman"/>
          <w:kern w:val="0"/>
          <w:lang w:eastAsia="zh-CN" w:bidi="hi-IN"/>
          <w14:ligatures w14:val="none"/>
        </w:rPr>
        <w:tab/>
      </w:r>
      <w:r w:rsidRPr="00F1097D">
        <w:rPr>
          <w:rFonts w:ascii="Times New Roman" w:eastAsia="SimSun" w:hAnsi="Times New Roman" w:cs="Times New Roman"/>
          <w:kern w:val="0"/>
          <w:lang w:eastAsia="zh-CN" w:bidi="hi-IN"/>
          <w14:ligatures w14:val="none"/>
        </w:rPr>
        <w:tab/>
      </w:r>
      <w:r w:rsidRPr="00F1097D">
        <w:rPr>
          <w:rFonts w:ascii="Times New Roman" w:eastAsia="SimSun" w:hAnsi="Times New Roman" w:cs="Times New Roman"/>
          <w:kern w:val="0"/>
          <w:lang w:eastAsia="zh-CN" w:bidi="hi-IN"/>
          <w14:ligatures w14:val="none"/>
        </w:rPr>
        <w:tab/>
      </w:r>
      <w:r w:rsidRPr="00F1097D">
        <w:rPr>
          <w:rFonts w:ascii="Times New Roman" w:eastAsia="SimSun" w:hAnsi="Times New Roman" w:cs="Times New Roman"/>
          <w:kern w:val="0"/>
          <w:lang w:eastAsia="zh-CN" w:bidi="hi-IN"/>
          <w14:ligatures w14:val="none"/>
        </w:rPr>
        <w:tab/>
      </w:r>
      <w:r w:rsidRPr="00F1097D">
        <w:rPr>
          <w:rFonts w:ascii="Times New Roman" w:eastAsia="SimSun" w:hAnsi="Times New Roman" w:cs="Times New Roman"/>
          <w:kern w:val="0"/>
          <w:lang w:eastAsia="zh-CN" w:bidi="hi-IN"/>
          <w14:ligatures w14:val="none"/>
        </w:rPr>
        <w:tab/>
      </w:r>
      <w:r w:rsidRPr="00F1097D">
        <w:rPr>
          <w:rFonts w:ascii="Times New Roman" w:eastAsia="SimSun" w:hAnsi="Times New Roman" w:cs="Times New Roman"/>
          <w:kern w:val="0"/>
          <w:lang w:eastAsia="zh-CN" w:bidi="hi-IN"/>
          <w14:ligatures w14:val="none"/>
        </w:rPr>
        <w:tab/>
      </w:r>
      <w:r w:rsidRPr="00F1097D">
        <w:rPr>
          <w:rFonts w:ascii="Times New Roman" w:eastAsia="SimSun" w:hAnsi="Times New Roman" w:cs="Times New Roman"/>
          <w:kern w:val="0"/>
          <w:lang w:eastAsia="zh-CN" w:bidi="hi-IN"/>
          <w14:ligatures w14:val="none"/>
        </w:rPr>
        <w:tab/>
      </w:r>
      <w:r w:rsidRPr="00F1097D">
        <w:rPr>
          <w:rFonts w:ascii="Times New Roman" w:eastAsia="SimSun" w:hAnsi="Times New Roman" w:cs="Times New Roman"/>
          <w:kern w:val="0"/>
          <w:lang w:eastAsia="zh-CN" w:bidi="hi-IN"/>
          <w14:ligatures w14:val="none"/>
        </w:rPr>
        <w:tab/>
        <w:t xml:space="preserve">/podpis osoby uprawnionej / </w:t>
      </w:r>
    </w:p>
    <w:p w14:paraId="3C1AD106" w14:textId="77777777" w:rsidR="00F1097D" w:rsidRPr="00F1097D" w:rsidRDefault="00F1097D" w:rsidP="00F1097D">
      <w:pPr>
        <w:suppressAutoHyphens/>
        <w:spacing w:after="0" w:line="240" w:lineRule="auto"/>
        <w:rPr>
          <w:rFonts w:ascii="Times New Roman" w:eastAsia="Calibri" w:hAnsi="Times New Roman" w:cs="Times New Roman"/>
          <w:kern w:val="0"/>
          <w14:ligatures w14:val="none"/>
        </w:rPr>
      </w:pPr>
    </w:p>
    <w:p w14:paraId="2DAB3AF4" w14:textId="77777777" w:rsidR="00BC20D3" w:rsidRDefault="00BC20D3"/>
    <w:sectPr w:rsidR="00BC20D3" w:rsidSect="00F1097D">
      <w:type w:val="continuous"/>
      <w:pgSz w:w="11906" w:h="16838"/>
      <w:pgMar w:top="1134" w:right="1134" w:bottom="1134" w:left="1134" w:header="0" w:footer="0" w:gutter="0"/>
      <w:cols w:space="708"/>
      <w:formProt w:val="0"/>
      <w:docGrid w:linePitch="326"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宋体">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953E9"/>
    <w:multiLevelType w:val="multilevel"/>
    <w:tmpl w:val="A5E6E5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2154460"/>
    <w:multiLevelType w:val="multilevel"/>
    <w:tmpl w:val="CD56E20C"/>
    <w:lvl w:ilvl="0">
      <w:start w:val="1"/>
      <w:numFmt w:val="lowerLetter"/>
      <w:lvlText w:val="%1)"/>
      <w:lvlJc w:val="left"/>
      <w:pPr>
        <w:tabs>
          <w:tab w:val="num" w:pos="1425"/>
        </w:tabs>
        <w:ind w:left="1425" w:hanging="360"/>
      </w:pPr>
      <w:rPr>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555A3620"/>
    <w:multiLevelType w:val="multilevel"/>
    <w:tmpl w:val="3A286932"/>
    <w:lvl w:ilvl="0">
      <w:start w:val="1"/>
      <w:numFmt w:val="decimal"/>
      <w:lvlText w:val="%1)"/>
      <w:lvlJc w:val="left"/>
      <w:pPr>
        <w:tabs>
          <w:tab w:val="num" w:pos="0"/>
        </w:tabs>
        <w:ind w:left="106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7BEB45E4"/>
    <w:multiLevelType w:val="multilevel"/>
    <w:tmpl w:val="137AA50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808819502">
    <w:abstractNumId w:val="2"/>
  </w:num>
  <w:num w:numId="2" w16cid:durableId="1750156417">
    <w:abstractNumId w:val="1"/>
  </w:num>
  <w:num w:numId="3" w16cid:durableId="1385526517">
    <w:abstractNumId w:val="3"/>
  </w:num>
  <w:num w:numId="4" w16cid:durableId="931857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97D"/>
    <w:rsid w:val="000E33A5"/>
    <w:rsid w:val="00131588"/>
    <w:rsid w:val="004B70F7"/>
    <w:rsid w:val="00BC20D3"/>
    <w:rsid w:val="00F1097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5E7D4"/>
  <w15:chartTrackingRefBased/>
  <w15:docId w15:val="{E816C15A-C09E-4041-BE3B-F47BA1FE3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F1097D"/>
    <w:pPr>
      <w:keepNext/>
      <w:keepLines/>
      <w:spacing w:before="240" w:after="0"/>
      <w:outlineLvl w:val="0"/>
    </w:pPr>
    <w:rPr>
      <w:rFonts w:cs="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1">
    <w:name w:val="Nagłówek 11"/>
    <w:basedOn w:val="Normalny"/>
    <w:next w:val="Normalny"/>
    <w:qFormat/>
    <w:rsid w:val="00F1097D"/>
    <w:pPr>
      <w:keepNext/>
      <w:suppressAutoHyphens/>
      <w:outlineLvl w:val="0"/>
    </w:pPr>
    <w:rPr>
      <w:rFonts w:cs="Calibri"/>
      <w:kern w:val="0"/>
      <w:sz w:val="24"/>
      <w:szCs w:val="24"/>
      <w14:ligatures w14:val="none"/>
    </w:rPr>
  </w:style>
  <w:style w:type="numbering" w:customStyle="1" w:styleId="Bezlisty1">
    <w:name w:val="Bez listy1"/>
    <w:next w:val="Bezlisty"/>
    <w:uiPriority w:val="99"/>
    <w:semiHidden/>
    <w:unhideWhenUsed/>
    <w:rsid w:val="00F1097D"/>
  </w:style>
  <w:style w:type="character" w:customStyle="1" w:styleId="TekstpodstawowyZnak">
    <w:name w:val="Tekst podstawowy Znak"/>
    <w:basedOn w:val="Domylnaczcionkaakapitu"/>
    <w:link w:val="Tekstpodstawowy1"/>
    <w:uiPriority w:val="99"/>
    <w:semiHidden/>
    <w:qFormat/>
    <w:rsid w:val="00F1097D"/>
    <w:rPr>
      <w:rFonts w:ascii="Liberation Serif" w:eastAsia="SimSun" w:hAnsi="Liberation Serif" w:cs="Mangal"/>
      <w:sz w:val="24"/>
      <w:szCs w:val="21"/>
      <w:lang w:eastAsia="zh-CN" w:bidi="hi-IN"/>
    </w:rPr>
  </w:style>
  <w:style w:type="character" w:customStyle="1" w:styleId="Wyrnieniedelikatne1">
    <w:name w:val="Wyróżnienie delikatne1"/>
    <w:basedOn w:val="Domylnaczcionkaakapitu"/>
    <w:uiPriority w:val="19"/>
    <w:qFormat/>
    <w:rsid w:val="00F1097D"/>
    <w:rPr>
      <w:i/>
      <w:iCs/>
      <w:color w:val="808080"/>
    </w:rPr>
  </w:style>
  <w:style w:type="character" w:customStyle="1" w:styleId="TekstdymkaZnak">
    <w:name w:val="Tekst dymka Znak"/>
    <w:basedOn w:val="Domylnaczcionkaakapitu"/>
    <w:link w:val="Tekstdymka"/>
    <w:uiPriority w:val="99"/>
    <w:semiHidden/>
    <w:qFormat/>
    <w:rsid w:val="00F1097D"/>
    <w:rPr>
      <w:rFonts w:ascii="Segoe UI" w:eastAsia="SimSun" w:hAnsi="Segoe UI" w:cs="Mangal"/>
      <w:color w:val="00000A"/>
      <w:sz w:val="18"/>
      <w:szCs w:val="16"/>
      <w:lang w:eastAsia="zh-CN" w:bidi="hi-IN"/>
    </w:rPr>
  </w:style>
  <w:style w:type="character" w:customStyle="1" w:styleId="Hipercze1">
    <w:name w:val="Hiperłącze1"/>
    <w:rsid w:val="00F1097D"/>
    <w:rPr>
      <w:color w:val="000080"/>
      <w:u w:val="single"/>
    </w:rPr>
  </w:style>
  <w:style w:type="character" w:customStyle="1" w:styleId="WWCharLFO1LVL1">
    <w:name w:val="WW_CharLFO1LVL1"/>
    <w:qFormat/>
    <w:rsid w:val="00F1097D"/>
    <w:rPr>
      <w:rFonts w:ascii="Symbol" w:hAnsi="Symbol"/>
    </w:rPr>
  </w:style>
  <w:style w:type="character" w:customStyle="1" w:styleId="WWCharLFO1LVL2">
    <w:name w:val="WW_CharLFO1LVL2"/>
    <w:qFormat/>
    <w:rsid w:val="00F1097D"/>
    <w:rPr>
      <w:rFonts w:ascii="Courier New" w:hAnsi="Courier New" w:cs="Courier New"/>
    </w:rPr>
  </w:style>
  <w:style w:type="character" w:customStyle="1" w:styleId="WWCharLFO1LVL3">
    <w:name w:val="WW_CharLFO1LVL3"/>
    <w:qFormat/>
    <w:rsid w:val="00F1097D"/>
    <w:rPr>
      <w:rFonts w:ascii="Wingdings" w:hAnsi="Wingdings"/>
    </w:rPr>
  </w:style>
  <w:style w:type="character" w:customStyle="1" w:styleId="WWCharLFO1LVL4">
    <w:name w:val="WW_CharLFO1LVL4"/>
    <w:qFormat/>
    <w:rsid w:val="00F1097D"/>
    <w:rPr>
      <w:rFonts w:ascii="Symbol" w:hAnsi="Symbol"/>
    </w:rPr>
  </w:style>
  <w:style w:type="character" w:customStyle="1" w:styleId="WWCharLFO1LVL5">
    <w:name w:val="WW_CharLFO1LVL5"/>
    <w:qFormat/>
    <w:rsid w:val="00F1097D"/>
    <w:rPr>
      <w:rFonts w:ascii="Courier New" w:hAnsi="Courier New" w:cs="Courier New"/>
    </w:rPr>
  </w:style>
  <w:style w:type="character" w:customStyle="1" w:styleId="WWCharLFO1LVL6">
    <w:name w:val="WW_CharLFO1LVL6"/>
    <w:qFormat/>
    <w:rsid w:val="00F1097D"/>
    <w:rPr>
      <w:rFonts w:ascii="Wingdings" w:hAnsi="Wingdings"/>
    </w:rPr>
  </w:style>
  <w:style w:type="character" w:customStyle="1" w:styleId="WWCharLFO1LVL7">
    <w:name w:val="WW_CharLFO1LVL7"/>
    <w:qFormat/>
    <w:rsid w:val="00F1097D"/>
    <w:rPr>
      <w:rFonts w:ascii="Symbol" w:hAnsi="Symbol"/>
    </w:rPr>
  </w:style>
  <w:style w:type="character" w:customStyle="1" w:styleId="WWCharLFO1LVL8">
    <w:name w:val="WW_CharLFO1LVL8"/>
    <w:qFormat/>
    <w:rsid w:val="00F1097D"/>
    <w:rPr>
      <w:rFonts w:ascii="Courier New" w:hAnsi="Courier New" w:cs="Courier New"/>
    </w:rPr>
  </w:style>
  <w:style w:type="character" w:customStyle="1" w:styleId="WWCharLFO1LVL9">
    <w:name w:val="WW_CharLFO1LVL9"/>
    <w:qFormat/>
    <w:rsid w:val="00F1097D"/>
    <w:rPr>
      <w:rFonts w:ascii="Wingdings" w:hAnsi="Wingdings"/>
    </w:rPr>
  </w:style>
  <w:style w:type="character" w:customStyle="1" w:styleId="WWCharLFO2LVL1">
    <w:name w:val="WW_CharLFO2LVL1"/>
    <w:qFormat/>
    <w:rsid w:val="00F1097D"/>
    <w:rPr>
      <w:rFonts w:ascii="Symbol" w:hAnsi="Symbol"/>
    </w:rPr>
  </w:style>
  <w:style w:type="character" w:customStyle="1" w:styleId="WWCharLFO2LVL2">
    <w:name w:val="WW_CharLFO2LVL2"/>
    <w:qFormat/>
    <w:rsid w:val="00F1097D"/>
    <w:rPr>
      <w:rFonts w:ascii="Courier New" w:hAnsi="Courier New" w:cs="Courier New"/>
    </w:rPr>
  </w:style>
  <w:style w:type="character" w:customStyle="1" w:styleId="WWCharLFO2LVL3">
    <w:name w:val="WW_CharLFO2LVL3"/>
    <w:qFormat/>
    <w:rsid w:val="00F1097D"/>
    <w:rPr>
      <w:rFonts w:ascii="Wingdings" w:hAnsi="Wingdings"/>
    </w:rPr>
  </w:style>
  <w:style w:type="character" w:customStyle="1" w:styleId="WWCharLFO2LVL4">
    <w:name w:val="WW_CharLFO2LVL4"/>
    <w:qFormat/>
    <w:rsid w:val="00F1097D"/>
    <w:rPr>
      <w:rFonts w:ascii="Symbol" w:hAnsi="Symbol"/>
    </w:rPr>
  </w:style>
  <w:style w:type="character" w:customStyle="1" w:styleId="WWCharLFO2LVL5">
    <w:name w:val="WW_CharLFO2LVL5"/>
    <w:qFormat/>
    <w:rsid w:val="00F1097D"/>
    <w:rPr>
      <w:rFonts w:ascii="Courier New" w:hAnsi="Courier New" w:cs="Courier New"/>
    </w:rPr>
  </w:style>
  <w:style w:type="character" w:customStyle="1" w:styleId="WWCharLFO2LVL6">
    <w:name w:val="WW_CharLFO2LVL6"/>
    <w:qFormat/>
    <w:rsid w:val="00F1097D"/>
    <w:rPr>
      <w:rFonts w:ascii="Wingdings" w:hAnsi="Wingdings"/>
    </w:rPr>
  </w:style>
  <w:style w:type="character" w:customStyle="1" w:styleId="WWCharLFO2LVL7">
    <w:name w:val="WW_CharLFO2LVL7"/>
    <w:qFormat/>
    <w:rsid w:val="00F1097D"/>
    <w:rPr>
      <w:rFonts w:ascii="Symbol" w:hAnsi="Symbol"/>
    </w:rPr>
  </w:style>
  <w:style w:type="character" w:customStyle="1" w:styleId="WWCharLFO2LVL8">
    <w:name w:val="WW_CharLFO2LVL8"/>
    <w:qFormat/>
    <w:rsid w:val="00F1097D"/>
    <w:rPr>
      <w:rFonts w:ascii="Courier New" w:hAnsi="Courier New" w:cs="Courier New"/>
    </w:rPr>
  </w:style>
  <w:style w:type="character" w:customStyle="1" w:styleId="WWCharLFO2LVL9">
    <w:name w:val="WW_CharLFO2LVL9"/>
    <w:qFormat/>
    <w:rsid w:val="00F1097D"/>
    <w:rPr>
      <w:rFonts w:ascii="Wingdings" w:hAnsi="Wingdings"/>
    </w:rPr>
  </w:style>
  <w:style w:type="character" w:customStyle="1" w:styleId="WWCharLFO3LVL1">
    <w:name w:val="WW_CharLFO3LVL1"/>
    <w:qFormat/>
    <w:rsid w:val="00F1097D"/>
    <w:rPr>
      <w:rFonts w:ascii="Symbol" w:hAnsi="Symbol"/>
    </w:rPr>
  </w:style>
  <w:style w:type="character" w:customStyle="1" w:styleId="WWCharLFO3LVL2">
    <w:name w:val="WW_CharLFO3LVL2"/>
    <w:qFormat/>
    <w:rsid w:val="00F1097D"/>
    <w:rPr>
      <w:rFonts w:ascii="Courier New" w:hAnsi="Courier New" w:cs="Courier New"/>
    </w:rPr>
  </w:style>
  <w:style w:type="character" w:customStyle="1" w:styleId="WWCharLFO3LVL3">
    <w:name w:val="WW_CharLFO3LVL3"/>
    <w:qFormat/>
    <w:rsid w:val="00F1097D"/>
    <w:rPr>
      <w:rFonts w:ascii="Wingdings" w:hAnsi="Wingdings"/>
    </w:rPr>
  </w:style>
  <w:style w:type="character" w:customStyle="1" w:styleId="WWCharLFO3LVL4">
    <w:name w:val="WW_CharLFO3LVL4"/>
    <w:qFormat/>
    <w:rsid w:val="00F1097D"/>
    <w:rPr>
      <w:rFonts w:ascii="Symbol" w:hAnsi="Symbol"/>
    </w:rPr>
  </w:style>
  <w:style w:type="character" w:customStyle="1" w:styleId="WWCharLFO3LVL5">
    <w:name w:val="WW_CharLFO3LVL5"/>
    <w:qFormat/>
    <w:rsid w:val="00F1097D"/>
    <w:rPr>
      <w:rFonts w:ascii="Courier New" w:hAnsi="Courier New" w:cs="Courier New"/>
    </w:rPr>
  </w:style>
  <w:style w:type="character" w:customStyle="1" w:styleId="WWCharLFO3LVL6">
    <w:name w:val="WW_CharLFO3LVL6"/>
    <w:qFormat/>
    <w:rsid w:val="00F1097D"/>
    <w:rPr>
      <w:rFonts w:ascii="Wingdings" w:hAnsi="Wingdings"/>
    </w:rPr>
  </w:style>
  <w:style w:type="character" w:customStyle="1" w:styleId="WWCharLFO3LVL7">
    <w:name w:val="WW_CharLFO3LVL7"/>
    <w:qFormat/>
    <w:rsid w:val="00F1097D"/>
    <w:rPr>
      <w:rFonts w:ascii="Symbol" w:hAnsi="Symbol"/>
    </w:rPr>
  </w:style>
  <w:style w:type="character" w:customStyle="1" w:styleId="WWCharLFO3LVL8">
    <w:name w:val="WW_CharLFO3LVL8"/>
    <w:qFormat/>
    <w:rsid w:val="00F1097D"/>
    <w:rPr>
      <w:rFonts w:ascii="Courier New" w:hAnsi="Courier New" w:cs="Courier New"/>
    </w:rPr>
  </w:style>
  <w:style w:type="character" w:customStyle="1" w:styleId="WWCharLFO3LVL9">
    <w:name w:val="WW_CharLFO3LVL9"/>
    <w:qFormat/>
    <w:rsid w:val="00F1097D"/>
    <w:rPr>
      <w:rFonts w:ascii="Wingdings" w:hAnsi="Wingdings"/>
    </w:rPr>
  </w:style>
  <w:style w:type="character" w:customStyle="1" w:styleId="q4iawc">
    <w:name w:val="q4iawc"/>
    <w:basedOn w:val="Domylnaczcionkaakapitu"/>
    <w:qFormat/>
    <w:rsid w:val="00F1097D"/>
  </w:style>
  <w:style w:type="character" w:customStyle="1" w:styleId="Nagwek1Znak">
    <w:name w:val="Nagłówek 1 Znak"/>
    <w:basedOn w:val="Domylnaczcionkaakapitu"/>
    <w:link w:val="Nagwek1"/>
    <w:qFormat/>
    <w:rsid w:val="00F1097D"/>
    <w:rPr>
      <w:rFonts w:cs="Calibri"/>
      <w:sz w:val="24"/>
      <w:szCs w:val="24"/>
    </w:rPr>
  </w:style>
  <w:style w:type="character" w:customStyle="1" w:styleId="TekstprzypisukocowegoZnak">
    <w:name w:val="Tekst przypisu końcowego Znak"/>
    <w:basedOn w:val="Domylnaczcionkaakapitu"/>
    <w:link w:val="Tekstprzypisukocowego"/>
    <w:uiPriority w:val="99"/>
    <w:semiHidden/>
    <w:qFormat/>
    <w:rsid w:val="00F1097D"/>
    <w:rPr>
      <w:szCs w:val="20"/>
    </w:rPr>
  </w:style>
  <w:style w:type="character" w:customStyle="1" w:styleId="Znakiprzypiswkocowych">
    <w:name w:val="Znaki przypisów końcowych"/>
    <w:uiPriority w:val="99"/>
    <w:semiHidden/>
    <w:unhideWhenUsed/>
    <w:qFormat/>
    <w:rsid w:val="00F1097D"/>
    <w:rPr>
      <w:vertAlign w:val="superscript"/>
    </w:rPr>
  </w:style>
  <w:style w:type="character" w:styleId="Odwoanieprzypisukocowego">
    <w:name w:val="endnote reference"/>
    <w:rsid w:val="00F1097D"/>
    <w:rPr>
      <w:vertAlign w:val="superscript"/>
    </w:rPr>
  </w:style>
  <w:style w:type="paragraph" w:styleId="Nagwek">
    <w:name w:val="header"/>
    <w:basedOn w:val="Normalny"/>
    <w:next w:val="Tekstpodstawowy1"/>
    <w:link w:val="NagwekZnak"/>
    <w:qFormat/>
    <w:rsid w:val="00F1097D"/>
    <w:pPr>
      <w:keepNext/>
      <w:suppressAutoHyphens/>
      <w:spacing w:before="240" w:after="120" w:line="240" w:lineRule="auto"/>
    </w:pPr>
    <w:rPr>
      <w:rFonts w:ascii="Liberation Sans" w:eastAsia="Microsoft YaHei" w:hAnsi="Liberation Sans"/>
      <w:kern w:val="0"/>
      <w:sz w:val="28"/>
      <w:szCs w:val="28"/>
      <w14:ligatures w14:val="none"/>
    </w:rPr>
  </w:style>
  <w:style w:type="character" w:customStyle="1" w:styleId="NagwekZnak">
    <w:name w:val="Nagłówek Znak"/>
    <w:basedOn w:val="Domylnaczcionkaakapitu"/>
    <w:link w:val="Nagwek"/>
    <w:rsid w:val="00F1097D"/>
    <w:rPr>
      <w:rFonts w:ascii="Liberation Sans" w:eastAsia="Microsoft YaHei" w:hAnsi="Liberation Sans"/>
      <w:kern w:val="0"/>
      <w:sz w:val="28"/>
      <w:szCs w:val="28"/>
      <w14:ligatures w14:val="none"/>
    </w:rPr>
  </w:style>
  <w:style w:type="paragraph" w:styleId="Tekstpodstawowy">
    <w:name w:val="Body Text"/>
    <w:basedOn w:val="Normalny"/>
    <w:link w:val="TekstpodstawowyZnak1"/>
    <w:rsid w:val="00F1097D"/>
    <w:pPr>
      <w:suppressAutoHyphens/>
      <w:spacing w:after="140" w:line="276" w:lineRule="auto"/>
    </w:pPr>
    <w:rPr>
      <w:kern w:val="0"/>
      <w:sz w:val="20"/>
      <w14:ligatures w14:val="none"/>
    </w:rPr>
  </w:style>
  <w:style w:type="character" w:customStyle="1" w:styleId="TekstpodstawowyZnak1">
    <w:name w:val="Tekst podstawowy Znak1"/>
    <w:basedOn w:val="Domylnaczcionkaakapitu"/>
    <w:link w:val="Tekstpodstawowy"/>
    <w:rsid w:val="00F1097D"/>
    <w:rPr>
      <w:kern w:val="0"/>
      <w:sz w:val="20"/>
      <w14:ligatures w14:val="none"/>
    </w:rPr>
  </w:style>
  <w:style w:type="paragraph" w:styleId="Lista">
    <w:name w:val="List"/>
    <w:basedOn w:val="Tekstpodstawowy1"/>
    <w:rsid w:val="00F1097D"/>
  </w:style>
  <w:style w:type="paragraph" w:styleId="Legenda">
    <w:name w:val="caption"/>
    <w:basedOn w:val="Normalny"/>
    <w:qFormat/>
    <w:rsid w:val="00F1097D"/>
    <w:pPr>
      <w:suppressLineNumbers/>
      <w:suppressAutoHyphens/>
      <w:spacing w:before="120" w:after="120" w:line="240" w:lineRule="auto"/>
    </w:pPr>
    <w:rPr>
      <w:i/>
      <w:iCs/>
      <w:kern w:val="0"/>
      <w:sz w:val="20"/>
      <w14:ligatures w14:val="none"/>
    </w:rPr>
  </w:style>
  <w:style w:type="paragraph" w:customStyle="1" w:styleId="Indeks">
    <w:name w:val="Indeks"/>
    <w:basedOn w:val="Normalny"/>
    <w:qFormat/>
    <w:rsid w:val="00F1097D"/>
    <w:pPr>
      <w:suppressLineNumbers/>
      <w:suppressAutoHyphens/>
      <w:spacing w:after="0" w:line="240" w:lineRule="auto"/>
    </w:pPr>
    <w:rPr>
      <w:kern w:val="0"/>
      <w:sz w:val="20"/>
      <w14:ligatures w14:val="none"/>
    </w:rPr>
  </w:style>
  <w:style w:type="paragraph" w:customStyle="1" w:styleId="Gwkaistopka">
    <w:name w:val="Główka i stopka"/>
    <w:basedOn w:val="Normalny"/>
    <w:qFormat/>
    <w:rsid w:val="00F1097D"/>
    <w:pPr>
      <w:suppressAutoHyphens/>
      <w:spacing w:after="0" w:line="240" w:lineRule="auto"/>
    </w:pPr>
    <w:rPr>
      <w:kern w:val="0"/>
      <w:sz w:val="20"/>
      <w14:ligatures w14:val="none"/>
    </w:rPr>
  </w:style>
  <w:style w:type="paragraph" w:customStyle="1" w:styleId="Tekstpodstawowy1">
    <w:name w:val="Tekst podstawowy1"/>
    <w:basedOn w:val="Normalny"/>
    <w:link w:val="TekstpodstawowyZnak"/>
    <w:uiPriority w:val="99"/>
    <w:semiHidden/>
    <w:unhideWhenUsed/>
    <w:qFormat/>
    <w:rsid w:val="00F1097D"/>
    <w:pPr>
      <w:suppressAutoHyphens/>
      <w:spacing w:after="120" w:line="240" w:lineRule="auto"/>
    </w:pPr>
    <w:rPr>
      <w:rFonts w:ascii="Liberation Serif" w:eastAsia="SimSun" w:hAnsi="Liberation Serif" w:cs="Mangal"/>
      <w:sz w:val="24"/>
      <w:szCs w:val="21"/>
      <w:lang w:eastAsia="zh-CN" w:bidi="hi-IN"/>
    </w:rPr>
  </w:style>
  <w:style w:type="paragraph" w:customStyle="1" w:styleId="Nagwek10">
    <w:name w:val="Nagłówek1"/>
    <w:basedOn w:val="Normalny"/>
    <w:next w:val="Tekstpodstawowy1"/>
    <w:qFormat/>
    <w:rsid w:val="00F1097D"/>
    <w:pPr>
      <w:keepNext/>
      <w:suppressAutoHyphens/>
      <w:spacing w:before="240" w:after="120" w:line="240" w:lineRule="auto"/>
    </w:pPr>
    <w:rPr>
      <w:rFonts w:ascii="Liberation Sans" w:eastAsia="Microsoft YaHei" w:hAnsi="Liberation Sans"/>
      <w:kern w:val="0"/>
      <w:sz w:val="28"/>
      <w:szCs w:val="28"/>
      <w14:ligatures w14:val="none"/>
    </w:rPr>
  </w:style>
  <w:style w:type="paragraph" w:customStyle="1" w:styleId="Podpis1">
    <w:name w:val="Podpis1"/>
    <w:basedOn w:val="Normalny"/>
    <w:qFormat/>
    <w:rsid w:val="00F1097D"/>
    <w:pPr>
      <w:suppressLineNumbers/>
      <w:suppressAutoHyphens/>
      <w:spacing w:before="120" w:after="120" w:line="240" w:lineRule="auto"/>
    </w:pPr>
    <w:rPr>
      <w:i/>
      <w:iCs/>
      <w:kern w:val="0"/>
      <w:sz w:val="20"/>
      <w14:ligatures w14:val="none"/>
    </w:rPr>
  </w:style>
  <w:style w:type="paragraph" w:customStyle="1" w:styleId="Standard">
    <w:name w:val="Standard"/>
    <w:qFormat/>
    <w:rsid w:val="00F1097D"/>
    <w:pPr>
      <w:widowControl w:val="0"/>
      <w:suppressAutoHyphens/>
      <w:spacing w:after="0" w:line="240" w:lineRule="auto"/>
      <w:textAlignment w:val="baseline"/>
    </w:pPr>
    <w:rPr>
      <w:rFonts w:ascii="Liberation Serif" w:eastAsia="SimSun" w:hAnsi="Liberation Serif" w:cs="Mangal"/>
      <w:color w:val="00000A"/>
      <w:kern w:val="0"/>
      <w:sz w:val="24"/>
      <w:szCs w:val="24"/>
      <w:lang w:eastAsia="zh-CN" w:bidi="hi-IN"/>
      <w14:ligatures w14:val="none"/>
    </w:rPr>
  </w:style>
  <w:style w:type="paragraph" w:customStyle="1" w:styleId="Zawartotabeli">
    <w:name w:val="Zawartość tabeli"/>
    <w:basedOn w:val="Standard"/>
    <w:qFormat/>
    <w:rsid w:val="00F1097D"/>
    <w:pPr>
      <w:suppressLineNumbers/>
    </w:pPr>
  </w:style>
  <w:style w:type="paragraph" w:customStyle="1" w:styleId="pkt">
    <w:name w:val="pkt"/>
    <w:basedOn w:val="Normalny"/>
    <w:qFormat/>
    <w:rsid w:val="00F1097D"/>
    <w:pPr>
      <w:suppressAutoHyphens/>
      <w:spacing w:before="60" w:after="60" w:line="240" w:lineRule="auto"/>
      <w:ind w:left="851" w:hanging="295"/>
      <w:jc w:val="both"/>
    </w:pPr>
    <w:rPr>
      <w:rFonts w:ascii="Times New Roman" w:eastAsia="Lucida Sans Unicode" w:hAnsi="Times New Roman" w:cs="Tahoma"/>
      <w:kern w:val="0"/>
      <w:sz w:val="20"/>
      <w14:ligatures w14:val="none"/>
    </w:rPr>
  </w:style>
  <w:style w:type="paragraph" w:styleId="Akapitzlist">
    <w:name w:val="List Paragraph"/>
    <w:basedOn w:val="Normalny"/>
    <w:qFormat/>
    <w:rsid w:val="00F1097D"/>
    <w:pPr>
      <w:spacing w:after="200" w:line="276" w:lineRule="auto"/>
      <w:ind w:left="720"/>
    </w:pPr>
    <w:rPr>
      <w:rFonts w:ascii="Calibri" w:eastAsia="Calibri" w:hAnsi="Calibri" w:cs="Times New Roman"/>
      <w:kern w:val="0"/>
      <w14:ligatures w14:val="none"/>
    </w:rPr>
  </w:style>
  <w:style w:type="paragraph" w:customStyle="1" w:styleId="Style2">
    <w:name w:val="Style 2"/>
    <w:basedOn w:val="Normalny"/>
    <w:qFormat/>
    <w:rsid w:val="00F1097D"/>
    <w:pPr>
      <w:suppressAutoHyphens/>
      <w:spacing w:after="0" w:line="240" w:lineRule="auto"/>
    </w:pPr>
    <w:rPr>
      <w:rFonts w:ascii="Times New Roman" w:eastAsia="Times New Roman" w:hAnsi="Times New Roman" w:cs="Times New Roman"/>
      <w:kern w:val="0"/>
      <w:sz w:val="20"/>
      <w14:ligatures w14:val="none"/>
    </w:rPr>
  </w:style>
  <w:style w:type="paragraph" w:customStyle="1" w:styleId="WW-Zawartotabeli">
    <w:name w:val="WW-Zawartość tabeli"/>
    <w:qFormat/>
    <w:rsid w:val="00F1097D"/>
    <w:pPr>
      <w:suppressLineNumbers/>
      <w:suppressAutoHyphens/>
      <w:spacing w:after="120" w:line="276" w:lineRule="auto"/>
    </w:pPr>
    <w:rPr>
      <w:rFonts w:ascii="Times New Roman" w:eastAsia="Lucida Sans Unicode" w:hAnsi="Times New Roman" w:cs="Times New Roman"/>
      <w:color w:val="00000A"/>
      <w:kern w:val="0"/>
      <w:sz w:val="24"/>
      <w14:ligatures w14:val="none"/>
    </w:rPr>
  </w:style>
  <w:style w:type="paragraph" w:customStyle="1" w:styleId="WW-Nagwektabeli">
    <w:name w:val="WW-Nagłówek tabeli"/>
    <w:basedOn w:val="WW-Zawartotabeli"/>
    <w:qFormat/>
    <w:rsid w:val="00F1097D"/>
    <w:pPr>
      <w:jc w:val="center"/>
    </w:pPr>
    <w:rPr>
      <w:b/>
      <w:bCs/>
      <w:i/>
      <w:iCs/>
    </w:rPr>
  </w:style>
  <w:style w:type="paragraph" w:customStyle="1" w:styleId="Nagwektabeli">
    <w:name w:val="Nagłówek tabeli"/>
    <w:basedOn w:val="Zawartotabeli"/>
    <w:qFormat/>
    <w:rsid w:val="00F1097D"/>
  </w:style>
  <w:style w:type="paragraph" w:styleId="Tekstdymka">
    <w:name w:val="Balloon Text"/>
    <w:basedOn w:val="Normalny"/>
    <w:link w:val="TekstdymkaZnak"/>
    <w:uiPriority w:val="99"/>
    <w:semiHidden/>
    <w:unhideWhenUsed/>
    <w:qFormat/>
    <w:rsid w:val="00F1097D"/>
    <w:pPr>
      <w:suppressAutoHyphens/>
      <w:spacing w:after="0" w:line="240" w:lineRule="auto"/>
    </w:pPr>
    <w:rPr>
      <w:rFonts w:ascii="Segoe UI" w:eastAsia="SimSun" w:hAnsi="Segoe UI" w:cs="Mangal"/>
      <w:color w:val="00000A"/>
      <w:sz w:val="18"/>
      <w:szCs w:val="16"/>
      <w:lang w:eastAsia="zh-CN" w:bidi="hi-IN"/>
    </w:rPr>
  </w:style>
  <w:style w:type="character" w:customStyle="1" w:styleId="TekstdymkaZnak1">
    <w:name w:val="Tekst dymka Znak1"/>
    <w:basedOn w:val="Domylnaczcionkaakapitu"/>
    <w:uiPriority w:val="99"/>
    <w:semiHidden/>
    <w:rsid w:val="00F1097D"/>
    <w:rPr>
      <w:rFonts w:ascii="Segoe UI" w:hAnsi="Segoe UI" w:cs="Segoe UI"/>
      <w:sz w:val="18"/>
      <w:szCs w:val="18"/>
    </w:rPr>
  </w:style>
  <w:style w:type="paragraph" w:customStyle="1" w:styleId="Textbody">
    <w:name w:val="Text body"/>
    <w:basedOn w:val="Standard"/>
    <w:qFormat/>
    <w:rsid w:val="00F1097D"/>
    <w:pPr>
      <w:suppressAutoHyphens w:val="0"/>
      <w:spacing w:after="140"/>
    </w:pPr>
    <w:rPr>
      <w:rFonts w:eastAsia="NSimSun"/>
    </w:rPr>
  </w:style>
  <w:style w:type="paragraph" w:customStyle="1" w:styleId="Default">
    <w:name w:val="Default"/>
    <w:qFormat/>
    <w:rsid w:val="00F1097D"/>
    <w:pPr>
      <w:suppressAutoHyphens/>
      <w:spacing w:after="0" w:line="240" w:lineRule="auto"/>
    </w:pPr>
    <w:rPr>
      <w:rFonts w:ascii="Arial" w:eastAsia="Calibri" w:hAnsi="Arial" w:cs="Arial"/>
      <w:color w:val="000000"/>
      <w:kern w:val="0"/>
      <w:sz w:val="24"/>
      <w:szCs w:val="24"/>
      <w14:ligatures w14:val="none"/>
    </w:rPr>
  </w:style>
  <w:style w:type="paragraph" w:customStyle="1" w:styleId="Klauzula">
    <w:name w:val="Klauzula"/>
    <w:basedOn w:val="Normalny"/>
    <w:qFormat/>
    <w:rsid w:val="00F1097D"/>
    <w:pPr>
      <w:suppressAutoHyphens/>
      <w:spacing w:before="120" w:after="240" w:line="240" w:lineRule="auto"/>
    </w:pPr>
    <w:rPr>
      <w:rFonts w:cs="Tahoma"/>
      <w:kern w:val="0"/>
      <w:sz w:val="20"/>
      <w14:ligatures w14:val="none"/>
    </w:rPr>
  </w:style>
  <w:style w:type="paragraph" w:styleId="Bezodstpw">
    <w:name w:val="No Spacing"/>
    <w:basedOn w:val="Normalny"/>
    <w:qFormat/>
    <w:rsid w:val="00F1097D"/>
    <w:pPr>
      <w:suppressAutoHyphens/>
      <w:spacing w:after="0" w:line="240" w:lineRule="auto"/>
    </w:pPr>
    <w:rPr>
      <w:rFonts w:ascii="Calibri" w:hAnsi="Calibri" w:cs="Calibri"/>
      <w:kern w:val="0"/>
      <w14:ligatures w14:val="none"/>
    </w:rPr>
  </w:style>
  <w:style w:type="paragraph" w:styleId="Tekstprzypisukocowego">
    <w:name w:val="endnote text"/>
    <w:basedOn w:val="Normalny"/>
    <w:link w:val="TekstprzypisukocowegoZnak"/>
    <w:uiPriority w:val="99"/>
    <w:semiHidden/>
    <w:unhideWhenUsed/>
    <w:rsid w:val="00F1097D"/>
    <w:pPr>
      <w:suppressAutoHyphens/>
      <w:spacing w:after="0" w:line="240" w:lineRule="auto"/>
    </w:pPr>
    <w:rPr>
      <w:szCs w:val="20"/>
    </w:rPr>
  </w:style>
  <w:style w:type="character" w:customStyle="1" w:styleId="TekstprzypisukocowegoZnak1">
    <w:name w:val="Tekst przypisu końcowego Znak1"/>
    <w:basedOn w:val="Domylnaczcionkaakapitu"/>
    <w:uiPriority w:val="99"/>
    <w:semiHidden/>
    <w:rsid w:val="00F1097D"/>
    <w:rPr>
      <w:sz w:val="20"/>
      <w:szCs w:val="20"/>
    </w:rPr>
  </w:style>
  <w:style w:type="numbering" w:customStyle="1" w:styleId="Bezlisty11">
    <w:name w:val="Bez listy11"/>
    <w:uiPriority w:val="99"/>
    <w:semiHidden/>
    <w:unhideWhenUsed/>
    <w:qFormat/>
    <w:rsid w:val="00F1097D"/>
  </w:style>
  <w:style w:type="table" w:styleId="Tabela-Siatka">
    <w:name w:val="Table Grid"/>
    <w:basedOn w:val="Standardowy"/>
    <w:uiPriority w:val="59"/>
    <w:rsid w:val="00F1097D"/>
    <w:pPr>
      <w:suppressAutoHyphens/>
      <w:spacing w:after="0" w:line="240" w:lineRule="auto"/>
    </w:pPr>
    <w:rPr>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59"/>
    <w:rsid w:val="00F1097D"/>
    <w:pPr>
      <w:suppressAutoHyphens/>
      <w:spacing w:after="0" w:line="240" w:lineRule="auto"/>
    </w:pPr>
    <w:rPr>
      <w:kern w:val="0"/>
      <w:sz w:val="20"/>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Wyrnieniedelikatne">
    <w:name w:val="Subtle Emphasis"/>
    <w:basedOn w:val="Domylnaczcionkaakapitu"/>
    <w:uiPriority w:val="19"/>
    <w:qFormat/>
    <w:rsid w:val="00F1097D"/>
    <w:rPr>
      <w:i/>
      <w:iCs/>
      <w:color w:val="404040" w:themeColor="text1" w:themeTint="BF"/>
    </w:rPr>
  </w:style>
  <w:style w:type="character" w:customStyle="1" w:styleId="Nagwek1Znak1">
    <w:name w:val="Nagłówek 1 Znak1"/>
    <w:basedOn w:val="Domylnaczcionkaakapitu"/>
    <w:uiPriority w:val="9"/>
    <w:rsid w:val="00F1097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42723</Words>
  <Characters>256344</Characters>
  <Application>Microsoft Office Word</Application>
  <DocSecurity>0</DocSecurity>
  <Lines>2136</Lines>
  <Paragraphs>596</Paragraphs>
  <ScaleCrop>false</ScaleCrop>
  <Company/>
  <LinksUpToDate>false</LinksUpToDate>
  <CharactersWithSpaces>298471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4</cp:revision>
  <dcterms:created xsi:type="dcterms:W3CDTF">2024-09-30T08:15:00Z</dcterms:created>
  <dcterms:modified xsi:type="dcterms:W3CDTF">2024-10-03T07:52:00Z</dcterms:modified>
</cp:coreProperties>
</file>