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09333" w14:textId="77777777" w:rsidR="00AB7DEB" w:rsidRDefault="00AB7DEB" w:rsidP="00AB7DEB">
      <w:pPr>
        <w:spacing w:after="240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Kraków dnia: 2024-09-25</w:t>
      </w:r>
    </w:p>
    <w:p w14:paraId="5889274E" w14:textId="77777777" w:rsidR="00AB7DEB" w:rsidRDefault="00AB7DEB" w:rsidP="00AB7DEB">
      <w:pPr>
        <w:spacing w:after="4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0B5B5ED" w14:textId="77777777" w:rsidR="00AB7DEB" w:rsidRDefault="00AB7DEB" w:rsidP="00AB7DEB">
      <w:pPr>
        <w:spacing w:after="4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6110FB9" w14:textId="77777777" w:rsidR="00AB7DEB" w:rsidRDefault="00AB7DEB" w:rsidP="00AB7DEB">
      <w:pPr>
        <w:spacing w:after="4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795291E" w14:textId="77777777" w:rsidR="00AB7DEB" w:rsidRDefault="00AB7DEB" w:rsidP="00AB7DE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Al. Mickiewicza 30</w:t>
      </w:r>
    </w:p>
    <w:p w14:paraId="00570F96" w14:textId="77777777" w:rsidR="00AB7DEB" w:rsidRDefault="00AB7DEB" w:rsidP="00AB7DE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30-059 Kraków</w:t>
      </w:r>
    </w:p>
    <w:p w14:paraId="26FD9D00" w14:textId="77777777" w:rsidR="00AB7DEB" w:rsidRDefault="00AB7DEB" w:rsidP="00AB7DEB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Znak sprawy:</w:t>
      </w:r>
      <w:r>
        <w:rPr>
          <w:rFonts w:ascii="Verdana" w:hAnsi="Verdana"/>
          <w:b/>
          <w:sz w:val="18"/>
          <w:szCs w:val="18"/>
        </w:rPr>
        <w:t xml:space="preserve"> </w:t>
      </w:r>
      <w:bookmarkStart w:id="0" w:name="_Hlk178063112"/>
      <w:r>
        <w:rPr>
          <w:rFonts w:ascii="Verdana" w:hAnsi="Verdana"/>
          <w:b/>
          <w:sz w:val="18"/>
          <w:szCs w:val="18"/>
        </w:rPr>
        <w:t>DE-dzp.272-489/24</w:t>
      </w:r>
      <w:bookmarkEnd w:id="0"/>
      <w:r>
        <w:rPr>
          <w:rFonts w:ascii="Verdana" w:hAnsi="Verdana"/>
          <w:sz w:val="18"/>
          <w:szCs w:val="18"/>
        </w:rPr>
        <w:tab/>
        <w:t xml:space="preserve"> </w:t>
      </w:r>
    </w:p>
    <w:p w14:paraId="6A7CC29E" w14:textId="77777777" w:rsidR="00AB7DEB" w:rsidRDefault="00AB7DEB" w:rsidP="00AB7DEB">
      <w:pPr>
        <w:pStyle w:val="Nagwek"/>
        <w:tabs>
          <w:tab w:val="left" w:pos="708"/>
        </w:tabs>
        <w:rPr>
          <w:rFonts w:ascii="Verdana" w:hAnsi="Verdana"/>
          <w:sz w:val="18"/>
          <w:szCs w:val="18"/>
        </w:rPr>
      </w:pPr>
    </w:p>
    <w:p w14:paraId="4F4329C6" w14:textId="77777777" w:rsidR="00AB7DEB" w:rsidRDefault="00AB7DEB" w:rsidP="00AB7DEB">
      <w:pPr>
        <w:pStyle w:val="Nagwek"/>
        <w:tabs>
          <w:tab w:val="left" w:pos="708"/>
        </w:tabs>
        <w:rPr>
          <w:rFonts w:ascii="Verdana" w:hAnsi="Verdana"/>
          <w:sz w:val="18"/>
          <w:szCs w:val="18"/>
        </w:rPr>
      </w:pPr>
    </w:p>
    <w:p w14:paraId="5EA66CDD" w14:textId="77777777" w:rsidR="00AB7DEB" w:rsidRDefault="00AB7DEB" w:rsidP="00AB7DEB">
      <w:pPr>
        <w:pStyle w:val="Nagwek"/>
        <w:tabs>
          <w:tab w:val="left" w:pos="708"/>
        </w:tabs>
        <w:rPr>
          <w:rFonts w:ascii="Verdana" w:hAnsi="Verdana"/>
          <w:sz w:val="18"/>
          <w:szCs w:val="18"/>
        </w:rPr>
      </w:pPr>
    </w:p>
    <w:p w14:paraId="31AB559E" w14:textId="77777777" w:rsidR="00AB7DEB" w:rsidRDefault="00AB7DEB" w:rsidP="00AB7DEB">
      <w:pPr>
        <w:pStyle w:val="Nagwek"/>
        <w:tabs>
          <w:tab w:val="left" w:pos="708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500677E" w14:textId="77777777" w:rsidR="00AB7DEB" w:rsidRDefault="00AB7DEB" w:rsidP="00AB7DEB">
      <w:pPr>
        <w:pStyle w:val="Nagwek"/>
        <w:tabs>
          <w:tab w:val="left" w:pos="708"/>
        </w:tabs>
        <w:jc w:val="center"/>
        <w:rPr>
          <w:rFonts w:ascii="Verdana" w:hAnsi="Verdana"/>
          <w:b/>
          <w:sz w:val="18"/>
          <w:szCs w:val="18"/>
        </w:rPr>
      </w:pPr>
    </w:p>
    <w:p w14:paraId="4B8EFF20" w14:textId="77777777" w:rsidR="00AB7DEB" w:rsidRDefault="00AB7DEB" w:rsidP="00AB7DEB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Dotyczy </w:t>
      </w:r>
      <w:r>
        <w:rPr>
          <w:rFonts w:ascii="Verdana" w:hAnsi="Verdana"/>
          <w:sz w:val="18"/>
          <w:szCs w:val="18"/>
        </w:rPr>
        <w:t xml:space="preserve">postępowania o udzielenie zamówienia publicznego prowadzonego w trybie Tryb podstawowy bez negocjacji - art. 275 pkt. 1 ustawy </w:t>
      </w:r>
      <w:proofErr w:type="spellStart"/>
      <w:r>
        <w:rPr>
          <w:rFonts w:ascii="Verdana" w:hAnsi="Verdana"/>
          <w:sz w:val="18"/>
          <w:szCs w:val="18"/>
        </w:rPr>
        <w:t>Pzp</w:t>
      </w:r>
      <w:proofErr w:type="spellEnd"/>
      <w:r>
        <w:rPr>
          <w:rFonts w:ascii="Verdana" w:hAnsi="Verdana"/>
          <w:sz w:val="18"/>
          <w:szCs w:val="18"/>
        </w:rPr>
        <w:t xml:space="preserve"> prowadzonego pn.: </w:t>
      </w:r>
    </w:p>
    <w:p w14:paraId="47DE4ADD" w14:textId="77777777" w:rsidR="00AB7DEB" w:rsidRDefault="00AB7DEB" w:rsidP="00AB7DEB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Przystosowanie paw. A-1 do aktualnych przepisów przeciwpożarowych, AGH w Krakowie. DE-dzp.272-489/24. </w:t>
      </w:r>
    </w:p>
    <w:p w14:paraId="35EACAC4" w14:textId="77777777" w:rsidR="00AB7DEB" w:rsidRDefault="00AB7DEB" w:rsidP="00AB7DEB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Zamawiający, działając na podstawie art. 222 ust. 5 </w:t>
      </w:r>
      <w:r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>
        <w:rPr>
          <w:rFonts w:ascii="Verdana" w:hAnsi="Verdana"/>
          <w:sz w:val="18"/>
          <w:szCs w:val="18"/>
        </w:rPr>
        <w:t>publicznych (Dz.U.2024.1320 ze zm.) udostępnia informację z otwarcia ofert.</w:t>
      </w:r>
    </w:p>
    <w:p w14:paraId="0B7189D0" w14:textId="77777777" w:rsidR="00AB7DEB" w:rsidRDefault="00AB7DEB" w:rsidP="00AB7DEB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Podczas otwarcia ofert, mającego miejsce w dniu 25/09/2024 o godz. 10:00, otwarte zostały oferty następujących wykonawców:</w:t>
      </w:r>
    </w:p>
    <w:p w14:paraId="508FE776" w14:textId="77777777" w:rsidR="00AB7DEB" w:rsidRDefault="00AB7DEB" w:rsidP="00AB7DEB">
      <w:pPr>
        <w:jc w:val="both"/>
        <w:rPr>
          <w:rFonts w:ascii="Verdana" w:hAnsi="Verdana"/>
          <w:sz w:val="18"/>
          <w:szCs w:val="18"/>
        </w:rPr>
      </w:pP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954"/>
        <w:gridCol w:w="1987"/>
      </w:tblGrid>
      <w:tr w:rsidR="00AB7DEB" w14:paraId="27D3D0D0" w14:textId="77777777" w:rsidTr="00AB7DE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0A46A" w14:textId="77777777" w:rsidR="00AB7DEB" w:rsidRDefault="00AB7DEB" w:rsidP="00AB7D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Nr oferty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044A9" w14:textId="77777777" w:rsidR="00AB7DEB" w:rsidRDefault="00AB7DEB" w:rsidP="00AB7D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Nazwa i adres wykonawcy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6CC2E" w14:textId="77777777" w:rsidR="00AB7DEB" w:rsidRDefault="00AB7DEB" w:rsidP="00AB7D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 oferty</w:t>
            </w:r>
          </w:p>
        </w:tc>
      </w:tr>
      <w:tr w:rsidR="00AB7DEB" w14:paraId="6A6F9836" w14:textId="77777777" w:rsidTr="00AB7DE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E8CB7" w14:textId="77777777" w:rsidR="00AB7DEB" w:rsidRDefault="00AB7DEB" w:rsidP="00AB7D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8F117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KAPIBARA Mateusz MAŁYJUREK Sp. k.</w:t>
            </w:r>
          </w:p>
          <w:p w14:paraId="6FF5EA6D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ul. Floriana 7</w:t>
            </w:r>
          </w:p>
          <w:p w14:paraId="482F4717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44-190 Knurów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721FC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4 657 435,22 zł</w:t>
            </w:r>
          </w:p>
        </w:tc>
      </w:tr>
      <w:tr w:rsidR="00AB7DEB" w14:paraId="54853179" w14:textId="77777777" w:rsidTr="00AB7DE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F3D63" w14:textId="77777777" w:rsidR="00AB7DEB" w:rsidRDefault="00AB7DEB" w:rsidP="00AB7D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2DCC6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KTE Spółka z ograniczoną odpowiedzialnością</w:t>
            </w:r>
          </w:p>
          <w:p w14:paraId="1EEC81A8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ul. Józefa Wybickiego 1/5</w:t>
            </w:r>
          </w:p>
          <w:p w14:paraId="7236C8E5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31-261 Kraków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E23E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4 113 000,00 zł</w:t>
            </w:r>
          </w:p>
        </w:tc>
      </w:tr>
      <w:tr w:rsidR="00AB7DEB" w14:paraId="7FE194E8" w14:textId="77777777" w:rsidTr="00AB7DE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7DDB4" w14:textId="77777777" w:rsidR="00AB7DEB" w:rsidRDefault="00AB7DEB" w:rsidP="00AB7D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107B3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Maciej Kowalik MAKO</w:t>
            </w:r>
          </w:p>
          <w:p w14:paraId="20E1388B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ul. Słoneczna 20</w:t>
            </w:r>
          </w:p>
          <w:p w14:paraId="7B42F027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32-087 Zielonki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40932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3 984 582,26 zł</w:t>
            </w:r>
          </w:p>
        </w:tc>
      </w:tr>
      <w:tr w:rsidR="00AB7DEB" w14:paraId="52FE9F2E" w14:textId="77777777" w:rsidTr="00AB7DE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A8F01" w14:textId="77777777" w:rsidR="00AB7DEB" w:rsidRDefault="00AB7DEB" w:rsidP="00AB7D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CE39D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P.M. ELEKTRO-MAX PIOTR MOROŃSKI</w:t>
            </w:r>
          </w:p>
          <w:p w14:paraId="27E4FE77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Raciborowice, Pod Akacjami 6 </w:t>
            </w:r>
          </w:p>
          <w:p w14:paraId="1702DB99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32-091 Michałowice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F312E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3 492 978,60 zł</w:t>
            </w:r>
          </w:p>
        </w:tc>
      </w:tr>
      <w:tr w:rsidR="00AB7DEB" w14:paraId="6B8EE17B" w14:textId="77777777" w:rsidTr="00AB7DE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D9004" w14:textId="77777777" w:rsidR="00AB7DEB" w:rsidRDefault="00AB7DEB" w:rsidP="00AB7D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A96F0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Przedsiębiorstwo Produkcyjno-Handlowe ELEKTROINSTAL Miechów Sp. z o.o.</w:t>
            </w:r>
          </w:p>
          <w:p w14:paraId="537D327A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ul. Piłsudskiego 70A</w:t>
            </w:r>
          </w:p>
          <w:p w14:paraId="0506627E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32-200 Miechów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2C07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3 337 781,43 zł</w:t>
            </w:r>
          </w:p>
        </w:tc>
      </w:tr>
      <w:tr w:rsidR="00AB7DEB" w14:paraId="1E76447C" w14:textId="77777777" w:rsidTr="00AB7DE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D1CD3" w14:textId="77777777" w:rsidR="00AB7DEB" w:rsidRDefault="00AB7DEB" w:rsidP="00AB7D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7AF47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Zakład Budowlano-Ślusarski TOMBUDOS Kazimierz Tomczyk</w:t>
            </w:r>
          </w:p>
          <w:p w14:paraId="180C34D3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Zręczyce 60 </w:t>
            </w:r>
          </w:p>
          <w:p w14:paraId="27534A36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32-420 Gdów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2BF00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3 402 617,27 zł</w:t>
            </w:r>
          </w:p>
        </w:tc>
      </w:tr>
      <w:tr w:rsidR="00AB7DEB" w14:paraId="19286A34" w14:textId="77777777" w:rsidTr="00AB7DE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E0896" w14:textId="77777777" w:rsidR="00AB7DEB" w:rsidRDefault="00AB7DEB" w:rsidP="00AB7D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C3D88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Konsorcjum firm </w:t>
            </w:r>
          </w:p>
          <w:p w14:paraId="57A1587B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Lider: Konsorcjum MURKRAK Sp. z o. o. Sp. Komandytowa, ul. B2 nr 9, 32-086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Węgrzce</w:t>
            </w:r>
            <w:proofErr w:type="spellEnd"/>
          </w:p>
          <w:p w14:paraId="63CC4ADC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Partner: Zygmunt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Murdza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Zakład Remontowo-Budowlany MURDZA</w:t>
            </w:r>
          </w:p>
          <w:p w14:paraId="2F60D482" w14:textId="77777777" w:rsidR="00AB7DEB" w:rsidRDefault="00AB7DEB" w:rsidP="00AB7D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ul. Racławicka 27/19, 32-200 Miechów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538FF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3 321 000,00 zł</w:t>
            </w:r>
          </w:p>
        </w:tc>
      </w:tr>
      <w:tr w:rsidR="00AB7DEB" w14:paraId="4D6EF204" w14:textId="77777777" w:rsidTr="00AB7DE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EFF05" w14:textId="77777777" w:rsidR="00AB7DEB" w:rsidRDefault="00AB7DEB" w:rsidP="00AB7D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A2A26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Konsorcjum firm </w:t>
            </w:r>
          </w:p>
          <w:p w14:paraId="05FFCAA7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Lider: </w:t>
            </w:r>
            <w:proofErr w:type="spellStart"/>
            <w:r>
              <w:rPr>
                <w:rFonts w:ascii="Verdana" w:hAnsi="Verdana"/>
                <w:sz w:val="16"/>
                <w:szCs w:val="16"/>
              </w:rPr>
              <w:t>Stambud</w:t>
            </w:r>
            <w:proofErr w:type="spellEnd"/>
            <w:r>
              <w:rPr>
                <w:rFonts w:ascii="Verdana" w:hAnsi="Verdana"/>
                <w:sz w:val="16"/>
                <w:szCs w:val="16"/>
              </w:rPr>
              <w:t xml:space="preserve"> Sp. z o.o. </w:t>
            </w:r>
          </w:p>
          <w:p w14:paraId="410E09C9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ul. Św. Wojciecha 89, 32-085 Modlnica</w:t>
            </w:r>
          </w:p>
          <w:p w14:paraId="529A48CC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Partner: 2K-Budownictwo spółka z ograniczoną odpowiedzialnością sp. k. </w:t>
            </w:r>
          </w:p>
          <w:p w14:paraId="03E79FB7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ul. Św. Wojciecha 89 32-085 Modlnica</w:t>
            </w:r>
          </w:p>
          <w:p w14:paraId="67E6EEA5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Partner: 2K-Budownictwo Sp. z o. o. </w:t>
            </w:r>
          </w:p>
          <w:p w14:paraId="215E0E81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ul. Św. Wojciecha 89 32-085 Modlnica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F272F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3 467 014,20 zł</w:t>
            </w:r>
          </w:p>
        </w:tc>
      </w:tr>
      <w:tr w:rsidR="00AB7DEB" w14:paraId="5FD43878" w14:textId="77777777" w:rsidTr="00AB7DEB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76948" w14:textId="77777777" w:rsidR="00AB7DEB" w:rsidRDefault="00AB7DEB" w:rsidP="00AB7D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C33A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GIPS-BUD Sp. z o.o.</w:t>
            </w:r>
          </w:p>
          <w:p w14:paraId="0FB45A45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Zakopiańska 73 </w:t>
            </w:r>
          </w:p>
          <w:p w14:paraId="14F7C683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30-418 Kraków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740F9" w14:textId="77777777" w:rsidR="00AB7DEB" w:rsidRDefault="00AB7DEB" w:rsidP="00AB7DEB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3 940 474,44 zł</w:t>
            </w:r>
          </w:p>
        </w:tc>
      </w:tr>
    </w:tbl>
    <w:p w14:paraId="6B872D48" w14:textId="77777777" w:rsidR="00AB7DEB" w:rsidRDefault="00AB7DEB" w:rsidP="00AB7DEB">
      <w:pPr>
        <w:spacing w:before="120" w:after="120"/>
        <w:jc w:val="both"/>
        <w:rPr>
          <w:rFonts w:ascii="Verdana" w:hAnsi="Verdana"/>
          <w:color w:val="FF0000"/>
          <w:sz w:val="18"/>
          <w:szCs w:val="18"/>
        </w:rPr>
      </w:pPr>
    </w:p>
    <w:p w14:paraId="58970255" w14:textId="77777777" w:rsidR="00577BC6" w:rsidRPr="00AB7DEB" w:rsidRDefault="00577BC6" w:rsidP="00AB7DEB"/>
    <w:sectPr w:rsidR="00577BC6" w:rsidRPr="00AB7D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2E6BF4" w14:textId="77777777" w:rsidR="00A0021F" w:rsidRDefault="00A0021F">
      <w:r>
        <w:separator/>
      </w:r>
    </w:p>
  </w:endnote>
  <w:endnote w:type="continuationSeparator" w:id="0">
    <w:p w14:paraId="52FA9CF3" w14:textId="77777777" w:rsidR="00A0021F" w:rsidRDefault="00A00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A61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22F3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45CA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EDCA79">
        <v:line id="_x0000_s1025" style="position:absolute;left:0;text-align:left;z-index:251657728" from="-3.85pt,8.7pt" to="455.15pt,8.7pt"/>
      </w:pict>
    </w:r>
  </w:p>
  <w:p w14:paraId="2F82161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0A11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8077FA" w14:textId="77777777" w:rsidR="009F189D" w:rsidRDefault="009F189D">
    <w:pPr>
      <w:pStyle w:val="Stopka"/>
      <w:tabs>
        <w:tab w:val="clear" w:pos="4536"/>
      </w:tabs>
      <w:jc w:val="center"/>
    </w:pPr>
  </w:p>
  <w:p w14:paraId="708761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42C915" w14:textId="77777777" w:rsidR="00A0021F" w:rsidRDefault="00A0021F">
      <w:r>
        <w:separator/>
      </w:r>
    </w:p>
  </w:footnote>
  <w:footnote w:type="continuationSeparator" w:id="0">
    <w:p w14:paraId="29B67210" w14:textId="77777777" w:rsidR="00A0021F" w:rsidRDefault="00A00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8202E" w14:textId="77777777" w:rsidR="00D1650A" w:rsidRDefault="00D1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A2CAB" w14:textId="77777777" w:rsidR="00D1650A" w:rsidRDefault="00D1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9E7EE" w14:textId="77777777" w:rsidR="00D1650A" w:rsidRDefault="00D165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21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0021F"/>
    <w:rsid w:val="00A120F7"/>
    <w:rsid w:val="00A67C20"/>
    <w:rsid w:val="00A80738"/>
    <w:rsid w:val="00AA718D"/>
    <w:rsid w:val="00AB7DEB"/>
    <w:rsid w:val="00C236D3"/>
    <w:rsid w:val="00C659E2"/>
    <w:rsid w:val="00CB0802"/>
    <w:rsid w:val="00D1650A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D52C1"/>
  <w15:chartTrackingRefBased/>
  <w15:docId w15:val="{5AF09094-FF7D-4ACF-B475-96ABF956D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B7DE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AB7DEB"/>
  </w:style>
  <w:style w:type="character" w:customStyle="1" w:styleId="TekstpodstawowywcityZnak">
    <w:name w:val="Tekst podstawowy wcięty Znak"/>
    <w:link w:val="Tekstpodstawowywcity"/>
    <w:rsid w:val="00AB7DE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7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2024-09-25T08:26:00Z</dcterms:created>
  <dcterms:modified xsi:type="dcterms:W3CDTF">2024-09-25T08:28:00Z</dcterms:modified>
</cp:coreProperties>
</file>