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4C7" w:rsidRDefault="00F964C7" w:rsidP="00F964C7">
      <w:pPr>
        <w:spacing w:after="240"/>
        <w:jc w:val="right"/>
        <w:rPr>
          <w:rFonts w:ascii="Verdana" w:hAnsi="Verdana"/>
        </w:rPr>
      </w:pPr>
      <w:r>
        <w:rPr>
          <w:rFonts w:ascii="Verdana" w:hAnsi="Verdana"/>
        </w:rPr>
        <w:t>Kraków dnia: 2024-09-19</w:t>
      </w:r>
    </w:p>
    <w:p w:rsidR="00F964C7" w:rsidRDefault="00F964C7" w:rsidP="00F964C7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:rsidR="00F964C7" w:rsidRDefault="00F964C7" w:rsidP="00F964C7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:rsidR="00F964C7" w:rsidRDefault="00F964C7" w:rsidP="00F964C7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:rsidR="00F964C7" w:rsidRDefault="00F964C7" w:rsidP="00F964C7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:rsidR="00F964C7" w:rsidRDefault="00F964C7" w:rsidP="00F964C7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:rsidR="00F964C7" w:rsidRDefault="00F964C7" w:rsidP="00F964C7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>Pismo:</w:t>
      </w:r>
      <w:r>
        <w:rPr>
          <w:rFonts w:ascii="Verdana" w:hAnsi="Verdana"/>
          <w:bCs/>
        </w:rPr>
        <w:t>DE-dzp.272-489/24</w:t>
      </w:r>
      <w:r>
        <w:rPr>
          <w:rFonts w:ascii="Verdana" w:hAnsi="Verdana"/>
        </w:rPr>
        <w:tab/>
        <w:t xml:space="preserve"> </w:t>
      </w:r>
    </w:p>
    <w:p w:rsidR="00F964C7" w:rsidRDefault="00F964C7" w:rsidP="00F964C7">
      <w:pPr>
        <w:pStyle w:val="Nagwek"/>
        <w:tabs>
          <w:tab w:val="left" w:pos="708"/>
        </w:tabs>
        <w:rPr>
          <w:rFonts w:ascii="Verdana" w:hAnsi="Verdana"/>
        </w:rPr>
      </w:pPr>
    </w:p>
    <w:p w:rsidR="00F964C7" w:rsidRDefault="00F964C7" w:rsidP="00F964C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:rsidR="00F964C7" w:rsidRDefault="00F964C7" w:rsidP="00F964C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:rsidR="00F964C7" w:rsidRDefault="00F964C7" w:rsidP="00F964C7">
      <w:pPr>
        <w:pStyle w:val="Nagwek"/>
        <w:tabs>
          <w:tab w:val="clear" w:pos="4536"/>
        </w:tabs>
        <w:rPr>
          <w:rFonts w:ascii="Verdana" w:hAnsi="Verdana"/>
        </w:rPr>
      </w:pPr>
    </w:p>
    <w:p w:rsidR="00F964C7" w:rsidRDefault="00F964C7" w:rsidP="00F964C7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WYJAŚNIENIA TREŚCI SWZ (3)</w:t>
      </w:r>
      <w:r w:rsidR="004C1BDF">
        <w:rPr>
          <w:rFonts w:ascii="Verdana" w:hAnsi="Verdana"/>
          <w:sz w:val="20"/>
        </w:rPr>
        <w:t xml:space="preserve"> – ZMIANA SWZ</w:t>
      </w:r>
    </w:p>
    <w:p w:rsidR="00F964C7" w:rsidRDefault="00F964C7" w:rsidP="00F964C7">
      <w:pPr>
        <w:spacing w:after="36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pn.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  <w:bCs/>
        </w:rPr>
        <w:t>Przystosowanie paw. A-1 do aktualnych przepisów przeciwpożarowych, AGH w Krakowie. DE-dzp.272-489/24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– znak sprawy</w:t>
      </w:r>
      <w:r>
        <w:rPr>
          <w:rFonts w:ascii="Verdana" w:hAnsi="Verdana"/>
          <w:b/>
        </w:rPr>
        <w:t xml:space="preserve"> DE-dzp.272-489/24.</w:t>
      </w:r>
    </w:p>
    <w:p w:rsidR="00F964C7" w:rsidRDefault="00F964C7" w:rsidP="00F964C7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</w:rPr>
        <w:t xml:space="preserve">Zamawiający, </w:t>
      </w:r>
      <w:r>
        <w:rPr>
          <w:rFonts w:ascii="Verdana" w:hAnsi="Verdana"/>
          <w:b/>
        </w:rPr>
        <w:t>Akademia Górniczo-Hutnicza im. Stanisława Staszica w Krakowie</w:t>
      </w:r>
      <w:r>
        <w:rPr>
          <w:rFonts w:ascii="Verdana" w:hAnsi="Verdana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>
        <w:rPr>
          <w:rFonts w:ascii="Verdana" w:hAnsi="Verdana"/>
          <w:lang w:eastAsia="ar-SA"/>
        </w:rPr>
        <w:t>zwanej dalej</w:t>
      </w:r>
      <w:r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Cs/>
          <w:lang w:eastAsia="ar-SA"/>
        </w:rPr>
        <w:t xml:space="preserve">”SWZ”) </w:t>
      </w:r>
      <w:r>
        <w:rPr>
          <w:rFonts w:ascii="Verdana" w:hAnsi="Verdana"/>
        </w:rPr>
        <w:t>wraz z wyjaśnieniami</w:t>
      </w:r>
      <w:r>
        <w:rPr>
          <w:rFonts w:ascii="Verdana" w:hAnsi="Verdana"/>
          <w:bCs/>
          <w:lang w:eastAsia="ar-SA"/>
        </w:rPr>
        <w:t>:</w:t>
      </w:r>
    </w:p>
    <w:p w:rsidR="00F964C7" w:rsidRDefault="00F964C7" w:rsidP="00F964C7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Treść zapytań i odpowiedzi brzmi następująco:</w:t>
      </w:r>
      <w:r>
        <w:rPr>
          <w:rFonts w:ascii="Verdana" w:hAnsi="Verdana"/>
        </w:rPr>
        <w:t xml:space="preserve"> </w:t>
      </w:r>
    </w:p>
    <w:p w:rsidR="00F964C7" w:rsidRPr="00F964C7" w:rsidRDefault="00F964C7" w:rsidP="00F964C7">
      <w:pPr>
        <w:jc w:val="both"/>
        <w:rPr>
          <w:rFonts w:ascii="Verdana" w:hAnsi="Verdana"/>
        </w:rPr>
      </w:pPr>
      <w:r w:rsidRPr="00F964C7">
        <w:rPr>
          <w:rFonts w:ascii="Verdana" w:hAnsi="Verdana"/>
        </w:rPr>
        <w:t>1. Uprzejmie prosimy o podanie ilości balustrad jaką należy zdemontować i zamontować jako nowe</w:t>
      </w:r>
      <w:r>
        <w:rPr>
          <w:rFonts w:ascii="Verdana" w:hAnsi="Verdana"/>
        </w:rPr>
        <w:t xml:space="preserve"> </w:t>
      </w:r>
      <w:r w:rsidRPr="00F964C7">
        <w:rPr>
          <w:rFonts w:ascii="Verdana" w:hAnsi="Verdana"/>
        </w:rPr>
        <w:t>nierdzewne wg zamieszczonego rysunku. Brak wymiarów na rysunkach w projekcie, a w przedmiarze</w:t>
      </w:r>
      <w:r>
        <w:rPr>
          <w:rFonts w:ascii="Verdana" w:hAnsi="Verdana"/>
        </w:rPr>
        <w:t xml:space="preserve"> </w:t>
      </w:r>
      <w:r w:rsidRPr="00F964C7">
        <w:rPr>
          <w:rFonts w:ascii="Verdana" w:hAnsi="Verdana"/>
        </w:rPr>
        <w:t>pozycje figurują jako komplet. Dokładna ilość jest niezbędna dla rzetelnej wyceny</w:t>
      </w:r>
      <w:r>
        <w:rPr>
          <w:rFonts w:ascii="Verdana" w:hAnsi="Verdana"/>
        </w:rPr>
        <w:t>.</w:t>
      </w:r>
    </w:p>
    <w:p w:rsidR="00F964C7" w:rsidRPr="00F964C7" w:rsidRDefault="00F964C7" w:rsidP="00F964C7">
      <w:pPr>
        <w:jc w:val="both"/>
        <w:rPr>
          <w:rFonts w:ascii="Verdana" w:hAnsi="Verdana"/>
          <w:b/>
        </w:rPr>
      </w:pPr>
      <w:r w:rsidRPr="00F964C7">
        <w:rPr>
          <w:rFonts w:ascii="Verdana" w:hAnsi="Verdana"/>
          <w:b/>
        </w:rPr>
        <w:t>Odp</w:t>
      </w:r>
      <w:r>
        <w:rPr>
          <w:rFonts w:ascii="Verdana" w:hAnsi="Verdana"/>
          <w:b/>
        </w:rPr>
        <w:t xml:space="preserve">.: </w:t>
      </w:r>
      <w:r w:rsidRPr="00F964C7">
        <w:rPr>
          <w:rFonts w:ascii="Verdana" w:hAnsi="Verdana"/>
          <w:b/>
        </w:rPr>
        <w:t>Zamawiający podaje w tabeli zamieszczonej poniżej szacunkowe wartości balustrad i pochwytów koniecznych do wykonania w ramach przedmiotu zamówienia</w:t>
      </w:r>
      <w:r w:rsidRPr="00F964C7">
        <w:rPr>
          <w:rFonts w:ascii="Verdana" w:hAnsi="Verdana"/>
        </w:rPr>
        <w:t>.</w:t>
      </w:r>
    </w:p>
    <w:p w:rsidR="00F964C7" w:rsidRPr="00F964C7" w:rsidRDefault="00F964C7" w:rsidP="00F964C7">
      <w:pPr>
        <w:jc w:val="both"/>
        <w:rPr>
          <w:rFonts w:ascii="Verdana" w:hAnsi="Verdana"/>
        </w:rPr>
      </w:pPr>
    </w:p>
    <w:p w:rsidR="00F964C7" w:rsidRPr="00F964C7" w:rsidRDefault="00F964C7" w:rsidP="00F964C7">
      <w:pPr>
        <w:jc w:val="both"/>
        <w:rPr>
          <w:rFonts w:ascii="Verdana" w:hAnsi="Verdana"/>
        </w:rPr>
      </w:pPr>
      <w:r w:rsidRPr="00F964C7">
        <w:rPr>
          <w:rFonts w:ascii="Verdana" w:hAnsi="Verdana"/>
          <w:b/>
          <w:bCs/>
        </w:rPr>
        <w:t>ZESTAWIENIE BALUSTRAD I POCHWYTÓW – DŁUGOŚCI</w:t>
      </w:r>
      <w:r w:rsidRPr="00F964C7">
        <w:rPr>
          <w:rFonts w:ascii="Verdana" w:hAnsi="Verdana"/>
        </w:rPr>
        <w:t xml:space="preserve"> </w:t>
      </w:r>
    </w:p>
    <w:p w:rsidR="00F964C7" w:rsidRPr="00F964C7" w:rsidRDefault="00F964C7" w:rsidP="00F964C7">
      <w:pPr>
        <w:jc w:val="both"/>
        <w:rPr>
          <w:rFonts w:ascii="Verdana" w:hAnsi="Verdana"/>
          <w:b/>
          <w:bCs/>
        </w:rPr>
      </w:pPr>
      <w:r w:rsidRPr="00F964C7">
        <w:rPr>
          <w:rFonts w:ascii="Verdana" w:hAnsi="Verdana"/>
          <w:b/>
          <w:bCs/>
        </w:rPr>
        <w:t>PAWILON A-1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366"/>
        <w:gridCol w:w="2835"/>
        <w:gridCol w:w="709"/>
      </w:tblGrid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Lokalizacja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Ilości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jm</w:t>
            </w:r>
            <w:proofErr w:type="spellEnd"/>
            <w:r w:rsidRPr="00F964C7">
              <w:rPr>
                <w:rFonts w:ascii="Verdana" w:hAnsi="Verdana"/>
              </w:rPr>
              <w:t>.</w:t>
            </w: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  <w:b/>
                <w:bCs/>
              </w:rPr>
            </w:pPr>
            <w:r w:rsidRPr="00F964C7">
              <w:rPr>
                <w:rFonts w:ascii="Verdana" w:hAnsi="Verdana"/>
                <w:b/>
                <w:bCs/>
              </w:rPr>
              <w:t>Klatka schodowa nr K1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1.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Balustrada wraz z pochwytem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54,00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2.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Pochwyt przyścienny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50,10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  <w:b/>
                <w:bCs/>
              </w:rPr>
            </w:pPr>
            <w:r w:rsidRPr="00F964C7">
              <w:rPr>
                <w:rFonts w:ascii="Verdana" w:hAnsi="Verdana"/>
                <w:b/>
                <w:bCs/>
              </w:rPr>
              <w:t>Klatka schodowa nr K2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1.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Balustrada wraz z pochwytem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56,60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2.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Pochwyt przyścienny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44,00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  <w:b/>
                <w:bCs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  <w:b/>
                <w:bCs/>
              </w:rPr>
            </w:pPr>
            <w:r w:rsidRPr="00F964C7">
              <w:rPr>
                <w:rFonts w:ascii="Verdana" w:hAnsi="Verdana"/>
                <w:b/>
                <w:bCs/>
              </w:rPr>
              <w:t>Schody z pomieszczenia  039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1.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Balustrada wraz z pochwytem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6,20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2.</w:t>
            </w: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 xml:space="preserve">Pochwyt przyścienny </w:t>
            </w: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r w:rsidRPr="00F964C7">
              <w:rPr>
                <w:rFonts w:ascii="Verdana" w:hAnsi="Verdana"/>
              </w:rPr>
              <w:t>4,10</w:t>
            </w: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  <w:proofErr w:type="spellStart"/>
            <w:r w:rsidRPr="00F964C7">
              <w:rPr>
                <w:rFonts w:ascii="Verdana" w:hAnsi="Verdana"/>
              </w:rPr>
              <w:t>mb</w:t>
            </w:r>
            <w:proofErr w:type="spellEnd"/>
          </w:p>
        </w:tc>
      </w:tr>
      <w:tr w:rsidR="00F964C7" w:rsidRPr="00F964C7" w:rsidTr="009C0AA9">
        <w:tc>
          <w:tcPr>
            <w:tcW w:w="562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4366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F964C7" w:rsidRPr="00F964C7" w:rsidRDefault="00F964C7" w:rsidP="00F964C7">
            <w:pPr>
              <w:jc w:val="both"/>
              <w:rPr>
                <w:rFonts w:ascii="Verdana" w:hAnsi="Verdana"/>
              </w:rPr>
            </w:pPr>
          </w:p>
        </w:tc>
      </w:tr>
    </w:tbl>
    <w:p w:rsidR="00F964C7" w:rsidRPr="00F964C7" w:rsidRDefault="00F964C7" w:rsidP="00F964C7">
      <w:pPr>
        <w:jc w:val="both"/>
        <w:rPr>
          <w:rFonts w:ascii="Verdana" w:hAnsi="Verdana"/>
        </w:rPr>
      </w:pPr>
    </w:p>
    <w:p w:rsidR="00F964C7" w:rsidRPr="00F964C7" w:rsidRDefault="00F964C7" w:rsidP="00F964C7">
      <w:pPr>
        <w:jc w:val="both"/>
        <w:rPr>
          <w:rFonts w:ascii="Verdana" w:hAnsi="Verdana"/>
        </w:rPr>
      </w:pPr>
    </w:p>
    <w:p w:rsidR="00F964C7" w:rsidRPr="00F964C7" w:rsidRDefault="00F964C7" w:rsidP="00F964C7">
      <w:pPr>
        <w:jc w:val="both"/>
        <w:rPr>
          <w:rFonts w:ascii="Verdana" w:hAnsi="Verdana"/>
        </w:rPr>
      </w:pPr>
      <w:r w:rsidRPr="00F964C7">
        <w:rPr>
          <w:rFonts w:ascii="Verdana" w:hAnsi="Verdana"/>
        </w:rPr>
        <w:t>2. Uprzejmie prosimy o potwierdzenie, że należy zastosować przewody elektryczne N2XH. W</w:t>
      </w:r>
      <w:r>
        <w:rPr>
          <w:rFonts w:ascii="Verdana" w:hAnsi="Verdana"/>
        </w:rPr>
        <w:t xml:space="preserve"> </w:t>
      </w:r>
      <w:r w:rsidRPr="00F964C7">
        <w:rPr>
          <w:rFonts w:ascii="Verdana" w:hAnsi="Verdana"/>
        </w:rPr>
        <w:t xml:space="preserve">przedmiarach figuruje </w:t>
      </w:r>
      <w:proofErr w:type="spellStart"/>
      <w:r w:rsidRPr="00F964C7">
        <w:rPr>
          <w:rFonts w:ascii="Verdana" w:hAnsi="Verdana"/>
        </w:rPr>
        <w:t>Ydy</w:t>
      </w:r>
      <w:proofErr w:type="spellEnd"/>
      <w:r w:rsidRPr="00F964C7">
        <w:rPr>
          <w:rFonts w:ascii="Verdana" w:hAnsi="Verdana"/>
        </w:rPr>
        <w:t>.</w:t>
      </w:r>
    </w:p>
    <w:p w:rsidR="00F964C7" w:rsidRPr="00F964C7" w:rsidRDefault="00F964C7" w:rsidP="00F964C7">
      <w:pPr>
        <w:jc w:val="both"/>
        <w:rPr>
          <w:rFonts w:ascii="Verdana" w:hAnsi="Verdana"/>
          <w:b/>
        </w:rPr>
      </w:pPr>
      <w:r w:rsidRPr="00F964C7">
        <w:rPr>
          <w:rFonts w:ascii="Verdana" w:hAnsi="Verdana"/>
          <w:b/>
        </w:rPr>
        <w:t>Odp.: Zamawiający potwierdza iż  należy  stosować przewody  N2XH</w:t>
      </w:r>
      <w:r>
        <w:rPr>
          <w:rFonts w:ascii="Verdana" w:hAnsi="Verdana"/>
          <w:b/>
        </w:rPr>
        <w:t>.</w:t>
      </w:r>
    </w:p>
    <w:p w:rsidR="00F964C7" w:rsidRPr="00F964C7" w:rsidRDefault="00F964C7" w:rsidP="00F964C7">
      <w:pPr>
        <w:jc w:val="both"/>
        <w:rPr>
          <w:rFonts w:ascii="Verdana" w:hAnsi="Verdana"/>
        </w:rPr>
      </w:pPr>
    </w:p>
    <w:p w:rsidR="00F964C7" w:rsidRPr="00F964C7" w:rsidRDefault="00F964C7" w:rsidP="00F964C7">
      <w:pPr>
        <w:jc w:val="both"/>
        <w:rPr>
          <w:rFonts w:ascii="Verdana" w:hAnsi="Verdana"/>
        </w:rPr>
      </w:pPr>
      <w:r w:rsidRPr="00F964C7">
        <w:rPr>
          <w:rFonts w:ascii="Verdana" w:hAnsi="Verdana"/>
        </w:rPr>
        <w:t xml:space="preserve">3. Uprzejmie prosimy o podanie parametrów i opisu lub przykładowego modelu </w:t>
      </w:r>
      <w:proofErr w:type="spellStart"/>
      <w:r w:rsidRPr="00F964C7">
        <w:rPr>
          <w:rFonts w:ascii="Verdana" w:hAnsi="Verdana"/>
        </w:rPr>
        <w:t>switcha</w:t>
      </w:r>
      <w:proofErr w:type="spellEnd"/>
      <w:r w:rsidRPr="00F964C7">
        <w:rPr>
          <w:rFonts w:ascii="Verdana" w:hAnsi="Verdana"/>
        </w:rPr>
        <w:t xml:space="preserve"> jak ma być</w:t>
      </w:r>
      <w:r>
        <w:rPr>
          <w:rFonts w:ascii="Verdana" w:hAnsi="Verdana"/>
        </w:rPr>
        <w:t xml:space="preserve"> </w:t>
      </w:r>
      <w:r w:rsidRPr="00F964C7">
        <w:rPr>
          <w:rFonts w:ascii="Verdana" w:hAnsi="Verdana"/>
        </w:rPr>
        <w:t xml:space="preserve">zamontowany. W przedmiarze jest tylko opis „Switch 4-portowy sytemu monitoringu opraw </w:t>
      </w:r>
      <w:proofErr w:type="spellStart"/>
      <w:r w:rsidRPr="00F964C7">
        <w:rPr>
          <w:rFonts w:ascii="Verdana" w:hAnsi="Verdana"/>
        </w:rPr>
        <w:t>aw</w:t>
      </w:r>
      <w:proofErr w:type="spellEnd"/>
      <w:r w:rsidRPr="00F964C7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proofErr w:type="spellStart"/>
      <w:r w:rsidRPr="00F964C7">
        <w:rPr>
          <w:rFonts w:ascii="Verdana" w:hAnsi="Verdana"/>
        </w:rPr>
        <w:t>Ewak</w:t>
      </w:r>
      <w:proofErr w:type="spellEnd"/>
      <w:r w:rsidRPr="00F964C7">
        <w:rPr>
          <w:rFonts w:ascii="Verdana" w:hAnsi="Verdana"/>
        </w:rPr>
        <w:t>”. Brak opisu w projekcie.</w:t>
      </w:r>
    </w:p>
    <w:p w:rsidR="00F964C7" w:rsidRPr="00F964C7" w:rsidRDefault="00F964C7" w:rsidP="00F964C7">
      <w:pPr>
        <w:jc w:val="both"/>
        <w:rPr>
          <w:rFonts w:ascii="Verdana" w:hAnsi="Verdana"/>
        </w:rPr>
      </w:pPr>
      <w:r w:rsidRPr="00F964C7">
        <w:rPr>
          <w:rFonts w:ascii="Verdana" w:hAnsi="Verdana"/>
        </w:rPr>
        <w:t>4. Uprzejmie prosimy o podanie specyfikacji i opis lub przykładowy model jednostki sterującej</w:t>
      </w:r>
      <w:r>
        <w:rPr>
          <w:rFonts w:ascii="Verdana" w:hAnsi="Verdana"/>
        </w:rPr>
        <w:t xml:space="preserve"> </w:t>
      </w:r>
      <w:r w:rsidRPr="00F964C7">
        <w:rPr>
          <w:rFonts w:ascii="Verdana" w:hAnsi="Verdana"/>
        </w:rPr>
        <w:t>systemem monitoringu oświetlenia awaryjnego i ewakuacyjnego.</w:t>
      </w:r>
    </w:p>
    <w:p w:rsidR="00F964C7" w:rsidRPr="00F964C7" w:rsidRDefault="00F964C7" w:rsidP="00F964C7">
      <w:pPr>
        <w:jc w:val="both"/>
        <w:rPr>
          <w:rFonts w:ascii="Verdana" w:hAnsi="Verdana"/>
        </w:rPr>
      </w:pPr>
    </w:p>
    <w:p w:rsidR="00F964C7" w:rsidRPr="00F964C7" w:rsidRDefault="00F964C7" w:rsidP="00F964C7">
      <w:pPr>
        <w:jc w:val="both"/>
        <w:rPr>
          <w:rFonts w:ascii="Verdana" w:hAnsi="Verdana"/>
          <w:b/>
        </w:rPr>
      </w:pPr>
      <w:r w:rsidRPr="00F964C7">
        <w:rPr>
          <w:rFonts w:ascii="Verdana" w:hAnsi="Verdana"/>
          <w:b/>
        </w:rPr>
        <w:t>Odp.: 3 i 4</w:t>
      </w:r>
    </w:p>
    <w:p w:rsidR="00F964C7" w:rsidRPr="00F964C7" w:rsidRDefault="00F964C7" w:rsidP="00F964C7">
      <w:pPr>
        <w:jc w:val="both"/>
        <w:rPr>
          <w:rFonts w:ascii="Verdana" w:hAnsi="Verdana"/>
          <w:b/>
        </w:rPr>
      </w:pPr>
      <w:r w:rsidRPr="00F964C7">
        <w:rPr>
          <w:rFonts w:ascii="Verdana" w:hAnsi="Verdana"/>
          <w:b/>
        </w:rPr>
        <w:t>Należy wycenić aktualnie dostępny</w:t>
      </w:r>
      <w:r w:rsidR="00522219">
        <w:rPr>
          <w:rFonts w:ascii="Verdana" w:hAnsi="Verdana"/>
          <w:b/>
        </w:rPr>
        <w:t xml:space="preserve"> na rynk</w:t>
      </w:r>
      <w:bookmarkStart w:id="0" w:name="_GoBack"/>
      <w:bookmarkEnd w:id="0"/>
      <w:r w:rsidR="00522219">
        <w:rPr>
          <w:rFonts w:ascii="Verdana" w:hAnsi="Verdana"/>
          <w:b/>
        </w:rPr>
        <w:t>u</w:t>
      </w:r>
      <w:r w:rsidRPr="00F964C7">
        <w:rPr>
          <w:rFonts w:ascii="Verdana" w:hAnsi="Verdana"/>
          <w:b/>
        </w:rPr>
        <w:t xml:space="preserve"> system oświetlenia awaryjnego i ewakuacyjnego, umożliwiający, testowanie i nadzorowanie  stanu lamp oświetlenia awaryjnego  i ewakuacyjnego. Kompletny system powinien posiadać aktualne świadectwo dopuszczenia CNBOP. Centralka monitorowania wyposażona m.in. w  graficzny panel dotykowy, pamięć zdarzeń oraz możliwość bezpośredniego  wpięcia  w sieć LAN.</w:t>
      </w:r>
    </w:p>
    <w:p w:rsidR="00BE7BFD" w:rsidRPr="00F964C7" w:rsidRDefault="00BE7BFD" w:rsidP="00F964C7">
      <w:pPr>
        <w:jc w:val="both"/>
      </w:pPr>
    </w:p>
    <w:sectPr w:rsidR="00BE7BFD" w:rsidRPr="00F964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6E4" w:rsidRDefault="005946E4">
      <w:r>
        <w:separator/>
      </w:r>
    </w:p>
  </w:endnote>
  <w:endnote w:type="continuationSeparator" w:id="0">
    <w:p w:rsidR="005946E4" w:rsidRDefault="00594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22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6E4" w:rsidRDefault="005946E4">
      <w:r>
        <w:separator/>
      </w:r>
    </w:p>
  </w:footnote>
  <w:footnote w:type="continuationSeparator" w:id="0">
    <w:p w:rsidR="005946E4" w:rsidRDefault="00594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096" w:rsidRDefault="00293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096" w:rsidRDefault="00293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096" w:rsidRDefault="00293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6E4"/>
    <w:rsid w:val="00031374"/>
    <w:rsid w:val="000A1097"/>
    <w:rsid w:val="000E2A8F"/>
    <w:rsid w:val="0012774F"/>
    <w:rsid w:val="00144B7A"/>
    <w:rsid w:val="00180C6E"/>
    <w:rsid w:val="00293096"/>
    <w:rsid w:val="0029606A"/>
    <w:rsid w:val="002C6A48"/>
    <w:rsid w:val="00466400"/>
    <w:rsid w:val="004848F3"/>
    <w:rsid w:val="004A75F2"/>
    <w:rsid w:val="004C1BDF"/>
    <w:rsid w:val="005144A9"/>
    <w:rsid w:val="00520165"/>
    <w:rsid w:val="00522219"/>
    <w:rsid w:val="005946E4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64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3C0532"/>
  <w15:chartTrackingRefBased/>
  <w15:docId w15:val="{36149C9B-439E-49A9-9A2A-24F69757A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964C7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F964C7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F96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355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2024-09-19T09:52:00Z</cp:lastPrinted>
  <dcterms:created xsi:type="dcterms:W3CDTF">2024-09-19T05:31:00Z</dcterms:created>
  <dcterms:modified xsi:type="dcterms:W3CDTF">2024-09-19T09:55:00Z</dcterms:modified>
</cp:coreProperties>
</file>