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93545" w14:textId="77777777" w:rsidR="00FB7F50" w:rsidRPr="002245BE" w:rsidRDefault="00CF0C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F0C0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F0C00">
        <w:rPr>
          <w:sz w:val="22"/>
          <w:szCs w:val="22"/>
        </w:rPr>
        <w:t>2024-09-13</w:t>
      </w:r>
    </w:p>
    <w:p w14:paraId="28DD7D4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41C8F5F" w14:textId="77777777" w:rsidR="00CF0C00" w:rsidRPr="00CF0C00" w:rsidRDefault="00CF0C00" w:rsidP="00FB7F50">
      <w:pPr>
        <w:spacing w:after="40"/>
        <w:rPr>
          <w:b/>
          <w:bCs/>
          <w:sz w:val="22"/>
          <w:szCs w:val="22"/>
        </w:rPr>
      </w:pPr>
      <w:r w:rsidRPr="00CF0C00">
        <w:rPr>
          <w:b/>
          <w:bCs/>
          <w:sz w:val="22"/>
          <w:szCs w:val="22"/>
        </w:rPr>
        <w:t>Akademia Górniczo - Hutnicza</w:t>
      </w:r>
    </w:p>
    <w:p w14:paraId="66B50348" w14:textId="77777777" w:rsidR="00CF0C00" w:rsidRPr="00CF0C00" w:rsidRDefault="00CF0C00" w:rsidP="00FB7F50">
      <w:pPr>
        <w:spacing w:after="40"/>
        <w:rPr>
          <w:b/>
          <w:bCs/>
          <w:sz w:val="22"/>
          <w:szCs w:val="22"/>
        </w:rPr>
      </w:pPr>
      <w:r w:rsidRPr="00CF0C00">
        <w:rPr>
          <w:b/>
          <w:bCs/>
          <w:sz w:val="22"/>
          <w:szCs w:val="22"/>
        </w:rPr>
        <w:t>im. Stanisława Staszica w Krakowie</w:t>
      </w:r>
    </w:p>
    <w:p w14:paraId="494BBDD8" w14:textId="77777777" w:rsidR="00FB7F50" w:rsidRPr="002245BE" w:rsidRDefault="00CF0C00" w:rsidP="00FB7F50">
      <w:pPr>
        <w:spacing w:after="40"/>
        <w:rPr>
          <w:b/>
          <w:bCs/>
          <w:sz w:val="22"/>
          <w:szCs w:val="22"/>
        </w:rPr>
      </w:pPr>
      <w:r w:rsidRPr="00CF0C00">
        <w:rPr>
          <w:b/>
          <w:bCs/>
          <w:sz w:val="22"/>
          <w:szCs w:val="22"/>
        </w:rPr>
        <w:t>Dział Zamówień Publicznych</w:t>
      </w:r>
    </w:p>
    <w:p w14:paraId="79BED564" w14:textId="77777777" w:rsidR="00FB7F50" w:rsidRPr="002245BE" w:rsidRDefault="00CF0C00" w:rsidP="00FB7F50">
      <w:pPr>
        <w:rPr>
          <w:sz w:val="22"/>
          <w:szCs w:val="22"/>
        </w:rPr>
      </w:pPr>
      <w:r w:rsidRPr="00CF0C0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F0C00">
        <w:rPr>
          <w:sz w:val="22"/>
          <w:szCs w:val="22"/>
        </w:rPr>
        <w:t>30</w:t>
      </w:r>
    </w:p>
    <w:p w14:paraId="290D59F0" w14:textId="77777777" w:rsidR="00FB7F50" w:rsidRPr="002245BE" w:rsidRDefault="00CF0C00" w:rsidP="00FB7F50">
      <w:pPr>
        <w:rPr>
          <w:sz w:val="22"/>
          <w:szCs w:val="22"/>
        </w:rPr>
      </w:pPr>
      <w:r w:rsidRPr="00CF0C0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F0C00">
        <w:rPr>
          <w:sz w:val="22"/>
          <w:szCs w:val="22"/>
        </w:rPr>
        <w:t>Kraków</w:t>
      </w:r>
    </w:p>
    <w:p w14:paraId="0040025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2A769C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F0C00" w:rsidRPr="00607F9B" w14:paraId="3F779EF1" w14:textId="77777777" w:rsidTr="008B3355">
        <w:trPr>
          <w:trHeight w:val="638"/>
        </w:trPr>
        <w:tc>
          <w:tcPr>
            <w:tcW w:w="959" w:type="dxa"/>
            <w:shd w:val="clear" w:color="auto" w:fill="auto"/>
          </w:tcPr>
          <w:p w14:paraId="5B91AF6A" w14:textId="77777777" w:rsidR="00CF0C00" w:rsidRPr="00607F9B" w:rsidRDefault="00CF0C00" w:rsidP="008B33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F035F9A" w14:textId="045AB2DC" w:rsidR="00CF0C00" w:rsidRPr="00607F9B" w:rsidRDefault="00CF0C00" w:rsidP="008B33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F0C0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F0C0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AF2FF1">
              <w:rPr>
                <w:b/>
                <w:bCs/>
                <w:sz w:val="22"/>
                <w:szCs w:val="22"/>
              </w:rPr>
              <w:t>W</w:t>
            </w:r>
            <w:r w:rsidRPr="00CF0C00">
              <w:rPr>
                <w:b/>
                <w:bCs/>
                <w:sz w:val="22"/>
                <w:szCs w:val="22"/>
              </w:rPr>
              <w:t>ykonanie przeglądów instalacji oświetlenia awaryjnego, w tym ewakuacyjnego, centralek monitoringu opraw i systemów centralnych baterii w obiektach AGH - DE-dzp.272-442/24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B195119" w14:textId="268C485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F0C00" w14:paraId="1E3529C8" w14:textId="77777777" w:rsidTr="008B33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5492C36" w14:textId="77777777" w:rsidR="00CF0C00" w:rsidRPr="00D26ED6" w:rsidRDefault="00CF0C00" w:rsidP="008B335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F0C00">
              <w:rPr>
                <w:b/>
                <w:sz w:val="22"/>
                <w:szCs w:val="22"/>
              </w:rPr>
              <w:t>P.P.M. Elektro-Naft  Jan Niziołek</w:t>
            </w:r>
          </w:p>
          <w:p w14:paraId="2331DE79" w14:textId="77777777" w:rsidR="00CF0C00" w:rsidRPr="009F0E5C" w:rsidRDefault="00CF0C00" w:rsidP="008B3355">
            <w:pPr>
              <w:jc w:val="both"/>
              <w:rPr>
                <w:bCs/>
                <w:sz w:val="22"/>
                <w:szCs w:val="22"/>
              </w:rPr>
            </w:pPr>
            <w:r w:rsidRPr="00CF0C00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F0C00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B308D0A" w14:textId="77777777" w:rsidR="00CF0C00" w:rsidRPr="009F0E5C" w:rsidRDefault="00CF0C00" w:rsidP="008B3355">
            <w:pPr>
              <w:jc w:val="both"/>
              <w:rPr>
                <w:bCs/>
                <w:sz w:val="22"/>
                <w:szCs w:val="22"/>
              </w:rPr>
            </w:pPr>
            <w:r w:rsidRPr="00CF0C00">
              <w:rPr>
                <w:bCs/>
                <w:sz w:val="22"/>
                <w:szCs w:val="22"/>
              </w:rPr>
              <w:t>30-437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F0C00">
              <w:rPr>
                <w:bCs/>
                <w:sz w:val="22"/>
                <w:szCs w:val="22"/>
              </w:rPr>
              <w:t>Kraków</w:t>
            </w:r>
          </w:p>
          <w:p w14:paraId="209FA49B" w14:textId="77777777" w:rsidR="00CF0C00" w:rsidRPr="00D26ED6" w:rsidRDefault="00CF0C00" w:rsidP="008B33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7A9E55" w14:textId="77777777" w:rsidR="00CF0C00" w:rsidRDefault="00CF0C00" w:rsidP="008B335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0C00">
              <w:rPr>
                <w:sz w:val="22"/>
                <w:szCs w:val="22"/>
              </w:rPr>
              <w:t>wykonanie przeglądów instalacji oświetlenia awaryjnego, w tym ewakuacyjnego, centralek monitoringu opraw i systemów centralnych baterii w obiektach AGH - DE-dzp.272-442/24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618FC6C" w14:textId="77777777" w:rsidR="00CF0C00" w:rsidRPr="00D26ED6" w:rsidRDefault="00CF0C00" w:rsidP="008B335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F0C00">
              <w:rPr>
                <w:b/>
                <w:sz w:val="22"/>
                <w:szCs w:val="22"/>
              </w:rPr>
              <w:t>152 842.26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7987109" w14:textId="77777777" w:rsidR="00CF0C00" w:rsidRDefault="00CF0C00" w:rsidP="008B335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890AA6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AF2FF1" w:rsidRPr="008567C7" w14:paraId="1366DC4E" w14:textId="77777777" w:rsidTr="00AF2FF1">
        <w:trPr>
          <w:trHeight w:val="510"/>
        </w:trPr>
        <w:tc>
          <w:tcPr>
            <w:tcW w:w="595" w:type="pct"/>
            <w:vAlign w:val="center"/>
          </w:tcPr>
          <w:p w14:paraId="60E54B70" w14:textId="77777777" w:rsidR="00AF2FF1" w:rsidRPr="008567C7" w:rsidRDefault="00AF2FF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578BFFCC" w14:textId="77777777" w:rsidR="00AF2FF1" w:rsidRPr="008567C7" w:rsidRDefault="00AF2FF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0E11578" w14:textId="77777777" w:rsidR="00AF2FF1" w:rsidRPr="008567C7" w:rsidRDefault="00AF2FF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60166B3" w14:textId="77777777" w:rsidR="00AF2FF1" w:rsidRPr="008567C7" w:rsidRDefault="00AF2FF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715" w:type="pct"/>
            <w:vAlign w:val="center"/>
          </w:tcPr>
          <w:p w14:paraId="0A44FB3C" w14:textId="77777777" w:rsidR="00AF2FF1" w:rsidRPr="008567C7" w:rsidRDefault="00AF2FF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F2FF1" w:rsidRPr="008567C7" w14:paraId="22518014" w14:textId="77777777" w:rsidTr="00AF2FF1">
        <w:tc>
          <w:tcPr>
            <w:tcW w:w="595" w:type="pct"/>
            <w:vAlign w:val="center"/>
          </w:tcPr>
          <w:p w14:paraId="6C1E55F4" w14:textId="77777777" w:rsidR="00AF2FF1" w:rsidRPr="008567C7" w:rsidRDefault="00AF2FF1" w:rsidP="008B3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62D465A1" w14:textId="77777777" w:rsidR="00AF2FF1" w:rsidRPr="002B6761" w:rsidRDefault="00AF2FF1" w:rsidP="008B33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b/>
                <w:sz w:val="18"/>
                <w:szCs w:val="18"/>
              </w:rPr>
              <w:t>P.P.M. Elektro-Naft  Jan Niziołek</w:t>
            </w:r>
          </w:p>
          <w:p w14:paraId="094BB239" w14:textId="77777777" w:rsidR="00AF2FF1" w:rsidRPr="008567C7" w:rsidRDefault="00AF2FF1" w:rsidP="008B335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bCs/>
                <w:sz w:val="18"/>
                <w:szCs w:val="18"/>
              </w:rPr>
              <w:t>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0C00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800FB4A" w14:textId="77777777" w:rsidR="00AF2FF1" w:rsidRPr="001B7815" w:rsidRDefault="00AF2FF1" w:rsidP="008B335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bCs/>
                <w:sz w:val="18"/>
                <w:szCs w:val="18"/>
              </w:rPr>
              <w:t>30-437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0C0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18B523C5" w14:textId="77777777" w:rsidR="00AF2FF1" w:rsidRPr="008567C7" w:rsidRDefault="00AF2FF1" w:rsidP="008B3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782A06E4" w14:textId="77777777" w:rsidR="00AF2FF1" w:rsidRPr="008567C7" w:rsidRDefault="00AF2FF1" w:rsidP="008B3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E59B3C0" w14:textId="77777777" w:rsidR="00AF2FF1" w:rsidRPr="008567C7" w:rsidRDefault="00AF2FF1" w:rsidP="008B3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F2FF1" w:rsidRPr="008567C7" w14:paraId="04BD90AA" w14:textId="77777777" w:rsidTr="00AF2FF1">
        <w:tc>
          <w:tcPr>
            <w:tcW w:w="595" w:type="pct"/>
            <w:vAlign w:val="center"/>
          </w:tcPr>
          <w:p w14:paraId="2BAB4301" w14:textId="77777777" w:rsidR="00AF2FF1" w:rsidRPr="008567C7" w:rsidRDefault="00AF2FF1" w:rsidP="008B3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643638A1" w14:textId="77777777" w:rsidR="00AF2FF1" w:rsidRPr="002B6761" w:rsidRDefault="00AF2FF1" w:rsidP="008B33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Usługi Gastronomiczne i Fotowoltaiczne Rafał </w:t>
            </w:r>
            <w:proofErr w:type="spellStart"/>
            <w:r w:rsidRPr="00CF0C00">
              <w:rPr>
                <w:rFonts w:ascii="Times New Roman" w:hAnsi="Times New Roman" w:cs="Times New Roman"/>
                <w:b/>
                <w:sz w:val="18"/>
                <w:szCs w:val="18"/>
              </w:rPr>
              <w:t>Żemigała</w:t>
            </w:r>
            <w:proofErr w:type="spellEnd"/>
          </w:p>
          <w:p w14:paraId="0F276C55" w14:textId="77777777" w:rsidR="00AF2FF1" w:rsidRPr="008567C7" w:rsidRDefault="00AF2FF1" w:rsidP="008B335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bCs/>
                <w:sz w:val="18"/>
                <w:szCs w:val="18"/>
              </w:rPr>
              <w:t>Kaliska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0C00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673A54F" w14:textId="77777777" w:rsidR="00AF2FF1" w:rsidRPr="001B7815" w:rsidRDefault="00AF2FF1" w:rsidP="008B335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bCs/>
                <w:sz w:val="18"/>
                <w:szCs w:val="18"/>
              </w:rPr>
              <w:t>99-100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0C00">
              <w:rPr>
                <w:rFonts w:ascii="Times New Roman" w:hAnsi="Times New Roman" w:cs="Times New Roman"/>
                <w:bCs/>
                <w:sz w:val="18"/>
                <w:szCs w:val="18"/>
              </w:rPr>
              <w:t>Łęczyca</w:t>
            </w:r>
          </w:p>
        </w:tc>
        <w:tc>
          <w:tcPr>
            <w:tcW w:w="952" w:type="pct"/>
            <w:vAlign w:val="center"/>
          </w:tcPr>
          <w:p w14:paraId="4D99BCE3" w14:textId="77777777" w:rsidR="00AF2FF1" w:rsidRPr="008567C7" w:rsidRDefault="00AF2FF1" w:rsidP="008B3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sz w:val="18"/>
                <w:szCs w:val="18"/>
              </w:rPr>
              <w:t xml:space="preserve">  23,96</w:t>
            </w:r>
          </w:p>
        </w:tc>
        <w:tc>
          <w:tcPr>
            <w:tcW w:w="952" w:type="pct"/>
            <w:vAlign w:val="center"/>
          </w:tcPr>
          <w:p w14:paraId="1DF02D9A" w14:textId="77777777" w:rsidR="00AF2FF1" w:rsidRPr="008567C7" w:rsidRDefault="00AF2FF1" w:rsidP="008B3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45BE719" w14:textId="77777777" w:rsidR="00AF2FF1" w:rsidRPr="008567C7" w:rsidRDefault="00AF2FF1" w:rsidP="008B3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0C00">
              <w:rPr>
                <w:rFonts w:ascii="Times New Roman" w:hAnsi="Times New Roman" w:cs="Times New Roman"/>
                <w:sz w:val="18"/>
                <w:szCs w:val="18"/>
              </w:rPr>
              <w:t xml:space="preserve">  63,96</w:t>
            </w:r>
          </w:p>
        </w:tc>
      </w:tr>
    </w:tbl>
    <w:p w14:paraId="7763707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CDF8E7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768DB9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828CD2" w14:textId="77777777" w:rsidR="00F55D3D" w:rsidRDefault="00F55D3D">
      <w:r>
        <w:separator/>
      </w:r>
    </w:p>
  </w:endnote>
  <w:endnote w:type="continuationSeparator" w:id="0">
    <w:p w14:paraId="09CA4F05" w14:textId="77777777" w:rsidR="00F55D3D" w:rsidRDefault="00F55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B53F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BB2E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ECB618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B69131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D673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D9D74" w14:textId="77777777" w:rsidR="00F55D3D" w:rsidRDefault="00F55D3D">
      <w:r>
        <w:separator/>
      </w:r>
    </w:p>
  </w:footnote>
  <w:footnote w:type="continuationSeparator" w:id="0">
    <w:p w14:paraId="12FF75AF" w14:textId="77777777" w:rsidR="00F55D3D" w:rsidRDefault="00F55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1246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D674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BF0D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D3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2FF1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CF0C00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5D3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3D0F6E"/>
  <w15:chartTrackingRefBased/>
  <w15:docId w15:val="{F18A384B-3C0B-4EF3-BC47-DF3AD79A9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2024-09-13T07:36:00Z</cp:lastPrinted>
  <dcterms:created xsi:type="dcterms:W3CDTF">2024-09-13T07:36:00Z</dcterms:created>
  <dcterms:modified xsi:type="dcterms:W3CDTF">2024-09-13T07:36:00Z</dcterms:modified>
</cp:coreProperties>
</file>