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62D4F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862D4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62D4F">
        <w:rPr>
          <w:sz w:val="22"/>
          <w:szCs w:val="22"/>
        </w:rPr>
        <w:t>2024-09-05</w:t>
      </w:r>
    </w:p>
    <w:p w:rsidR="00862D4F" w:rsidRPr="00862D4F" w:rsidRDefault="00862D4F" w:rsidP="00890B92">
      <w:pPr>
        <w:rPr>
          <w:b/>
          <w:bCs/>
          <w:sz w:val="22"/>
          <w:szCs w:val="22"/>
        </w:rPr>
      </w:pPr>
      <w:r w:rsidRPr="00862D4F">
        <w:rPr>
          <w:b/>
          <w:bCs/>
          <w:sz w:val="22"/>
          <w:szCs w:val="22"/>
        </w:rPr>
        <w:t>Akademia Górniczo - Hutnicza</w:t>
      </w:r>
    </w:p>
    <w:p w:rsidR="00862D4F" w:rsidRPr="00862D4F" w:rsidRDefault="00862D4F" w:rsidP="00890B92">
      <w:pPr>
        <w:rPr>
          <w:b/>
          <w:bCs/>
          <w:sz w:val="22"/>
          <w:szCs w:val="22"/>
        </w:rPr>
      </w:pPr>
      <w:r w:rsidRPr="00862D4F">
        <w:rPr>
          <w:b/>
          <w:bCs/>
          <w:sz w:val="22"/>
          <w:szCs w:val="22"/>
        </w:rPr>
        <w:t>im. Stanisława Staszica w Krakowie</w:t>
      </w:r>
    </w:p>
    <w:p w:rsidR="00890B92" w:rsidRPr="00D91931" w:rsidRDefault="00862D4F" w:rsidP="00890B92">
      <w:pPr>
        <w:rPr>
          <w:b/>
          <w:bCs/>
          <w:sz w:val="22"/>
          <w:szCs w:val="22"/>
        </w:rPr>
      </w:pPr>
      <w:r w:rsidRPr="00862D4F">
        <w:rPr>
          <w:b/>
          <w:bCs/>
          <w:sz w:val="22"/>
          <w:szCs w:val="22"/>
        </w:rPr>
        <w:t>Dział Zamówień Publicznych</w:t>
      </w:r>
    </w:p>
    <w:p w:rsidR="00890B92" w:rsidRPr="00BD5546" w:rsidRDefault="00862D4F" w:rsidP="00890B92">
      <w:pPr>
        <w:rPr>
          <w:sz w:val="22"/>
          <w:szCs w:val="22"/>
        </w:rPr>
      </w:pPr>
      <w:r w:rsidRPr="00862D4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62D4F">
        <w:rPr>
          <w:sz w:val="22"/>
          <w:szCs w:val="22"/>
        </w:rPr>
        <w:t>30</w:t>
      </w:r>
    </w:p>
    <w:p w:rsidR="00890B92" w:rsidRPr="00BD5546" w:rsidRDefault="00862D4F" w:rsidP="00890B92">
      <w:pPr>
        <w:rPr>
          <w:sz w:val="22"/>
          <w:szCs w:val="22"/>
        </w:rPr>
      </w:pPr>
      <w:r w:rsidRPr="00862D4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62D4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62D4F" w:rsidRPr="00862D4F">
        <w:rPr>
          <w:b/>
          <w:sz w:val="22"/>
          <w:szCs w:val="22"/>
        </w:rPr>
        <w:t>DE-dzp.272-411/24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62D4F" w:rsidRPr="00862D4F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862D4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62D4F">
        <w:rPr>
          <w:b/>
          <w:sz w:val="22"/>
          <w:szCs w:val="22"/>
        </w:rPr>
        <w:t>dostawa licencji oprogramowań dla jednostek AGH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62D4F" w:rsidP="00A80738">
      <w:pPr>
        <w:spacing w:before="120" w:after="120"/>
        <w:jc w:val="both"/>
        <w:rPr>
          <w:sz w:val="22"/>
          <w:szCs w:val="22"/>
        </w:rPr>
      </w:pPr>
      <w:r w:rsidRPr="00862D4F">
        <w:rPr>
          <w:b/>
          <w:sz w:val="22"/>
          <w:szCs w:val="22"/>
        </w:rPr>
        <w:t>200 000.00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3F23" w:rsidRDefault="00023F23">
      <w:r>
        <w:separator/>
      </w:r>
    </w:p>
  </w:endnote>
  <w:endnote w:type="continuationSeparator" w:id="0">
    <w:p w:rsidR="00023F23" w:rsidRDefault="00023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3F23" w:rsidRDefault="00023F23">
      <w:r>
        <w:separator/>
      </w:r>
    </w:p>
  </w:footnote>
  <w:footnote w:type="continuationSeparator" w:id="0">
    <w:p w:rsidR="00023F23" w:rsidRDefault="00023F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D4F" w:rsidRDefault="00862D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D4F" w:rsidRDefault="00862D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D4F" w:rsidRDefault="00862D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3F23"/>
    <w:rsid w:val="00007727"/>
    <w:rsid w:val="00017720"/>
    <w:rsid w:val="00023F23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62D4F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E723247-09FE-4FFC-A237-12C829543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2024-09-05T08:17:00Z</dcterms:created>
  <dcterms:modified xsi:type="dcterms:W3CDTF">2024-09-05T08:17:00Z</dcterms:modified>
</cp:coreProperties>
</file>