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80B8C" w14:textId="0E20F5AC" w:rsidR="009B6BDD" w:rsidRPr="00824306" w:rsidRDefault="009B6BDD" w:rsidP="009B6BDD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702676">
        <w:rPr>
          <w:rFonts w:ascii="Times New Roman" w:hAnsi="Times New Roman" w:cs="Times New Roman"/>
          <w:sz w:val="20"/>
          <w:szCs w:val="20"/>
          <w:u w:val="single"/>
        </w:rPr>
        <w:t>9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DDFA6AA" w14:textId="68FBD744" w:rsidR="009B6BDD" w:rsidRDefault="009B6BDD" w:rsidP="009B6BDD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2D30A5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2D30A5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6809B96C" w14:textId="77777777" w:rsidR="009B6BDD" w:rsidRDefault="009B6BDD" w:rsidP="009B6BDD"/>
    <w:p w14:paraId="581B5321" w14:textId="1AD4AB0B" w:rsidR="009B6BDD" w:rsidRPr="009B6BDD" w:rsidRDefault="009B6BDD" w:rsidP="009B6BDD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 w:rsidR="00702676">
        <w:rPr>
          <w:rFonts w:cs="Times New Roman"/>
          <w:b/>
          <w:kern w:val="1"/>
        </w:rPr>
        <w:t>9</w:t>
      </w:r>
      <w:r w:rsidRPr="00FB714A">
        <w:rPr>
          <w:rFonts w:cs="Times New Roman"/>
          <w:b/>
          <w:kern w:val="1"/>
        </w:rPr>
        <w:t xml:space="preserve"> – </w:t>
      </w:r>
      <w:r w:rsidRPr="009B6BDD">
        <w:rPr>
          <w:rFonts w:cs="Times New Roman"/>
          <w:b/>
          <w:bCs/>
          <w:color w:val="000000"/>
        </w:rPr>
        <w:t>Narzędzia do zabiegów urologicznych przezcewkowych</w:t>
      </w:r>
    </w:p>
    <w:p w14:paraId="2B50EC3C" w14:textId="77777777" w:rsidR="009B6BDD" w:rsidRDefault="009B6BDD" w:rsidP="009B6BDD">
      <w:pPr>
        <w:pStyle w:val="Textbody"/>
        <w:rPr>
          <w:rFonts w:ascii="Georgia" w:hAnsi="Georgia"/>
          <w:b/>
          <w:bCs/>
          <w:sz w:val="18"/>
        </w:rPr>
      </w:pPr>
    </w:p>
    <w:p w14:paraId="5A838C11" w14:textId="77777777" w:rsidR="009B6BDD" w:rsidRPr="00FB714A" w:rsidRDefault="009B6BDD" w:rsidP="009B6BDD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3A152F4" w14:textId="77777777" w:rsidR="009B6BDD" w:rsidRDefault="009B6BDD" w:rsidP="009B6BDD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9B6BDD" w:rsidRPr="005932BA" w14:paraId="59FEDC93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EF807E5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C53D14D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6917380" w14:textId="77777777" w:rsidR="009B6BDD" w:rsidRPr="005932BA" w:rsidRDefault="009B6BDD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508F181" w14:textId="77777777" w:rsidR="009B6BDD" w:rsidRPr="005932BA" w:rsidRDefault="009B6BDD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325D34D" w14:textId="77777777" w:rsidR="009B6BDD" w:rsidRPr="00FB714A" w:rsidRDefault="009B6BDD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D28317A" w14:textId="77777777" w:rsidR="009B6BDD" w:rsidRPr="005932BA" w:rsidRDefault="009B6BDD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B6BDD" w:rsidRPr="005932BA" w14:paraId="483C8CF2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60E9A4" w14:textId="77777777" w:rsidR="009B6BDD" w:rsidRPr="005932BA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DF0042F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E73CB8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Średnica kanału instrumentowego</w:t>
            </w:r>
          </w:p>
          <w:p w14:paraId="1BDD3D1E" w14:textId="511EB3DE" w:rsidR="00A6268B" w:rsidRPr="005932BA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7E6AAA" w14:textId="4381DF57" w:rsidR="009B6BDD" w:rsidRPr="005932BA" w:rsidRDefault="009B6BDD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 Fr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A6268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A6268B">
              <w:rPr>
                <w:rFonts w:cs="Times New Roman"/>
              </w:rPr>
              <w:t>10</w:t>
            </w:r>
            <w:r w:rsidR="00A6268B"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9CEA92A" w14:textId="77777777" w:rsidR="009B6BDD" w:rsidRPr="005932BA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6BDD" w14:paraId="5A025A8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F7EDD7" w14:textId="77777777" w:rsidR="009B6BDD" w:rsidRPr="005932BA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36C275A" w14:textId="77777777" w:rsidR="009B6BDD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857F21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Oznaczenie średnicy kompatybilnego przewodu w postaci graficznej lub cyfrowej umieszczone obok przyłącza światłowodowego optyki</w:t>
            </w:r>
          </w:p>
          <w:p w14:paraId="072E5DCC" w14:textId="3F1115FE" w:rsidR="00A6268B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285A30" w14:textId="77777777" w:rsidR="009B6BDD" w:rsidRDefault="009B6BDD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Oznaczenie DataMatrix na optyce z nr kat i SN</w:t>
            </w:r>
          </w:p>
          <w:p w14:paraId="18D11422" w14:textId="17D1C2C4" w:rsidR="00A6268B" w:rsidRPr="005932BA" w:rsidRDefault="00A6268B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cs="Times New Roman"/>
              </w:rPr>
              <w:t>10</w:t>
            </w:r>
            <w:r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FE1899" w14:textId="77777777" w:rsidR="009B6BDD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6BDD" w14:paraId="34D3EDCD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58E389" w14:textId="77777777" w:rsidR="009B6BDD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81DD278" w14:textId="77777777" w:rsidR="009B6BDD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30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B040122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Ilość kanałów instrumentowych w łączniku</w:t>
            </w:r>
          </w:p>
          <w:p w14:paraId="4B1FF4F3" w14:textId="556ABDE6" w:rsidR="00A6268B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AECF155" w14:textId="7520FAEF" w:rsidR="009B6BDD" w:rsidRDefault="009B6BDD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kanały instrumentowe w łączniku</w:t>
            </w:r>
            <w:r w:rsidR="00A6268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2D30A5">
              <w:rPr>
                <w:rFonts w:cs="Times New Roman"/>
              </w:rPr>
              <w:t>10</w:t>
            </w:r>
            <w:r w:rsidR="00A6268B">
              <w:rPr>
                <w:rFonts w:cs="Liberation Serif"/>
              </w:rPr>
              <w:t xml:space="preserve"> pkt.</w:t>
            </w:r>
          </w:p>
          <w:p w14:paraId="2404E053" w14:textId="63AC7AB9" w:rsidR="00A6268B" w:rsidRPr="005932BA" w:rsidRDefault="00A6268B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A1EA605" w14:textId="77777777" w:rsidR="009B6BDD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09A0" w14:paraId="1DFC3412" w14:textId="77777777" w:rsidTr="00AF7011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B1839D1" w14:textId="6F6666C9" w:rsidR="007809A0" w:rsidRDefault="007809A0" w:rsidP="007809A0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B6ED168" w14:textId="4A00BEA7" w:rsidR="007809A0" w:rsidRPr="007809A0" w:rsidRDefault="007809A0" w:rsidP="007809A0">
            <w:pPr>
              <w:rPr>
                <w:rFonts w:ascii="Times New Roman" w:eastAsia="Tahoma" w:hAnsi="Times New Roman" w:cs="Times New Roman"/>
              </w:rPr>
            </w:pPr>
            <w:r w:rsidRPr="007809A0">
              <w:rPr>
                <w:rFonts w:ascii="Times New Roman" w:eastAsia="Tahoma" w:hAnsi="Times New Roman" w:cs="Times New Roman"/>
                <w:sz w:val="22"/>
              </w:rPr>
              <w:t xml:space="preserve">1; 2; 3; 4; 5; 8; 9; </w:t>
            </w:r>
            <w:r w:rsidR="00B934F2">
              <w:rPr>
                <w:rFonts w:ascii="Times New Roman" w:eastAsia="Tahoma" w:hAnsi="Times New Roman" w:cs="Times New Roman"/>
                <w:sz w:val="22"/>
              </w:rPr>
              <w:t>10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644B63" w14:textId="6E4D41A8" w:rsidR="007809A0" w:rsidRPr="007809A0" w:rsidRDefault="007809A0" w:rsidP="007809A0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 w:rsidRPr="007809A0">
              <w:rPr>
                <w:rFonts w:ascii="Times New Roman" w:eastAsia="Tahoma" w:hAnsi="Times New Roman" w:cs="Times New Roman"/>
                <w:sz w:val="22"/>
              </w:rPr>
              <w:t>Sterylność produktu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3ACEF2D" w14:textId="45C6A3E9" w:rsidR="007809A0" w:rsidRPr="007809A0" w:rsidRDefault="007809A0" w:rsidP="007809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09A0">
              <w:rPr>
                <w:rFonts w:ascii="Times New Roman" w:hAnsi="Times New Roman" w:cs="Times New Roman"/>
                <w:sz w:val="22"/>
              </w:rPr>
              <w:t>Sterylność produktu – 10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5D9CB06" w14:textId="5B9A119A" w:rsidR="007809A0" w:rsidRPr="00A80594" w:rsidRDefault="007809A0" w:rsidP="007809A0">
            <w:pPr>
              <w:rPr>
                <w:rFonts w:ascii="Times New Roman" w:hAnsi="Times New Roman" w:cs="Times New Roman"/>
                <w:color w:val="FF0000"/>
                <w:sz w:val="22"/>
              </w:rPr>
            </w:pPr>
          </w:p>
          <w:p w14:paraId="7C6085DC" w14:textId="71FDBF0A" w:rsidR="007809A0" w:rsidRDefault="007809A0" w:rsidP="007809A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1569F19" w14:textId="77777777" w:rsidR="009B6BDD" w:rsidRDefault="009B6BDD" w:rsidP="009B6BDD"/>
    <w:p w14:paraId="332262D1" w14:textId="77777777" w:rsidR="009B6BDD" w:rsidRDefault="009B6BDD" w:rsidP="009B6BDD"/>
    <w:p w14:paraId="78B939FE" w14:textId="77777777" w:rsidR="00F84240" w:rsidRDefault="00F84240" w:rsidP="00F8424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4F2BDAE" w14:textId="77777777" w:rsidR="00F84240" w:rsidRDefault="00F84240" w:rsidP="00F84240">
      <w:pPr>
        <w:rPr>
          <w:sz w:val="22"/>
          <w:szCs w:val="22"/>
        </w:rPr>
      </w:pPr>
    </w:p>
    <w:p w14:paraId="1F63B885" w14:textId="77777777" w:rsidR="00F84240" w:rsidRDefault="00F84240" w:rsidP="00F8424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935B282" w14:textId="77777777" w:rsidR="009B6BDD" w:rsidRDefault="009B6BDD" w:rsidP="009B6BDD"/>
    <w:p w14:paraId="2C0E031D" w14:textId="77777777" w:rsidR="009B6BDD" w:rsidRDefault="009B6BDD" w:rsidP="009B6BDD"/>
    <w:p w14:paraId="309A39DE" w14:textId="77777777" w:rsidR="009B6BDD" w:rsidRPr="00503534" w:rsidRDefault="009B6BDD" w:rsidP="009B6BDD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7AAB452" w14:textId="77777777" w:rsidR="009B6BDD" w:rsidRPr="005356CB" w:rsidRDefault="009B6BDD" w:rsidP="009B6BD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AD469E1" w14:textId="77777777" w:rsidR="009B6BDD" w:rsidRDefault="009B6BDD" w:rsidP="009B6BDD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1EED081" w14:textId="77777777" w:rsidR="009B6BDD" w:rsidRDefault="009B6BDD" w:rsidP="009B6BDD"/>
    <w:p w14:paraId="61C1B0B0" w14:textId="77777777" w:rsidR="009B6BDD" w:rsidRDefault="009B6BDD" w:rsidP="009B6BDD"/>
    <w:p w14:paraId="5EA4493F" w14:textId="77777777" w:rsidR="009B6BDD" w:rsidRDefault="009B6BDD" w:rsidP="009B6BDD"/>
    <w:p w14:paraId="5F9AD2A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BDD"/>
    <w:rsid w:val="002D30A5"/>
    <w:rsid w:val="005C05AD"/>
    <w:rsid w:val="00702676"/>
    <w:rsid w:val="007809A0"/>
    <w:rsid w:val="009B6BDD"/>
    <w:rsid w:val="00A6268B"/>
    <w:rsid w:val="00B934F2"/>
    <w:rsid w:val="00F8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E19A7"/>
  <w15:chartTrackingRefBased/>
  <w15:docId w15:val="{D76D214F-3417-4C71-B11E-A0C96525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B6B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B6BDD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B6B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9B6BDD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9B6BDD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9B6BDD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7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2020-05-27T07:53:00Z</dcterms:created>
  <dcterms:modified xsi:type="dcterms:W3CDTF">2024-08-29T12:28:00Z</dcterms:modified>
</cp:coreProperties>
</file>