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22E5E5" w14:textId="77777777" w:rsidR="00EB2DF5" w:rsidRPr="00824306" w:rsidRDefault="007C5F7E" w:rsidP="00EB2DF5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  <w:r w:rsidR="00EB2DF5"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 w:rsidR="00EB2DF5">
        <w:rPr>
          <w:rFonts w:ascii="Times New Roman" w:hAnsi="Times New Roman" w:cs="Times New Roman"/>
          <w:sz w:val="20"/>
          <w:szCs w:val="20"/>
          <w:u w:val="single"/>
        </w:rPr>
        <w:t>ącznik. 9.2</w:t>
      </w:r>
      <w:r w:rsidR="00EB2DF5"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1EDA77D5" w14:textId="0ED26CFD" w:rsidR="00EB2DF5" w:rsidRDefault="00EB2DF5" w:rsidP="00EB2DF5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</w:t>
      </w:r>
      <w:r w:rsidR="002268B6">
        <w:rPr>
          <w:rFonts w:ascii="Times New Roman" w:hAnsi="Times New Roman" w:cs="Times New Roman"/>
          <w:sz w:val="20"/>
          <w:szCs w:val="20"/>
        </w:rPr>
        <w:t xml:space="preserve">                     Eap.2412/1</w:t>
      </w:r>
      <w:r w:rsidR="00ED09E9">
        <w:rPr>
          <w:rFonts w:ascii="Times New Roman" w:hAnsi="Times New Roman" w:cs="Times New Roman"/>
          <w:sz w:val="20"/>
          <w:szCs w:val="20"/>
        </w:rPr>
        <w:t>4</w:t>
      </w:r>
      <w:r w:rsidR="0011551E">
        <w:rPr>
          <w:rFonts w:ascii="Times New Roman" w:hAnsi="Times New Roman" w:cs="Times New Roman"/>
          <w:sz w:val="20"/>
          <w:szCs w:val="20"/>
        </w:rPr>
        <w:t>/2</w:t>
      </w:r>
      <w:r w:rsidR="00ED09E9">
        <w:rPr>
          <w:rFonts w:ascii="Times New Roman" w:hAnsi="Times New Roman" w:cs="Times New Roman"/>
          <w:sz w:val="20"/>
          <w:szCs w:val="20"/>
        </w:rPr>
        <w:t>4</w:t>
      </w:r>
      <w:r w:rsidR="0011551E">
        <w:rPr>
          <w:rFonts w:ascii="Times New Roman" w:hAnsi="Times New Roman" w:cs="Times New Roman"/>
          <w:sz w:val="20"/>
          <w:szCs w:val="20"/>
        </w:rPr>
        <w:t>/D</w:t>
      </w:r>
    </w:p>
    <w:p w14:paraId="3E33E099" w14:textId="77777777" w:rsidR="00EB2DF5" w:rsidRDefault="00EB2DF5" w:rsidP="00EB2DF5"/>
    <w:p w14:paraId="673C2C97" w14:textId="77777777" w:rsidR="00EB2DF5" w:rsidRDefault="00EB2DF5" w:rsidP="00EB2DF5">
      <w:pPr>
        <w:pStyle w:val="Textbody"/>
        <w:rPr>
          <w:rFonts w:cs="Times New Roman"/>
          <w:b/>
          <w:kern w:val="1"/>
        </w:rPr>
      </w:pPr>
      <w:r>
        <w:rPr>
          <w:rFonts w:ascii="Georgia" w:hAnsi="Georgia"/>
          <w:b/>
          <w:bCs/>
        </w:rPr>
        <w:t xml:space="preserve">  </w:t>
      </w:r>
      <w:r w:rsidRPr="00FB714A">
        <w:rPr>
          <w:rFonts w:ascii="Georgia" w:hAnsi="Georgia"/>
          <w:b/>
          <w:bCs/>
        </w:rPr>
        <w:t xml:space="preserve"> </w:t>
      </w:r>
      <w:r w:rsidRPr="00FB714A">
        <w:rPr>
          <w:rFonts w:cs="Times New Roman"/>
          <w:b/>
          <w:bCs/>
        </w:rPr>
        <w:t>Zestawienie oferowanych warunków technicznych w</w:t>
      </w:r>
      <w:r w:rsidRPr="00FB714A">
        <w:rPr>
          <w:b/>
        </w:rPr>
        <w:t xml:space="preserve">  </w:t>
      </w:r>
      <w:r>
        <w:rPr>
          <w:rFonts w:cs="Times New Roman"/>
          <w:b/>
          <w:kern w:val="1"/>
        </w:rPr>
        <w:t>Pakiecie nr 2</w:t>
      </w:r>
      <w:r w:rsidRPr="00FB714A">
        <w:rPr>
          <w:rFonts w:cs="Times New Roman"/>
          <w:b/>
          <w:kern w:val="1"/>
        </w:rPr>
        <w:t xml:space="preserve"> –</w:t>
      </w:r>
      <w:r>
        <w:rPr>
          <w:rFonts w:cs="Times New Roman"/>
          <w:b/>
          <w:kern w:val="1"/>
        </w:rPr>
        <w:t>Serwety jałowe</w:t>
      </w:r>
    </w:p>
    <w:p w14:paraId="0A8782FC" w14:textId="77777777" w:rsidR="00EB2DF5" w:rsidRDefault="00EB2DF5" w:rsidP="00EB2DF5">
      <w:pPr>
        <w:pStyle w:val="Textbody"/>
        <w:rPr>
          <w:rFonts w:ascii="Georgia" w:hAnsi="Georgia"/>
          <w:b/>
          <w:bCs/>
          <w:sz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30"/>
        <w:gridCol w:w="3308"/>
        <w:gridCol w:w="1855"/>
        <w:gridCol w:w="1911"/>
      </w:tblGrid>
      <w:tr w:rsidR="00EB2DF5" w:rsidRPr="00FB714A" w14:paraId="1F4358F6" w14:textId="77777777" w:rsidTr="00642EA7">
        <w:tc>
          <w:tcPr>
            <w:tcW w:w="630" w:type="dxa"/>
          </w:tcPr>
          <w:p w14:paraId="0BB8C721" w14:textId="77777777" w:rsidR="00EB2DF5" w:rsidRPr="00FB714A" w:rsidRDefault="00EB2DF5" w:rsidP="00642EA7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3308" w:type="dxa"/>
          </w:tcPr>
          <w:p w14:paraId="4ABBFEB3" w14:textId="77777777" w:rsidR="00EB2DF5" w:rsidRPr="00FB714A" w:rsidRDefault="00EB2DF5" w:rsidP="00642EA7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/>
                <w:bCs/>
                <w:sz w:val="22"/>
                <w:szCs w:val="22"/>
              </w:rPr>
              <w:t>Oceniana cecha</w:t>
            </w:r>
          </w:p>
        </w:tc>
        <w:tc>
          <w:tcPr>
            <w:tcW w:w="1855" w:type="dxa"/>
          </w:tcPr>
          <w:p w14:paraId="2926FE55" w14:textId="77777777" w:rsidR="00EB2DF5" w:rsidRPr="00FB714A" w:rsidRDefault="00EB2DF5" w:rsidP="00642EA7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/>
                <w:bCs/>
                <w:sz w:val="22"/>
                <w:szCs w:val="22"/>
              </w:rPr>
              <w:t>Kryterium oceny</w:t>
            </w:r>
          </w:p>
        </w:tc>
        <w:tc>
          <w:tcPr>
            <w:tcW w:w="1911" w:type="dxa"/>
          </w:tcPr>
          <w:p w14:paraId="57F7CC88" w14:textId="77777777" w:rsidR="00EB2DF5" w:rsidRPr="00FB714A" w:rsidRDefault="00EB2DF5" w:rsidP="00642EA7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B714A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Potwierdzenie przez Wykonawcę </w:t>
            </w:r>
          </w:p>
          <w:p w14:paraId="586E6C73" w14:textId="77777777" w:rsidR="00EB2DF5" w:rsidRPr="00FB714A" w:rsidRDefault="00EB2DF5" w:rsidP="00642EA7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/>
                <w:sz w:val="22"/>
                <w:szCs w:val="22"/>
              </w:rPr>
              <w:t xml:space="preserve">    ( tak / nie )</w:t>
            </w:r>
          </w:p>
        </w:tc>
      </w:tr>
      <w:tr w:rsidR="00EB2DF5" w:rsidRPr="00FB714A" w14:paraId="7B6E9325" w14:textId="77777777" w:rsidTr="00642EA7">
        <w:tc>
          <w:tcPr>
            <w:tcW w:w="630" w:type="dxa"/>
          </w:tcPr>
          <w:p w14:paraId="75B89F65" w14:textId="77777777" w:rsidR="00EB2DF5" w:rsidRPr="00FB714A" w:rsidRDefault="00EB2DF5" w:rsidP="00642EA7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/>
                <w:bCs/>
                <w:sz w:val="22"/>
                <w:szCs w:val="22"/>
              </w:rPr>
              <w:t>1.</w:t>
            </w:r>
          </w:p>
        </w:tc>
        <w:tc>
          <w:tcPr>
            <w:tcW w:w="3308" w:type="dxa"/>
          </w:tcPr>
          <w:p w14:paraId="46C7D137" w14:textId="77777777" w:rsidR="00EB2DF5" w:rsidRPr="00FB714A" w:rsidRDefault="00EB2DF5" w:rsidP="00642EA7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Cs/>
                <w:sz w:val="22"/>
                <w:szCs w:val="22"/>
              </w:rPr>
              <w:t>Odporność na przenikanie płynów na całej powierzchni obłożenia</w:t>
            </w:r>
          </w:p>
        </w:tc>
        <w:tc>
          <w:tcPr>
            <w:tcW w:w="1855" w:type="dxa"/>
          </w:tcPr>
          <w:p w14:paraId="616154D6" w14:textId="4DA8B354" w:rsidR="00EB2DF5" w:rsidRDefault="00EB2DF5" w:rsidP="00642EA7">
            <w:pPr>
              <w:pStyle w:val="Textbody"/>
              <w:rPr>
                <w:rFonts w:cs="Times New Roman"/>
                <w:color w:val="000000"/>
                <w:sz w:val="22"/>
                <w:szCs w:val="22"/>
              </w:rPr>
            </w:pPr>
            <w:r w:rsidRPr="00FB714A">
              <w:rPr>
                <w:rFonts w:cs="Times New Roman"/>
                <w:sz w:val="22"/>
                <w:szCs w:val="22"/>
              </w:rPr>
              <w:t>&gt;</w:t>
            </w:r>
            <w:r w:rsidR="00ED09E9">
              <w:rPr>
                <w:rFonts w:cs="Times New Roman"/>
                <w:sz w:val="22"/>
                <w:szCs w:val="22"/>
              </w:rPr>
              <w:t>130</w:t>
            </w:r>
            <w:r w:rsidRPr="00FB714A">
              <w:rPr>
                <w:rFonts w:cs="Times New Roman"/>
                <w:sz w:val="22"/>
                <w:szCs w:val="22"/>
              </w:rPr>
              <w:t xml:space="preserve"> cm </w:t>
            </w:r>
            <w:r w:rsidRPr="00FB714A">
              <w:rPr>
                <w:rFonts w:cs="Times New Roman"/>
                <w:color w:val="000000"/>
                <w:sz w:val="22"/>
                <w:szCs w:val="22"/>
              </w:rPr>
              <w:t>H</w:t>
            </w:r>
            <w:r w:rsidRPr="00FB714A">
              <w:rPr>
                <w:rFonts w:cs="Times New Roman"/>
                <w:color w:val="000000"/>
                <w:sz w:val="22"/>
                <w:szCs w:val="22"/>
                <w:vertAlign w:val="subscript"/>
              </w:rPr>
              <w:t>2</w:t>
            </w:r>
            <w:r w:rsidRPr="00FB714A">
              <w:rPr>
                <w:rFonts w:cs="Times New Roman"/>
                <w:color w:val="000000"/>
                <w:sz w:val="22"/>
                <w:szCs w:val="22"/>
              </w:rPr>
              <w:t>O</w:t>
            </w:r>
          </w:p>
          <w:p w14:paraId="7AB1F7A1" w14:textId="5A49D9CC" w:rsidR="00CC4C60" w:rsidRPr="00FB714A" w:rsidRDefault="00CC4C60" w:rsidP="00642EA7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>
              <w:rPr>
                <w:rFonts w:cs="Times New Roman"/>
                <w:b/>
                <w:bCs/>
                <w:color w:val="000000"/>
                <w:sz w:val="22"/>
                <w:szCs w:val="22"/>
              </w:rPr>
              <w:t xml:space="preserve">- </w:t>
            </w:r>
            <w:r w:rsidR="00ED09E9">
              <w:rPr>
                <w:rFonts w:cs="Times New Roman"/>
                <w:b/>
                <w:bCs/>
                <w:color w:val="000000"/>
                <w:sz w:val="22"/>
                <w:szCs w:val="22"/>
              </w:rPr>
              <w:t>30</w:t>
            </w:r>
            <w:r>
              <w:rPr>
                <w:rFonts w:cs="Times New Roman"/>
                <w:b/>
                <w:bCs/>
                <w:color w:val="000000"/>
                <w:sz w:val="22"/>
                <w:szCs w:val="22"/>
              </w:rPr>
              <w:t xml:space="preserve"> pkt</w:t>
            </w:r>
          </w:p>
        </w:tc>
        <w:tc>
          <w:tcPr>
            <w:tcW w:w="1911" w:type="dxa"/>
          </w:tcPr>
          <w:p w14:paraId="1875D4BA" w14:textId="77777777" w:rsidR="00EB2DF5" w:rsidRPr="00FB714A" w:rsidRDefault="00EB2DF5" w:rsidP="00642EA7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</w:p>
        </w:tc>
      </w:tr>
      <w:tr w:rsidR="00EB2DF5" w:rsidRPr="00FB714A" w14:paraId="2ED5A881" w14:textId="77777777" w:rsidTr="00642EA7">
        <w:tc>
          <w:tcPr>
            <w:tcW w:w="630" w:type="dxa"/>
          </w:tcPr>
          <w:p w14:paraId="0235C047" w14:textId="26C36521" w:rsidR="00EB2DF5" w:rsidRPr="00FB714A" w:rsidRDefault="002E0CE2" w:rsidP="00642EA7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>
              <w:rPr>
                <w:rFonts w:cs="Times New Roman"/>
                <w:b/>
                <w:bCs/>
                <w:sz w:val="22"/>
                <w:szCs w:val="22"/>
              </w:rPr>
              <w:t>2</w:t>
            </w:r>
            <w:r w:rsidR="00EB2DF5" w:rsidRPr="00FB714A">
              <w:rPr>
                <w:rFonts w:cs="Times New Roman"/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3308" w:type="dxa"/>
          </w:tcPr>
          <w:p w14:paraId="631E0895" w14:textId="77777777" w:rsidR="00EB2DF5" w:rsidRPr="00FB714A" w:rsidRDefault="00EB2DF5" w:rsidP="00642EA7">
            <w:pPr>
              <w:pStyle w:val="Textbody"/>
              <w:rPr>
                <w:rFonts w:cs="Times New Roman"/>
                <w:bCs/>
                <w:sz w:val="22"/>
                <w:szCs w:val="22"/>
              </w:rPr>
            </w:pPr>
            <w:r w:rsidRPr="00FB714A">
              <w:rPr>
                <w:rFonts w:cs="Times New Roman"/>
                <w:bCs/>
                <w:sz w:val="22"/>
                <w:szCs w:val="22"/>
              </w:rPr>
              <w:t>Pylenie na całej powierzchni obłożenia</w:t>
            </w:r>
          </w:p>
        </w:tc>
        <w:tc>
          <w:tcPr>
            <w:tcW w:w="1855" w:type="dxa"/>
          </w:tcPr>
          <w:p w14:paraId="123C1D17" w14:textId="30CA5D8C" w:rsidR="00EB2DF5" w:rsidRPr="00FB714A" w:rsidRDefault="00EB2DF5" w:rsidP="00642EA7">
            <w:pPr>
              <w:pStyle w:val="Textbody"/>
              <w:rPr>
                <w:rFonts w:cs="Times New Roman"/>
                <w:sz w:val="22"/>
                <w:szCs w:val="22"/>
              </w:rPr>
            </w:pPr>
            <w:r w:rsidRPr="00FB714A">
              <w:rPr>
                <w:rFonts w:cs="Times New Roman"/>
                <w:b/>
                <w:bCs/>
                <w:sz w:val="22"/>
                <w:szCs w:val="22"/>
              </w:rPr>
              <w:t xml:space="preserve">&lt; </w:t>
            </w:r>
            <w:r w:rsidRPr="00FB714A">
              <w:rPr>
                <w:rFonts w:cs="Times New Roman"/>
                <w:bCs/>
                <w:sz w:val="22"/>
                <w:szCs w:val="22"/>
              </w:rPr>
              <w:t xml:space="preserve">3 </w:t>
            </w:r>
            <w:r w:rsidRPr="00FB714A">
              <w:rPr>
                <w:rFonts w:cs="Times New Roman"/>
                <w:sz w:val="22"/>
                <w:szCs w:val="22"/>
              </w:rPr>
              <w:t xml:space="preserve">Log </w:t>
            </w:r>
            <w:r w:rsidRPr="00FB714A">
              <w:rPr>
                <w:rFonts w:cs="Times New Roman"/>
                <w:sz w:val="22"/>
                <w:szCs w:val="22"/>
                <w:vertAlign w:val="subscript"/>
              </w:rPr>
              <w:t>10</w:t>
            </w:r>
            <w:r w:rsidR="00CC4C60">
              <w:rPr>
                <w:rFonts w:cs="Times New Roman"/>
                <w:b/>
                <w:bCs/>
                <w:color w:val="000000"/>
                <w:sz w:val="22"/>
                <w:szCs w:val="22"/>
              </w:rPr>
              <w:t xml:space="preserve">- </w:t>
            </w:r>
            <w:r w:rsidR="002E0CE2">
              <w:rPr>
                <w:rFonts w:cs="Times New Roman"/>
                <w:b/>
                <w:bCs/>
                <w:color w:val="000000"/>
                <w:sz w:val="22"/>
                <w:szCs w:val="22"/>
              </w:rPr>
              <w:t>10</w:t>
            </w:r>
            <w:r w:rsidR="00CC4C60">
              <w:rPr>
                <w:rFonts w:cs="Times New Roman"/>
                <w:b/>
                <w:bCs/>
                <w:color w:val="000000"/>
                <w:sz w:val="22"/>
                <w:szCs w:val="22"/>
              </w:rPr>
              <w:t xml:space="preserve"> pkt</w:t>
            </w:r>
          </w:p>
        </w:tc>
        <w:tc>
          <w:tcPr>
            <w:tcW w:w="1911" w:type="dxa"/>
          </w:tcPr>
          <w:p w14:paraId="2734C77C" w14:textId="77777777" w:rsidR="00EB2DF5" w:rsidRPr="00FB714A" w:rsidRDefault="00EB2DF5" w:rsidP="00642EA7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</w:p>
        </w:tc>
      </w:tr>
    </w:tbl>
    <w:p w14:paraId="4C74936E" w14:textId="77777777" w:rsidR="00EB2DF5" w:rsidRPr="00FB714A" w:rsidRDefault="00EB2DF5" w:rsidP="00EB2DF5">
      <w:pPr>
        <w:pStyle w:val="Textbody"/>
        <w:rPr>
          <w:rFonts w:ascii="Georgia" w:hAnsi="Georgia"/>
          <w:b/>
          <w:bCs/>
          <w:sz w:val="22"/>
          <w:szCs w:val="22"/>
        </w:rPr>
      </w:pPr>
    </w:p>
    <w:p w14:paraId="2F48C14C" w14:textId="77777777" w:rsidR="007F0BE4" w:rsidRDefault="007F0BE4" w:rsidP="007F0BE4">
      <w:pPr>
        <w:pStyle w:val="Standard"/>
      </w:pPr>
      <w:r>
        <w:rPr>
          <w:rFonts w:cs="Times New Roman"/>
          <w:i/>
          <w:sz w:val="20"/>
          <w:szCs w:val="20"/>
        </w:rPr>
        <w:t>* w przypadku gdy producent bada i podaje w karcie technicznej więcej niż jeden wynik badania (dla kierunków), należy wpisać wszystkie wartości do tabeli, a dla potrzeb oceny punktowej, wartości te zostaną uśrednione</w:t>
      </w:r>
    </w:p>
    <w:p w14:paraId="152C4E63" w14:textId="77777777" w:rsidR="00EB2DF5" w:rsidRDefault="00EB2DF5" w:rsidP="00EB2DF5">
      <w:pPr>
        <w:pStyle w:val="Textbody"/>
        <w:rPr>
          <w:rFonts w:ascii="Georgia" w:hAnsi="Georgia"/>
          <w:b/>
          <w:bCs/>
          <w:sz w:val="18"/>
        </w:rPr>
      </w:pPr>
    </w:p>
    <w:p w14:paraId="5FC7F445" w14:textId="77777777" w:rsidR="00EB2DF5" w:rsidRDefault="00EB2DF5" w:rsidP="00EB2DF5"/>
    <w:p w14:paraId="25C00EDD" w14:textId="77777777" w:rsidR="00245209" w:rsidRDefault="00245209" w:rsidP="00245209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5406F9D1" w14:textId="77777777" w:rsidR="00245209" w:rsidRDefault="00245209" w:rsidP="00245209">
      <w:pPr>
        <w:rPr>
          <w:sz w:val="22"/>
          <w:szCs w:val="22"/>
        </w:rPr>
      </w:pPr>
    </w:p>
    <w:p w14:paraId="2AAAB659" w14:textId="77777777" w:rsidR="00245209" w:rsidRDefault="00245209" w:rsidP="00245209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14F2DFC6" w14:textId="77777777" w:rsidR="00EB2DF5" w:rsidRDefault="00EB2DF5" w:rsidP="00EB2DF5"/>
    <w:p w14:paraId="447F6733" w14:textId="77777777" w:rsidR="00EB2DF5" w:rsidRDefault="00EB2DF5" w:rsidP="00EB2DF5"/>
    <w:p w14:paraId="66A6F92D" w14:textId="77777777" w:rsidR="00EB2DF5" w:rsidRDefault="00EB2DF5" w:rsidP="00EB2DF5"/>
    <w:p w14:paraId="2EB21189" w14:textId="77777777" w:rsidR="00EB2DF5" w:rsidRPr="00503534" w:rsidRDefault="00EB2DF5" w:rsidP="00EB2DF5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0057749D" w14:textId="77777777" w:rsidR="00EB2DF5" w:rsidRPr="005356CB" w:rsidRDefault="00EB2DF5" w:rsidP="00EB2DF5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36215539" w14:textId="77777777" w:rsidR="00EB2DF5" w:rsidRDefault="00EB2DF5" w:rsidP="00EB2DF5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37CF294D" w14:textId="77777777" w:rsidR="00EB2DF5" w:rsidRDefault="00EB2DF5" w:rsidP="00EB2DF5"/>
    <w:p w14:paraId="21703CAD" w14:textId="77777777" w:rsidR="007C5F7E" w:rsidRDefault="007C5F7E" w:rsidP="007C5F7E">
      <w:pPr>
        <w:ind w:left="5246" w:firstLine="708"/>
        <w:rPr>
          <w:rFonts w:ascii="Times New Roman" w:hAnsi="Times New Roman" w:cs="Times New Roman"/>
          <w:sz w:val="20"/>
          <w:szCs w:val="20"/>
        </w:rPr>
      </w:pPr>
    </w:p>
    <w:sectPr w:rsidR="007C5F7E" w:rsidSect="00540D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C5F7E"/>
    <w:rsid w:val="000002CA"/>
    <w:rsid w:val="00011B53"/>
    <w:rsid w:val="00024EBF"/>
    <w:rsid w:val="00037EC6"/>
    <w:rsid w:val="0010402A"/>
    <w:rsid w:val="00107286"/>
    <w:rsid w:val="0011551E"/>
    <w:rsid w:val="001217FE"/>
    <w:rsid w:val="00151F28"/>
    <w:rsid w:val="001632B8"/>
    <w:rsid w:val="00195AA1"/>
    <w:rsid w:val="001F3A99"/>
    <w:rsid w:val="002175DF"/>
    <w:rsid w:val="002268B6"/>
    <w:rsid w:val="00245209"/>
    <w:rsid w:val="00246A10"/>
    <w:rsid w:val="002B21EC"/>
    <w:rsid w:val="002E0CE2"/>
    <w:rsid w:val="00321778"/>
    <w:rsid w:val="00371A5C"/>
    <w:rsid w:val="00397B9C"/>
    <w:rsid w:val="004027A3"/>
    <w:rsid w:val="00413D4E"/>
    <w:rsid w:val="004C705B"/>
    <w:rsid w:val="00597402"/>
    <w:rsid w:val="005A2774"/>
    <w:rsid w:val="005B77A1"/>
    <w:rsid w:val="005D0A7B"/>
    <w:rsid w:val="00627739"/>
    <w:rsid w:val="0064146E"/>
    <w:rsid w:val="006B31E2"/>
    <w:rsid w:val="00732BCD"/>
    <w:rsid w:val="007C5F7E"/>
    <w:rsid w:val="007D48AF"/>
    <w:rsid w:val="007F0BE4"/>
    <w:rsid w:val="008106FC"/>
    <w:rsid w:val="00840213"/>
    <w:rsid w:val="00851EB2"/>
    <w:rsid w:val="008568AA"/>
    <w:rsid w:val="008B233E"/>
    <w:rsid w:val="008D3EA3"/>
    <w:rsid w:val="0090314A"/>
    <w:rsid w:val="009D0A4F"/>
    <w:rsid w:val="009F62C0"/>
    <w:rsid w:val="00A3374D"/>
    <w:rsid w:val="00A42E76"/>
    <w:rsid w:val="00A43DEA"/>
    <w:rsid w:val="00A908AE"/>
    <w:rsid w:val="00AB736A"/>
    <w:rsid w:val="00B103DB"/>
    <w:rsid w:val="00B311EA"/>
    <w:rsid w:val="00BA54DA"/>
    <w:rsid w:val="00BB1A10"/>
    <w:rsid w:val="00C86EC6"/>
    <w:rsid w:val="00CA3419"/>
    <w:rsid w:val="00CC4C60"/>
    <w:rsid w:val="00CF54F1"/>
    <w:rsid w:val="00D56B78"/>
    <w:rsid w:val="00D62393"/>
    <w:rsid w:val="00DF2617"/>
    <w:rsid w:val="00E1426C"/>
    <w:rsid w:val="00E3055E"/>
    <w:rsid w:val="00E80CEF"/>
    <w:rsid w:val="00E9274C"/>
    <w:rsid w:val="00EB2DF5"/>
    <w:rsid w:val="00EC14BD"/>
    <w:rsid w:val="00ED09E9"/>
    <w:rsid w:val="00F01D03"/>
    <w:rsid w:val="00F02E7B"/>
    <w:rsid w:val="00FF2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6045E7"/>
  <w15:docId w15:val="{4452E1A8-3021-40CE-B07D-4B9A180DD3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7C5F7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7C5F7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7C5F7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customStyle="1" w:styleId="Textbody">
    <w:name w:val="Text body"/>
    <w:basedOn w:val="Standard"/>
    <w:rsid w:val="007D48AF"/>
    <w:pPr>
      <w:spacing w:after="120"/>
    </w:pPr>
    <w:rPr>
      <w:rFonts w:ascii="Times New Roman" w:hAnsi="Times New Roman"/>
    </w:rPr>
  </w:style>
  <w:style w:type="table" w:styleId="Tabela-Siatka">
    <w:name w:val="Table Grid"/>
    <w:basedOn w:val="Standardowy"/>
    <w:uiPriority w:val="59"/>
    <w:rsid w:val="007D48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0002CA"/>
    <w:pPr>
      <w:widowControl/>
      <w:tabs>
        <w:tab w:val="center" w:pos="4536"/>
        <w:tab w:val="right" w:pos="9072"/>
      </w:tabs>
      <w:suppressAutoHyphens w:val="0"/>
      <w:autoSpaceDN/>
      <w:textAlignment w:val="auto"/>
    </w:pPr>
    <w:rPr>
      <w:rFonts w:ascii="Times New Roman" w:eastAsia="Times New Roman" w:hAnsi="Times New Roman" w:cs="Times New Roman"/>
      <w:kern w:val="0"/>
      <w:lang w:eastAsia="pl-PL" w:bidi="ar-SA"/>
    </w:rPr>
  </w:style>
  <w:style w:type="character" w:customStyle="1" w:styleId="StopkaZnak">
    <w:name w:val="Stopka Znak"/>
    <w:basedOn w:val="Domylnaczcionkaakapitu"/>
    <w:link w:val="Stopka"/>
    <w:rsid w:val="000002CA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581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167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20</cp:revision>
  <dcterms:created xsi:type="dcterms:W3CDTF">2017-07-17T11:11:00Z</dcterms:created>
  <dcterms:modified xsi:type="dcterms:W3CDTF">2024-08-29T12:11:00Z</dcterms:modified>
</cp:coreProperties>
</file>